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55E" w:rsidRDefault="007C555E" w:rsidP="001C6595">
      <w:pPr>
        <w:pStyle w:val="2"/>
        <w:spacing w:before="0"/>
        <w:jc w:val="center"/>
        <w:rPr>
          <w:rFonts w:ascii="Times New Roman" w:hAnsi="Times New Roman" w:cs="Times New Roman"/>
          <w:color w:val="auto"/>
          <w:sz w:val="28"/>
          <w:szCs w:val="28"/>
        </w:rPr>
      </w:pPr>
    </w:p>
    <w:p w:rsidR="007C555E" w:rsidRDefault="007C555E" w:rsidP="001C6595">
      <w:pPr>
        <w:pStyle w:val="2"/>
        <w:spacing w:before="0"/>
        <w:jc w:val="center"/>
        <w:rPr>
          <w:rFonts w:ascii="Times New Roman" w:hAnsi="Times New Roman" w:cs="Times New Roman"/>
          <w:color w:val="auto"/>
          <w:sz w:val="28"/>
          <w:szCs w:val="28"/>
        </w:rPr>
      </w:pPr>
    </w:p>
    <w:p w:rsidR="00C1169D" w:rsidRPr="00FE3246" w:rsidRDefault="00C1169D" w:rsidP="00C1169D">
      <w:pPr>
        <w:jc w:val="center"/>
        <w:rPr>
          <w:rFonts w:ascii="Times New Roman" w:eastAsia="Times New Roman" w:hAnsi="Times New Roman" w:cs="Times New Roman"/>
          <w:b/>
          <w:sz w:val="44"/>
          <w:szCs w:val="44"/>
          <w:lang w:eastAsia="ru-RU"/>
        </w:rPr>
      </w:pPr>
      <w:r w:rsidRPr="00FE3246">
        <w:rPr>
          <w:rFonts w:ascii="Times New Roman" w:eastAsia="Times New Roman" w:hAnsi="Times New Roman" w:cs="Times New Roman"/>
          <w:b/>
          <w:sz w:val="44"/>
          <w:szCs w:val="44"/>
          <w:lang w:eastAsia="ru-RU"/>
        </w:rPr>
        <w:t>Контрольно-счетная палата</w:t>
      </w:r>
    </w:p>
    <w:p w:rsidR="00C1169D" w:rsidRPr="00FE3246" w:rsidRDefault="00B432F0" w:rsidP="00C1169D">
      <w:pPr>
        <w:jc w:val="center"/>
        <w:rPr>
          <w:rFonts w:ascii="Times New Roman" w:eastAsia="Times New Roman" w:hAnsi="Times New Roman" w:cs="Times New Roman"/>
          <w:b/>
          <w:sz w:val="48"/>
          <w:szCs w:val="20"/>
          <w:lang w:eastAsia="ru-RU"/>
        </w:rPr>
      </w:pPr>
      <w:r w:rsidRPr="00FE3246">
        <w:rPr>
          <w:rFonts w:ascii="Times New Roman" w:eastAsia="Times New Roman" w:hAnsi="Times New Roman" w:cs="Times New Roman"/>
          <w:b/>
          <w:sz w:val="36"/>
          <w:szCs w:val="36"/>
          <w:lang w:eastAsia="ru-RU"/>
        </w:rPr>
        <w:t xml:space="preserve">муниципального образования </w:t>
      </w:r>
      <w:r w:rsidR="006B1404" w:rsidRPr="00FE3246">
        <w:rPr>
          <w:rFonts w:ascii="Times New Roman" w:eastAsia="Times New Roman" w:hAnsi="Times New Roman" w:cs="Times New Roman"/>
          <w:b/>
          <w:sz w:val="36"/>
          <w:szCs w:val="36"/>
          <w:lang w:eastAsia="ru-RU"/>
        </w:rPr>
        <w:t>«Нерюнгринский район</w:t>
      </w:r>
      <w:r w:rsidRPr="00FE3246">
        <w:rPr>
          <w:rFonts w:ascii="Times New Roman" w:eastAsia="Times New Roman" w:hAnsi="Times New Roman" w:cs="Times New Roman"/>
          <w:b/>
          <w:sz w:val="36"/>
          <w:szCs w:val="36"/>
          <w:lang w:eastAsia="ru-RU"/>
        </w:rPr>
        <w:t>»</w:t>
      </w:r>
      <w:r w:rsidR="00C1169D" w:rsidRPr="00FE3246">
        <w:rPr>
          <w:rFonts w:ascii="Times New Roman" w:eastAsia="Times New Roman" w:hAnsi="Times New Roman" w:cs="Times New Roman"/>
          <w:b/>
          <w:sz w:val="36"/>
          <w:szCs w:val="36"/>
          <w:lang w:eastAsia="ru-RU"/>
        </w:rPr>
        <w:t xml:space="preserve"> </w:t>
      </w:r>
    </w:p>
    <w:p w:rsidR="00C1169D" w:rsidRPr="00FE3246" w:rsidRDefault="00C1169D" w:rsidP="00C1169D">
      <w:pPr>
        <w:spacing w:line="360" w:lineRule="auto"/>
        <w:ind w:firstLine="708"/>
        <w:jc w:val="center"/>
        <w:rPr>
          <w:rFonts w:ascii="Times New Roman" w:eastAsia="Times New Roman" w:hAnsi="Times New Roman" w:cs="Times New Roman"/>
          <w:b/>
          <w:sz w:val="32"/>
          <w:szCs w:val="32"/>
          <w:lang w:eastAsia="ru-RU"/>
        </w:rPr>
      </w:pPr>
    </w:p>
    <w:p w:rsidR="00C1169D" w:rsidRPr="00FE3246"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FE3246"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FE3246"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FE3246"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FE3246"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FE3246" w:rsidRDefault="00C1169D" w:rsidP="00C1169D">
      <w:pPr>
        <w:autoSpaceDE w:val="0"/>
        <w:autoSpaceDN w:val="0"/>
        <w:adjustRightInd w:val="0"/>
        <w:jc w:val="center"/>
        <w:rPr>
          <w:rFonts w:ascii="Calibri" w:eastAsia="Times New Roman" w:hAnsi="Calibri" w:cs="Calibri"/>
          <w:sz w:val="24"/>
          <w:szCs w:val="24"/>
          <w:lang w:eastAsia="ru-RU"/>
        </w:rPr>
      </w:pPr>
    </w:p>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5431"/>
        <w:gridCol w:w="2633"/>
        <w:gridCol w:w="2149"/>
      </w:tblGrid>
      <w:tr w:rsidR="00C1169D" w:rsidRPr="00FE3246" w:rsidTr="00092372">
        <w:tc>
          <w:tcPr>
            <w:tcW w:w="5032" w:type="dxa"/>
            <w:tcBorders>
              <w:bottom w:val="single" w:sz="18" w:space="0" w:color="808080"/>
              <w:right w:val="single" w:sz="18" w:space="0" w:color="808080"/>
            </w:tcBorders>
            <w:vAlign w:val="center"/>
          </w:tcPr>
          <w:p w:rsidR="00C1169D" w:rsidRPr="00FE3246" w:rsidRDefault="00C1169D" w:rsidP="009B68BA">
            <w:pPr>
              <w:rPr>
                <w:rFonts w:ascii="Times New Roman" w:eastAsia="Times New Roman" w:hAnsi="Times New Roman" w:cs="Times New Roman"/>
                <w:sz w:val="70"/>
                <w:szCs w:val="70"/>
              </w:rPr>
            </w:pPr>
            <w:r w:rsidRPr="00FE3246">
              <w:rPr>
                <w:rFonts w:ascii="Times New Roman" w:eastAsia="Times New Roman" w:hAnsi="Times New Roman" w:cs="Times New Roman"/>
                <w:sz w:val="70"/>
                <w:szCs w:val="70"/>
              </w:rPr>
              <w:t xml:space="preserve">ЗАКЛЮЧЕНИЕ </w:t>
            </w:r>
            <w:r w:rsidR="00F12722" w:rsidRPr="00FE3246">
              <w:rPr>
                <w:rFonts w:ascii="Times New Roman" w:eastAsia="Times New Roman" w:hAnsi="Times New Roman" w:cs="Times New Roman"/>
                <w:sz w:val="70"/>
                <w:szCs w:val="70"/>
              </w:rPr>
              <w:t xml:space="preserve">     № </w:t>
            </w:r>
            <w:r w:rsidR="00FE3246">
              <w:rPr>
                <w:rFonts w:ascii="Times New Roman" w:eastAsia="Times New Roman" w:hAnsi="Times New Roman" w:cs="Times New Roman"/>
                <w:sz w:val="70"/>
                <w:szCs w:val="70"/>
              </w:rPr>
              <w:t>29</w:t>
            </w:r>
            <w:bookmarkStart w:id="0" w:name="_GoBack"/>
            <w:bookmarkEnd w:id="0"/>
          </w:p>
        </w:tc>
        <w:tc>
          <w:tcPr>
            <w:tcW w:w="4640" w:type="dxa"/>
            <w:gridSpan w:val="2"/>
            <w:tcBorders>
              <w:left w:val="single" w:sz="18" w:space="0" w:color="808080"/>
              <w:bottom w:val="single" w:sz="18" w:space="0" w:color="808080"/>
            </w:tcBorders>
            <w:vAlign w:val="center"/>
          </w:tcPr>
          <w:p w:rsidR="00C1169D" w:rsidRPr="00FE3246" w:rsidRDefault="00FE3246" w:rsidP="00092372">
            <w:pPr>
              <w:rPr>
                <w:rFonts w:ascii="Times New Roman" w:eastAsia="Times New Roman" w:hAnsi="Times New Roman" w:cs="Times New Roman"/>
                <w:sz w:val="36"/>
                <w:szCs w:val="36"/>
              </w:rPr>
            </w:pPr>
            <w:r>
              <w:rPr>
                <w:rFonts w:ascii="Times New Roman" w:eastAsia="Times New Roman" w:hAnsi="Times New Roman" w:cs="Times New Roman"/>
                <w:sz w:val="36"/>
                <w:szCs w:val="36"/>
              </w:rPr>
              <w:t>11</w:t>
            </w:r>
            <w:r w:rsidR="00C1169D" w:rsidRPr="00FE3246">
              <w:rPr>
                <w:rFonts w:ascii="Times New Roman" w:eastAsia="Times New Roman" w:hAnsi="Times New Roman" w:cs="Times New Roman"/>
                <w:sz w:val="36"/>
                <w:szCs w:val="36"/>
              </w:rPr>
              <w:t xml:space="preserve"> </w:t>
            </w:r>
            <w:r w:rsidR="00705AB8" w:rsidRPr="00FE3246">
              <w:rPr>
                <w:rFonts w:ascii="Times New Roman" w:eastAsia="Times New Roman" w:hAnsi="Times New Roman" w:cs="Times New Roman"/>
                <w:sz w:val="36"/>
                <w:szCs w:val="36"/>
              </w:rPr>
              <w:t>мая</w:t>
            </w:r>
          </w:p>
          <w:p w:rsidR="00C1169D" w:rsidRPr="00FE3246" w:rsidRDefault="009B643F" w:rsidP="009F52A5">
            <w:pPr>
              <w:rPr>
                <w:rFonts w:ascii="Times New Roman" w:eastAsia="Times New Roman" w:hAnsi="Times New Roman" w:cs="Times New Roman"/>
                <w:sz w:val="180"/>
                <w:szCs w:val="180"/>
              </w:rPr>
            </w:pPr>
            <w:r w:rsidRPr="00FE3246">
              <w:rPr>
                <w:rFonts w:ascii="Times New Roman" w:eastAsia="Times New Roman" w:hAnsi="Times New Roman" w:cs="Times New Roman"/>
                <w:sz w:val="140"/>
                <w:szCs w:val="140"/>
              </w:rPr>
              <w:t>202</w:t>
            </w:r>
            <w:r w:rsidR="009F52A5" w:rsidRPr="00FE3246">
              <w:rPr>
                <w:rFonts w:ascii="Times New Roman" w:eastAsia="Times New Roman" w:hAnsi="Times New Roman" w:cs="Times New Roman"/>
                <w:sz w:val="140"/>
                <w:szCs w:val="140"/>
              </w:rPr>
              <w:t>2</w:t>
            </w:r>
            <w:r w:rsidR="00C1169D" w:rsidRPr="00FE3246">
              <w:rPr>
                <w:rFonts w:ascii="Times New Roman" w:eastAsia="Times New Roman" w:hAnsi="Times New Roman" w:cs="Times New Roman"/>
                <w:sz w:val="140"/>
                <w:szCs w:val="140"/>
              </w:rPr>
              <w:t xml:space="preserve"> г.</w:t>
            </w:r>
          </w:p>
        </w:tc>
      </w:tr>
      <w:tr w:rsidR="00C1169D" w:rsidRPr="00FE3246" w:rsidTr="00092372">
        <w:tc>
          <w:tcPr>
            <w:tcW w:w="7587" w:type="dxa"/>
            <w:gridSpan w:val="2"/>
            <w:tcBorders>
              <w:top w:val="single" w:sz="18" w:space="0" w:color="808080"/>
            </w:tcBorders>
            <w:vAlign w:val="center"/>
          </w:tcPr>
          <w:p w:rsidR="00C1169D" w:rsidRPr="00FE3246" w:rsidRDefault="00C1169D" w:rsidP="00A64E8C">
            <w:pPr>
              <w:rPr>
                <w:rFonts w:ascii="Times New Roman" w:eastAsia="Times New Roman" w:hAnsi="Times New Roman" w:cs="Times New Roman"/>
                <w:sz w:val="28"/>
                <w:szCs w:val="28"/>
                <w:lang w:eastAsia="ru-RU"/>
              </w:rPr>
            </w:pPr>
            <w:r w:rsidRPr="00FE3246">
              <w:rPr>
                <w:rFonts w:ascii="Times New Roman" w:eastAsia="Times New Roman" w:hAnsi="Times New Roman" w:cs="Times New Roman"/>
                <w:b/>
                <w:bCs/>
                <w:i/>
                <w:iCs/>
                <w:sz w:val="28"/>
                <w:szCs w:val="28"/>
                <w:lang w:eastAsia="ru-RU"/>
              </w:rPr>
              <w:t>по результатам внешней проверки  отчета об исполнении бюджета</w:t>
            </w:r>
            <w:r w:rsidRPr="00FE3246">
              <w:rPr>
                <w:rFonts w:ascii="Times New Roman" w:eastAsia="Times New Roman" w:hAnsi="Times New Roman" w:cs="Times New Roman"/>
                <w:b/>
                <w:i/>
                <w:sz w:val="28"/>
                <w:szCs w:val="28"/>
                <w:lang w:eastAsia="ru-RU"/>
              </w:rPr>
              <w:t xml:space="preserve"> муниципального образования </w:t>
            </w:r>
            <w:r w:rsidR="00B432F0" w:rsidRPr="00FE3246">
              <w:rPr>
                <w:rFonts w:ascii="Times New Roman" w:eastAsia="Times New Roman" w:hAnsi="Times New Roman" w:cs="Times New Roman"/>
                <w:b/>
                <w:i/>
                <w:sz w:val="28"/>
                <w:szCs w:val="28"/>
                <w:lang w:eastAsia="ru-RU"/>
              </w:rPr>
              <w:t>Городское поселение «Поселок Чульман</w:t>
            </w:r>
            <w:r w:rsidRPr="00FE3246">
              <w:rPr>
                <w:rFonts w:ascii="Times New Roman" w:eastAsia="Times New Roman" w:hAnsi="Times New Roman" w:cs="Times New Roman"/>
                <w:b/>
                <w:i/>
                <w:sz w:val="28"/>
                <w:szCs w:val="28"/>
                <w:lang w:eastAsia="ru-RU"/>
              </w:rPr>
              <w:t xml:space="preserve">» за  </w:t>
            </w:r>
            <w:r w:rsidR="009B643F" w:rsidRPr="00FE3246">
              <w:rPr>
                <w:rFonts w:ascii="Times New Roman" w:eastAsia="Times New Roman" w:hAnsi="Times New Roman" w:cs="Times New Roman"/>
                <w:b/>
                <w:bCs/>
                <w:i/>
                <w:iCs/>
                <w:sz w:val="28"/>
                <w:szCs w:val="28"/>
                <w:lang w:eastAsia="ru-RU"/>
              </w:rPr>
              <w:t>202</w:t>
            </w:r>
            <w:r w:rsidR="00A64E8C" w:rsidRPr="00FE3246">
              <w:rPr>
                <w:rFonts w:ascii="Times New Roman" w:eastAsia="Times New Roman" w:hAnsi="Times New Roman" w:cs="Times New Roman"/>
                <w:b/>
                <w:bCs/>
                <w:i/>
                <w:iCs/>
                <w:sz w:val="28"/>
                <w:szCs w:val="28"/>
                <w:lang w:eastAsia="ru-RU"/>
              </w:rPr>
              <w:t>2</w:t>
            </w:r>
          </w:p>
        </w:tc>
        <w:tc>
          <w:tcPr>
            <w:tcW w:w="2085" w:type="dxa"/>
            <w:tcBorders>
              <w:top w:val="single" w:sz="18" w:space="0" w:color="808080"/>
            </w:tcBorders>
            <w:vAlign w:val="center"/>
          </w:tcPr>
          <w:p w:rsidR="00C1169D" w:rsidRPr="00FE3246" w:rsidRDefault="00C1169D" w:rsidP="00092372">
            <w:pPr>
              <w:rPr>
                <w:rFonts w:ascii="Times New Roman" w:eastAsia="Times New Roman" w:hAnsi="Times New Roman" w:cs="Times New Roman"/>
                <w:sz w:val="36"/>
                <w:szCs w:val="36"/>
              </w:rPr>
            </w:pPr>
          </w:p>
        </w:tc>
      </w:tr>
    </w:tbl>
    <w:p w:rsidR="00C1169D" w:rsidRPr="00FE3246" w:rsidRDefault="00C1169D" w:rsidP="00C1169D">
      <w:pPr>
        <w:autoSpaceDE w:val="0"/>
        <w:autoSpaceDN w:val="0"/>
        <w:adjustRightInd w:val="0"/>
        <w:rPr>
          <w:rFonts w:ascii="Times New Roman" w:eastAsia="Times New Roman" w:hAnsi="Times New Roman" w:cs="Times New Roman"/>
          <w:sz w:val="24"/>
          <w:szCs w:val="24"/>
          <w:lang w:eastAsia="ru-RU"/>
        </w:rPr>
      </w:pPr>
    </w:p>
    <w:p w:rsidR="00C1169D" w:rsidRPr="00FE3246" w:rsidRDefault="00C1169D" w:rsidP="00C1169D">
      <w:pPr>
        <w:autoSpaceDE w:val="0"/>
        <w:autoSpaceDN w:val="0"/>
        <w:adjustRightInd w:val="0"/>
        <w:jc w:val="center"/>
        <w:rPr>
          <w:rFonts w:ascii="Times New Roman" w:eastAsia="Times New Roman" w:hAnsi="Times New Roman" w:cs="Times New Roman"/>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FE3246"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FE3246"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FE3246"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FE3246"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FE3246"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FE3246"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FE3246"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FE3246"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AF320F" w:rsidRPr="00FE3246" w:rsidRDefault="00AF320F" w:rsidP="00AF320F">
      <w:pPr>
        <w:pStyle w:val="ConsPlusTitle"/>
        <w:widowControl/>
        <w:ind w:firstLine="709"/>
        <w:jc w:val="both"/>
        <w:rPr>
          <w:rFonts w:ascii="Times New Roman" w:hAnsi="Times New Roman" w:cs="Times New Roman"/>
          <w:b w:val="0"/>
          <w:sz w:val="24"/>
          <w:szCs w:val="24"/>
        </w:rPr>
      </w:pPr>
      <w:r w:rsidRPr="00FE3246">
        <w:rPr>
          <w:rFonts w:ascii="Times New Roman" w:hAnsi="Times New Roman" w:cs="Times New Roman"/>
          <w:b w:val="0"/>
          <w:bCs w:val="0"/>
          <w:sz w:val="24"/>
          <w:szCs w:val="24"/>
        </w:rPr>
        <w:lastRenderedPageBreak/>
        <w:t>Настоящее Заключение подготовлено Контрольно-счетной палатой МО «Нерюнгринский район» (далее – Контрольно-счетная палата) в соответствии с частью 4 статьи 264.4. Бюджетного кодекса Российской Федерации, разделом 15 Положения «</w:t>
      </w:r>
      <w:r w:rsidRPr="00FE3246">
        <w:rPr>
          <w:rFonts w:ascii="Times New Roman" w:hAnsi="Times New Roman" w:cs="Times New Roman"/>
          <w:b w:val="0"/>
          <w:sz w:val="24"/>
          <w:szCs w:val="24"/>
        </w:rPr>
        <w:t xml:space="preserve">О бюджетном процессе в городском поселении «поселок Чульман» Нерюнгринского района </w:t>
      </w:r>
    </w:p>
    <w:p w:rsidR="00AF320F" w:rsidRPr="00FE3246" w:rsidRDefault="00AF320F" w:rsidP="00AF320F">
      <w:pPr>
        <w:pStyle w:val="ConsPlusTitle"/>
        <w:widowControl/>
        <w:jc w:val="both"/>
        <w:rPr>
          <w:rFonts w:ascii="Times New Roman" w:hAnsi="Times New Roman" w:cs="Times New Roman"/>
          <w:b w:val="0"/>
          <w:bCs w:val="0"/>
          <w:sz w:val="24"/>
          <w:szCs w:val="24"/>
        </w:rPr>
      </w:pPr>
      <w:r w:rsidRPr="00FE3246">
        <w:rPr>
          <w:rFonts w:ascii="Times New Roman" w:hAnsi="Times New Roman" w:cs="Times New Roman"/>
          <w:b w:val="0"/>
          <w:sz w:val="24"/>
          <w:szCs w:val="24"/>
        </w:rPr>
        <w:t>Республики Саха (Якутия)</w:t>
      </w:r>
      <w:r w:rsidRPr="00FE3246">
        <w:rPr>
          <w:rFonts w:ascii="Times New Roman" w:hAnsi="Times New Roman" w:cs="Times New Roman"/>
          <w:b w:val="0"/>
          <w:bCs w:val="0"/>
          <w:sz w:val="24"/>
          <w:szCs w:val="24"/>
        </w:rPr>
        <w:t xml:space="preserve">, утвержденного решением </w:t>
      </w:r>
      <w:r w:rsidRPr="00FE3246">
        <w:rPr>
          <w:rFonts w:ascii="Times New Roman" w:hAnsi="Times New Roman" w:cs="Times New Roman"/>
          <w:b w:val="0"/>
          <w:sz w:val="24"/>
          <w:szCs w:val="24"/>
        </w:rPr>
        <w:t>Чульманского поселкового С</w:t>
      </w:r>
      <w:r w:rsidRPr="00FE3246">
        <w:rPr>
          <w:rFonts w:ascii="Times New Roman" w:hAnsi="Times New Roman" w:cs="Times New Roman"/>
          <w:b w:val="0"/>
          <w:bCs w:val="0"/>
          <w:sz w:val="24"/>
          <w:szCs w:val="24"/>
        </w:rPr>
        <w:t xml:space="preserve">овета депутатов </w:t>
      </w:r>
      <w:r w:rsidRPr="00FE3246">
        <w:rPr>
          <w:rFonts w:ascii="Times New Roman" w:hAnsi="Times New Roman" w:cs="Times New Roman"/>
          <w:b w:val="0"/>
          <w:sz w:val="24"/>
          <w:szCs w:val="24"/>
        </w:rPr>
        <w:t>№ 2-16 от 11 июля 2013 года</w:t>
      </w:r>
      <w:r w:rsidRPr="00FE3246">
        <w:rPr>
          <w:rFonts w:ascii="Times New Roman" w:hAnsi="Times New Roman" w:cs="Times New Roman"/>
          <w:b w:val="0"/>
          <w:bCs w:val="0"/>
          <w:sz w:val="24"/>
          <w:szCs w:val="24"/>
        </w:rPr>
        <w:t xml:space="preserve"> (далее Положение о бюджетном процессе в ГП «Поселок Чульман»), Порядком проведения внешней проверки годового отчета об исполнении бюджета, утвержденного решением Нерюнгринского районного Совета депутатов от 19.12.2014 № 3-6 (далее Порядок проведения внешней проверки годового отчета об исполнении бюджета).</w:t>
      </w:r>
    </w:p>
    <w:p w:rsidR="00AF320F" w:rsidRPr="00FE3246" w:rsidRDefault="00AF320F" w:rsidP="00AF320F">
      <w:pPr>
        <w:pStyle w:val="1"/>
        <w:spacing w:before="0" w:after="0"/>
        <w:ind w:firstLine="708"/>
        <w:jc w:val="both"/>
        <w:rPr>
          <w:rFonts w:ascii="Times New Roman" w:hAnsi="Times New Roman" w:cs="Times New Roman"/>
          <w:b w:val="0"/>
          <w:color w:val="auto"/>
        </w:rPr>
      </w:pPr>
      <w:r w:rsidRPr="00FE3246">
        <w:rPr>
          <w:rFonts w:ascii="Times New Roman" w:hAnsi="Times New Roman" w:cs="Times New Roman"/>
          <w:b w:val="0"/>
          <w:color w:val="auto"/>
        </w:rPr>
        <w:t>При подготовке заключения Контрольно-счетной палатой использованы результаты контрольно-ревизионных и экспертно-аналитических мероприятий, проведенных Контрольно-счетной палатой в 2022 году.</w:t>
      </w:r>
    </w:p>
    <w:p w:rsidR="00AF320F" w:rsidRPr="00FE3246" w:rsidRDefault="00AF320F" w:rsidP="00AF320F">
      <w:pPr>
        <w:jc w:val="center"/>
        <w:rPr>
          <w:rFonts w:ascii="Times New Roman" w:hAnsi="Times New Roman" w:cs="Times New Roman"/>
          <w:b/>
          <w:sz w:val="28"/>
          <w:szCs w:val="28"/>
        </w:rPr>
      </w:pPr>
    </w:p>
    <w:p w:rsidR="00AF320F" w:rsidRPr="00FE3246" w:rsidRDefault="00AF320F" w:rsidP="00AF320F">
      <w:pPr>
        <w:jc w:val="left"/>
        <w:rPr>
          <w:rFonts w:ascii="Times New Roman" w:hAnsi="Times New Roman" w:cs="Times New Roman"/>
          <w:b/>
          <w:sz w:val="28"/>
          <w:szCs w:val="28"/>
        </w:rPr>
      </w:pPr>
      <w:r w:rsidRPr="00FE3246">
        <w:rPr>
          <w:rFonts w:ascii="Times New Roman" w:hAnsi="Times New Roman" w:cs="Times New Roman"/>
          <w:b/>
          <w:sz w:val="28"/>
          <w:szCs w:val="28"/>
        </w:rPr>
        <w:t>1. Общие положения</w:t>
      </w:r>
    </w:p>
    <w:p w:rsidR="00AF320F" w:rsidRPr="00FE3246" w:rsidRDefault="00AF320F" w:rsidP="00AF320F">
      <w:pPr>
        <w:autoSpaceDE w:val="0"/>
        <w:autoSpaceDN w:val="0"/>
        <w:adjustRightInd w:val="0"/>
        <w:ind w:firstLine="708"/>
        <w:rPr>
          <w:rFonts w:ascii="Times New Roman" w:hAnsi="Times New Roman" w:cs="Times New Roman"/>
          <w:bCs/>
          <w:sz w:val="24"/>
          <w:szCs w:val="24"/>
        </w:rPr>
      </w:pPr>
      <w:r w:rsidRPr="00FE3246">
        <w:rPr>
          <w:rFonts w:ascii="Times New Roman" w:hAnsi="Times New Roman" w:cs="Times New Roman"/>
          <w:bCs/>
          <w:sz w:val="24"/>
          <w:szCs w:val="24"/>
        </w:rPr>
        <w:t>Основы составления, внешней проверки, рассмотрения и утверждения бюджетной отчетности установлены главой 25.1, р</w:t>
      </w:r>
      <w:r w:rsidRPr="00FE3246">
        <w:rPr>
          <w:rFonts w:ascii="Times New Roman" w:hAnsi="Times New Roman" w:cs="Times New Roman"/>
          <w:sz w:val="24"/>
          <w:szCs w:val="24"/>
        </w:rPr>
        <w:t>аздела VIII.</w:t>
      </w:r>
      <w:r w:rsidRPr="00FE3246">
        <w:rPr>
          <w:rFonts w:ascii="Times New Roman" w:hAnsi="Times New Roman" w:cs="Times New Roman"/>
          <w:sz w:val="24"/>
          <w:szCs w:val="24"/>
          <w:lang w:val="en-US"/>
        </w:rPr>
        <w:t>I</w:t>
      </w:r>
      <w:r w:rsidRPr="00FE3246">
        <w:rPr>
          <w:rFonts w:ascii="Times New Roman" w:hAnsi="Times New Roman" w:cs="Times New Roman"/>
          <w:sz w:val="24"/>
          <w:szCs w:val="24"/>
        </w:rPr>
        <w:t xml:space="preserve">. </w:t>
      </w:r>
      <w:r w:rsidRPr="00FE3246">
        <w:rPr>
          <w:rFonts w:ascii="Times New Roman" w:eastAsia="Times New Roman" w:hAnsi="Times New Roman" w:cs="Times New Roman"/>
          <w:sz w:val="24"/>
          <w:szCs w:val="24"/>
          <w:lang w:eastAsia="ru-RU"/>
        </w:rPr>
        <w:t>Бюджетного Кодекса Российской Федерации от 31.07.1998 № 145-ФЗ</w:t>
      </w:r>
      <w:r w:rsidRPr="00FE3246">
        <w:rPr>
          <w:rFonts w:ascii="Times New Roman" w:hAnsi="Times New Roman" w:cs="Times New Roman"/>
          <w:bCs/>
          <w:sz w:val="24"/>
          <w:szCs w:val="24"/>
        </w:rPr>
        <w:t>.</w:t>
      </w:r>
    </w:p>
    <w:p w:rsidR="00AF320F" w:rsidRPr="00FE3246" w:rsidRDefault="00AF320F" w:rsidP="00AF320F">
      <w:pPr>
        <w:autoSpaceDE w:val="0"/>
        <w:autoSpaceDN w:val="0"/>
        <w:adjustRightInd w:val="0"/>
        <w:ind w:firstLine="708"/>
        <w:rPr>
          <w:rFonts w:ascii="Times New Roman" w:hAnsi="Times New Roman" w:cs="Times New Roman"/>
          <w:bCs/>
          <w:sz w:val="24"/>
          <w:szCs w:val="24"/>
        </w:rPr>
      </w:pPr>
      <w:r w:rsidRPr="00FE3246">
        <w:rPr>
          <w:rFonts w:ascii="Times New Roman" w:hAnsi="Times New Roman" w:cs="Times New Roman"/>
          <w:bCs/>
          <w:sz w:val="24"/>
          <w:szCs w:val="24"/>
        </w:rPr>
        <w:t xml:space="preserve">Согласно части 1 статьи 264.4 </w:t>
      </w:r>
      <w:r w:rsidRPr="00FE3246">
        <w:rPr>
          <w:rFonts w:ascii="Times New Roman" w:eastAsia="Times New Roman" w:hAnsi="Times New Roman" w:cs="Times New Roman"/>
          <w:sz w:val="24"/>
          <w:szCs w:val="24"/>
          <w:lang w:eastAsia="ru-RU"/>
        </w:rPr>
        <w:t xml:space="preserve">Бюджетного Кодекса Российской Федерации от 31.07.1998 № 145-ФЗ </w:t>
      </w:r>
      <w:r w:rsidRPr="00FE3246">
        <w:rPr>
          <w:rFonts w:ascii="Times New Roman" w:hAnsi="Times New Roman" w:cs="Times New Roman"/>
          <w:bCs/>
          <w:sz w:val="24"/>
          <w:szCs w:val="24"/>
        </w:rPr>
        <w:t>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F320F" w:rsidRPr="00FE3246" w:rsidRDefault="00AF320F" w:rsidP="00AF320F">
      <w:pPr>
        <w:autoSpaceDE w:val="0"/>
        <w:autoSpaceDN w:val="0"/>
        <w:adjustRightInd w:val="0"/>
        <w:ind w:firstLine="708"/>
        <w:rPr>
          <w:rFonts w:ascii="Times New Roman" w:hAnsi="Times New Roman" w:cs="Times New Roman"/>
          <w:bCs/>
          <w:sz w:val="24"/>
          <w:szCs w:val="24"/>
        </w:rPr>
      </w:pPr>
      <w:bookmarkStart w:id="1" w:name="sub_273"/>
      <w:r w:rsidRPr="00FE3246">
        <w:rPr>
          <w:rFonts w:ascii="Times New Roman" w:hAnsi="Times New Roman" w:cs="Times New Roman"/>
          <w:bCs/>
          <w:sz w:val="24"/>
          <w:szCs w:val="24"/>
        </w:rPr>
        <w:t xml:space="preserve">Согласно разделу 15  Положения о бюджетном процессе  в ГП «Поселок Чульман», для проведения внешней проверки годового отчета об исполнении бюджета  Администрация городского поселения «Поселок Чульман»  предоставляет в адрес Контрольно-счетной палаты годовой отчет об исполнении бюджета в срок не позднее 1 апреля текущего финансового года. При этом годовая бюджетная отчетность представляется в соответствии с требованиями, предъявляемыми к ней </w:t>
      </w:r>
      <w:r w:rsidRPr="00FE3246">
        <w:rPr>
          <w:rFonts w:ascii="Times New Roman" w:eastAsia="Times New Roman" w:hAnsi="Times New Roman" w:cs="Times New Roman"/>
          <w:sz w:val="24"/>
          <w:szCs w:val="24"/>
          <w:lang w:eastAsia="ru-RU"/>
        </w:rPr>
        <w:t>Бюджетным Кодексом Российской Федерации от 31.07.1998 № 145-ФЗ</w:t>
      </w:r>
      <w:r w:rsidRPr="00FE3246">
        <w:rPr>
          <w:rFonts w:ascii="Times New Roman" w:hAnsi="Times New Roman" w:cs="Times New Roman"/>
          <w:bCs/>
          <w:sz w:val="24"/>
          <w:szCs w:val="24"/>
        </w:rPr>
        <w:t>.</w:t>
      </w:r>
    </w:p>
    <w:bookmarkEnd w:id="1"/>
    <w:p w:rsidR="00AF320F" w:rsidRPr="00FE3246" w:rsidRDefault="00AF320F" w:rsidP="00AF320F">
      <w:pPr>
        <w:ind w:firstLine="708"/>
        <w:rPr>
          <w:rFonts w:ascii="Times New Roman" w:hAnsi="Times New Roman" w:cs="Times New Roman"/>
          <w:bCs/>
          <w:sz w:val="24"/>
          <w:szCs w:val="24"/>
        </w:rPr>
      </w:pPr>
      <w:r w:rsidRPr="00FE3246">
        <w:rPr>
          <w:rFonts w:ascii="Times New Roman" w:hAnsi="Times New Roman" w:cs="Times New Roman"/>
          <w:sz w:val="24"/>
          <w:szCs w:val="24"/>
        </w:rPr>
        <w:t>В соответствии с п. 3 ст. 264.4. подготовка заключения на годовой отчет об исполнении местного бюджета проводится в срок, не превышающий один месяц.</w:t>
      </w:r>
    </w:p>
    <w:p w:rsidR="00AF320F" w:rsidRPr="00FE3246" w:rsidRDefault="00AF320F" w:rsidP="00AF320F">
      <w:pPr>
        <w:ind w:firstLine="708"/>
        <w:rPr>
          <w:rFonts w:ascii="Times New Roman" w:hAnsi="Times New Roman" w:cs="Times New Roman"/>
          <w:b/>
          <w:sz w:val="24"/>
          <w:szCs w:val="24"/>
        </w:rPr>
      </w:pPr>
    </w:p>
    <w:p w:rsidR="00AF320F" w:rsidRPr="00FE3246" w:rsidRDefault="00AF320F" w:rsidP="00AF320F">
      <w:pPr>
        <w:ind w:firstLine="708"/>
        <w:rPr>
          <w:rFonts w:ascii="Times New Roman" w:hAnsi="Times New Roman" w:cs="Times New Roman"/>
          <w:sz w:val="24"/>
          <w:szCs w:val="24"/>
        </w:rPr>
      </w:pPr>
      <w:r w:rsidRPr="00FE3246">
        <w:rPr>
          <w:rFonts w:ascii="Times New Roman" w:hAnsi="Times New Roman" w:cs="Times New Roman"/>
          <w:b/>
          <w:sz w:val="24"/>
          <w:szCs w:val="24"/>
        </w:rPr>
        <w:t>Цель внешней проверки</w:t>
      </w:r>
      <w:r w:rsidRPr="00FE3246">
        <w:rPr>
          <w:rFonts w:ascii="Times New Roman" w:hAnsi="Times New Roman" w:cs="Times New Roman"/>
          <w:sz w:val="24"/>
          <w:szCs w:val="24"/>
        </w:rPr>
        <w:t xml:space="preserve"> – проверка годового отчета об исполнении бюджета муниципального образования городское поселение «Поселок Чульман» за 2022 год с точки зрения:</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 соответствия федеральному, республиканскому законодательству и муниципальным правовым актам в области бюджетной и налоговой политики;</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bCs/>
          <w:sz w:val="24"/>
          <w:szCs w:val="24"/>
        </w:rPr>
        <w:t>- определение соблюдения единого порядка составления и представления годовой бюджетной отчетности;</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 уровня эффективности использования средств бюджета поселения в отчетном году главными распорядителями, получателями бюджетных средств;</w:t>
      </w:r>
    </w:p>
    <w:p w:rsidR="00AF320F" w:rsidRPr="00FE3246" w:rsidRDefault="00AF320F" w:rsidP="00AF320F">
      <w:pPr>
        <w:autoSpaceDE w:val="0"/>
        <w:autoSpaceDN w:val="0"/>
        <w:adjustRightInd w:val="0"/>
        <w:rPr>
          <w:rFonts w:ascii="Times New Roman" w:hAnsi="Times New Roman" w:cs="Times New Roman"/>
          <w:bCs/>
          <w:sz w:val="24"/>
          <w:szCs w:val="24"/>
        </w:rPr>
      </w:pPr>
      <w:r w:rsidRPr="00FE3246">
        <w:rPr>
          <w:rFonts w:ascii="Times New Roman" w:hAnsi="Times New Roman" w:cs="Times New Roman"/>
          <w:bCs/>
          <w:sz w:val="24"/>
          <w:szCs w:val="24"/>
        </w:rPr>
        <w:t xml:space="preserve">- оценка отчетных показателей по исполнению бюджета </w:t>
      </w:r>
      <w:r w:rsidRPr="00FE3246">
        <w:rPr>
          <w:rFonts w:ascii="Times New Roman" w:hAnsi="Times New Roman" w:cs="Times New Roman"/>
          <w:sz w:val="24"/>
          <w:szCs w:val="24"/>
        </w:rPr>
        <w:t xml:space="preserve">городского поселения «Поселок Чульман» </w:t>
      </w:r>
      <w:r w:rsidRPr="00FE3246">
        <w:rPr>
          <w:rFonts w:ascii="Times New Roman" w:hAnsi="Times New Roman" w:cs="Times New Roman"/>
          <w:bCs/>
          <w:sz w:val="24"/>
          <w:szCs w:val="24"/>
        </w:rPr>
        <w:t>на предмет определения соответствия исполненных показателей бюджета показателям, установленным решением Чульманского поселкового Совета депутатов на отчетный финансовый год;</w:t>
      </w:r>
    </w:p>
    <w:p w:rsidR="00AF320F" w:rsidRPr="00FE3246" w:rsidRDefault="00AF320F" w:rsidP="00AF320F">
      <w:pPr>
        <w:autoSpaceDE w:val="0"/>
        <w:autoSpaceDN w:val="0"/>
        <w:adjustRightInd w:val="0"/>
        <w:rPr>
          <w:rFonts w:ascii="Times New Roman" w:hAnsi="Times New Roman" w:cs="Times New Roman"/>
          <w:bCs/>
          <w:sz w:val="24"/>
          <w:szCs w:val="24"/>
        </w:rPr>
      </w:pPr>
      <w:r w:rsidRPr="00FE3246">
        <w:rPr>
          <w:rFonts w:ascii="Times New Roman" w:hAnsi="Times New Roman" w:cs="Times New Roman"/>
          <w:bCs/>
          <w:sz w:val="24"/>
          <w:szCs w:val="24"/>
        </w:rPr>
        <w:t>- оценка, качества планирования прогнозных параметров исполнения бюджета;</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 выполнения основных направлений бюджетной политики городского поселения «Поселок Чульман», определенных к реализации в 2022 году, в том числе в части сохранения социальной направленности бюджета.</w:t>
      </w:r>
    </w:p>
    <w:p w:rsidR="00AF320F" w:rsidRPr="00FE3246" w:rsidRDefault="00AF320F" w:rsidP="00AF320F">
      <w:pPr>
        <w:ind w:firstLine="708"/>
        <w:rPr>
          <w:rFonts w:ascii="Times New Roman" w:hAnsi="Times New Roman" w:cs="Times New Roman"/>
          <w:b/>
          <w:sz w:val="24"/>
          <w:szCs w:val="24"/>
        </w:rPr>
      </w:pPr>
    </w:p>
    <w:p w:rsidR="00AF320F" w:rsidRPr="00FE3246" w:rsidRDefault="00AF320F" w:rsidP="00AF320F">
      <w:pPr>
        <w:ind w:firstLine="708"/>
        <w:rPr>
          <w:rFonts w:ascii="Times New Roman" w:hAnsi="Times New Roman" w:cs="Times New Roman"/>
          <w:b/>
          <w:sz w:val="24"/>
          <w:szCs w:val="24"/>
        </w:rPr>
      </w:pPr>
    </w:p>
    <w:p w:rsidR="00AF320F" w:rsidRPr="00FE3246" w:rsidRDefault="00AF320F" w:rsidP="00AF320F">
      <w:pPr>
        <w:ind w:firstLine="708"/>
        <w:rPr>
          <w:rFonts w:ascii="Times New Roman" w:hAnsi="Times New Roman" w:cs="Times New Roman"/>
          <w:sz w:val="24"/>
          <w:szCs w:val="24"/>
        </w:rPr>
      </w:pPr>
      <w:r w:rsidRPr="00FE3246">
        <w:rPr>
          <w:rFonts w:ascii="Times New Roman" w:hAnsi="Times New Roman" w:cs="Times New Roman"/>
          <w:b/>
          <w:sz w:val="24"/>
          <w:szCs w:val="24"/>
        </w:rPr>
        <w:lastRenderedPageBreak/>
        <w:t xml:space="preserve">Предмет внешней проверки </w:t>
      </w:r>
      <w:r w:rsidRPr="00FE3246">
        <w:rPr>
          <w:rFonts w:ascii="Times New Roman" w:hAnsi="Times New Roman" w:cs="Times New Roman"/>
          <w:sz w:val="24"/>
          <w:szCs w:val="24"/>
        </w:rPr>
        <w:t>- Отчет об исполнении бюджета городского поселения «Поселок Чульман»  за 2022 год, дополнительные материалы, документы и комплекты форм годовой бухгалтерской отчетности главных администраторов, а также получателей средств бюджета муниципального образования городское поселение «Поселок Чульман» за 2022 год. В ходе внешней проверки проанализированы нормативные правовые акты, регулирующие бюджетный процесс в городском поселении «Поселок Чульман».</w:t>
      </w:r>
    </w:p>
    <w:p w:rsidR="00AF320F" w:rsidRPr="00FE3246" w:rsidRDefault="00AF320F" w:rsidP="00AF320F">
      <w:pPr>
        <w:ind w:firstLine="708"/>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При подготовке Заключения использованы следующие нормативные документы:</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 Бюджетный Кодекс Российской Федерации от 31.07.1998 № 145-ФЗ </w:t>
      </w:r>
      <w:r w:rsidRPr="00FE3246">
        <w:rPr>
          <w:rFonts w:ascii="Times New Roman" w:hAnsi="Times New Roman" w:cs="Times New Roman"/>
        </w:rPr>
        <w:t>(далее БК РФ)</w:t>
      </w:r>
      <w:r w:rsidRPr="00FE3246">
        <w:rPr>
          <w:rFonts w:ascii="Times New Roman" w:eastAsia="Times New Roman" w:hAnsi="Times New Roman" w:cs="Times New Roman"/>
          <w:sz w:val="24"/>
          <w:szCs w:val="24"/>
          <w:lang w:eastAsia="ru-RU"/>
        </w:rPr>
        <w:t>;</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Налоговый Кодекс Российской Федерации;</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Федеральный Закон от 02.03.2007 № 25-ФЗ «О муниципальной службе в Российской Федерации»;</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Федеральный Закон от 06.12.2011 № 402-ФЗ «О бухгалтерском учете»;</w:t>
      </w:r>
    </w:p>
    <w:p w:rsidR="00AF320F" w:rsidRPr="00FE3246" w:rsidRDefault="00AF320F" w:rsidP="00AF320F">
      <w:pPr>
        <w:pStyle w:val="1"/>
        <w:spacing w:before="0" w:after="0"/>
        <w:jc w:val="both"/>
        <w:rPr>
          <w:rFonts w:ascii="Times New Roman" w:hAnsi="Times New Roman" w:cs="Times New Roman"/>
          <w:b w:val="0"/>
          <w:color w:val="auto"/>
        </w:rPr>
      </w:pPr>
      <w:r w:rsidRPr="00FE3246">
        <w:rPr>
          <w:rFonts w:ascii="Times New Roman" w:eastAsia="Times New Roman" w:hAnsi="Times New Roman" w:cs="Times New Roman"/>
          <w:b w:val="0"/>
          <w:color w:val="auto"/>
          <w:lang w:eastAsia="ru-RU"/>
        </w:rPr>
        <w:t xml:space="preserve">- </w:t>
      </w:r>
      <w:r w:rsidRPr="00FE3246">
        <w:rPr>
          <w:rFonts w:ascii="Times New Roman" w:hAnsi="Times New Roman" w:cs="Times New Roman"/>
          <w:b w:val="0"/>
          <w:color w:val="auto"/>
        </w:rPr>
        <w:t>Приказ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 Приказ Министерства финансов РФ от 13.06.1995 № 49 «Об утверждении методических указаний по инвентаризации имущества и финансовых обязательств»;</w:t>
      </w:r>
    </w:p>
    <w:p w:rsidR="00AF320F" w:rsidRPr="00FE3246" w:rsidRDefault="00AF320F" w:rsidP="00AF320F">
      <w:pPr>
        <w:pStyle w:val="1"/>
        <w:spacing w:before="0" w:after="0"/>
        <w:jc w:val="both"/>
        <w:rPr>
          <w:rFonts w:ascii="Times New Roman" w:hAnsi="Times New Roman" w:cs="Times New Roman"/>
          <w:b w:val="0"/>
          <w:color w:val="auto"/>
        </w:rPr>
      </w:pPr>
      <w:r w:rsidRPr="00FE3246">
        <w:rPr>
          <w:rFonts w:ascii="Times New Roman" w:hAnsi="Times New Roman" w:cs="Times New Roman"/>
          <w:b w:val="0"/>
          <w:color w:val="auto"/>
        </w:rPr>
        <w:t>- Приказ Минфина РФ от 06.12.2010 № 162н «Об утверждении Плана счетов бюджетного учета и Инструкции по его применению»;</w:t>
      </w:r>
    </w:p>
    <w:p w:rsidR="00AF320F" w:rsidRPr="00FE3246" w:rsidRDefault="00AF320F" w:rsidP="00AF320F">
      <w:pPr>
        <w:pStyle w:val="1"/>
        <w:spacing w:before="0" w:after="0"/>
        <w:jc w:val="both"/>
        <w:rPr>
          <w:rFonts w:ascii="Times New Roman" w:hAnsi="Times New Roman" w:cs="Times New Roman"/>
          <w:b w:val="0"/>
          <w:color w:val="auto"/>
        </w:rPr>
      </w:pPr>
      <w:r w:rsidRPr="00FE3246">
        <w:rPr>
          <w:rFonts w:ascii="Times New Roman" w:hAnsi="Times New Roman" w:cs="Times New Roman"/>
          <w:b w:val="0"/>
          <w:color w:val="auto"/>
        </w:rPr>
        <w:t>- Приказ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 Приказ Минфина России от 06.06.2019 № 85н «О порядке формирования и применения кодов бюджетной классификации Российской Федерации, их структуре и принципах назначения»;</w:t>
      </w:r>
    </w:p>
    <w:p w:rsidR="00AF320F" w:rsidRPr="00FE3246" w:rsidRDefault="00AF320F" w:rsidP="00AF320F">
      <w:pPr>
        <w:pStyle w:val="1"/>
        <w:spacing w:before="0" w:after="0"/>
        <w:jc w:val="both"/>
        <w:rPr>
          <w:rFonts w:ascii="Times New Roman" w:hAnsi="Times New Roman" w:cs="Times New Roman"/>
          <w:color w:val="auto"/>
        </w:rPr>
      </w:pPr>
      <w:r w:rsidRPr="00FE3246">
        <w:rPr>
          <w:rFonts w:ascii="Times New Roman" w:hAnsi="Times New Roman" w:cs="Times New Roman"/>
          <w:b w:val="0"/>
          <w:color w:val="auto"/>
        </w:rPr>
        <w:t>- Приказ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AF320F" w:rsidRPr="00FE3246" w:rsidRDefault="00AF320F" w:rsidP="00AF320F">
      <w:pPr>
        <w:pStyle w:val="1"/>
        <w:spacing w:before="0" w:after="0"/>
        <w:jc w:val="both"/>
        <w:rPr>
          <w:rFonts w:ascii="Times New Roman" w:hAnsi="Times New Roman" w:cs="Times New Roman"/>
          <w:b w:val="0"/>
          <w:color w:val="auto"/>
        </w:rPr>
      </w:pPr>
      <w:r w:rsidRPr="00FE3246">
        <w:rPr>
          <w:rFonts w:ascii="Times New Roman" w:eastAsia="Times New Roman" w:hAnsi="Times New Roman" w:cs="Times New Roman"/>
          <w:b w:val="0"/>
          <w:color w:val="auto"/>
          <w:lang w:eastAsia="ru-RU"/>
        </w:rPr>
        <w:t xml:space="preserve">- </w:t>
      </w:r>
      <w:r w:rsidRPr="00FE3246">
        <w:rPr>
          <w:rFonts w:ascii="Times New Roman" w:hAnsi="Times New Roman" w:cs="Times New Roman"/>
          <w:b w:val="0"/>
          <w:color w:val="auto"/>
        </w:rPr>
        <w:t>Закон Республики Саха (Якутия) от 05.02.2014 1280-З № 111-V «О бюджетном устройстве и бюджетном процессе в Республике Саха (Якутия)»;</w:t>
      </w:r>
    </w:p>
    <w:p w:rsidR="00AF320F" w:rsidRPr="00FE3246" w:rsidRDefault="00AF320F" w:rsidP="00AF320F">
      <w:pPr>
        <w:textAlignment w:val="top"/>
        <w:rPr>
          <w:rFonts w:ascii="Times New Roman" w:hAnsi="Times New Roman" w:cs="Times New Roman"/>
          <w:sz w:val="24"/>
          <w:szCs w:val="24"/>
        </w:rPr>
      </w:pPr>
      <w:r w:rsidRPr="00FE3246">
        <w:rPr>
          <w:rFonts w:ascii="Times New Roman" w:hAnsi="Times New Roman" w:cs="Times New Roman"/>
          <w:sz w:val="24"/>
          <w:szCs w:val="24"/>
        </w:rPr>
        <w:t xml:space="preserve">- </w:t>
      </w:r>
      <w:hyperlink r:id="rId9" w:anchor="/document/48150776/paragraph/1/doclist/0/selflink/0/context/%D0%97%D0%B0%D0%BA%D0%BE%D0%BD%20%D0%A0%D0%B5%D1%81%D0%BF%D1%83%D0%B1%D0%BB%D0%B8%D0%BA%D0%B8%20%D0%A1%D0%B0%D1%85%D0%B0%20%28%D0%AF%D0%BA%D1%83%D1%82%D0%B8%D1%8F%29%20%D0%9E%20%D0%B1%D1%8E%D0%B4" w:history="1">
        <w:r w:rsidRPr="00FE3246">
          <w:rPr>
            <w:rStyle w:val="aff"/>
            <w:rFonts w:ascii="Times New Roman" w:hAnsi="Times New Roman" w:cs="Times New Roman"/>
            <w:color w:val="auto"/>
            <w:sz w:val="24"/>
            <w:szCs w:val="24"/>
            <w:u w:val="none"/>
          </w:rPr>
          <w:t>Закон Республики Саха (Якутия) от 15.06.2016 1653-З № 863-V «О внесении изменений в Закон Республики Саха (Якутия) «О бюджетном устройстве и бюджетном процессе в Республике Саха (Якутия)</w:t>
        </w:r>
        <w:r w:rsidRPr="00FE3246">
          <w:rPr>
            <w:rFonts w:ascii="Times New Roman" w:hAnsi="Times New Roman" w:cs="Times New Roman"/>
            <w:sz w:val="24"/>
            <w:szCs w:val="24"/>
          </w:rPr>
          <w:t xml:space="preserve"> от 05.02.2014 1280-З № 111-V</w:t>
        </w:r>
        <w:r w:rsidRPr="00FE3246">
          <w:rPr>
            <w:rStyle w:val="aff"/>
            <w:rFonts w:ascii="Times New Roman" w:hAnsi="Times New Roman" w:cs="Times New Roman"/>
            <w:color w:val="auto"/>
            <w:sz w:val="24"/>
            <w:szCs w:val="24"/>
            <w:u w:val="none"/>
          </w:rPr>
          <w:t>»</w:t>
        </w:r>
      </w:hyperlink>
      <w:r w:rsidRPr="00FE3246">
        <w:rPr>
          <w:rStyle w:val="aff"/>
          <w:rFonts w:ascii="Times New Roman" w:hAnsi="Times New Roman" w:cs="Times New Roman"/>
          <w:color w:val="auto"/>
          <w:sz w:val="24"/>
          <w:szCs w:val="24"/>
          <w:u w:val="none"/>
        </w:rPr>
        <w:t xml:space="preserve"> (с изменениями и дополнениями)</w:t>
      </w:r>
      <w:r w:rsidRPr="00FE3246">
        <w:rPr>
          <w:rFonts w:ascii="Times New Roman" w:hAnsi="Times New Roman" w:cs="Times New Roman"/>
          <w:sz w:val="24"/>
          <w:szCs w:val="24"/>
        </w:rPr>
        <w:t>;</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 xml:space="preserve">- </w:t>
      </w:r>
      <w:hyperlink r:id="rId10" w:anchor="/document/26704797/paragraph/21378/doclist/0/selflink/0/context/%D0%97%D0%B0%D0%BA%D0%BE%D0%BD%20%D0%A0%D0%A1%20%28%D0%AF%29%20%D0%9E%20%D0%B2%D1%8B%D1%80%D0%B0%D0%B2%D0%BD%D0%B8%D0%B2%D0%B0%D0%BD%D0%B8%D0%B8%20%D0%B1%D1%8E%D0%B4%D0%B6%D0%B5%D1%82%D0%BD%D" w:history="1">
        <w:r w:rsidRPr="00FE3246">
          <w:rPr>
            <w:rStyle w:val="aff"/>
            <w:rFonts w:ascii="Times New Roman" w:hAnsi="Times New Roman" w:cs="Times New Roman"/>
            <w:color w:val="auto"/>
            <w:sz w:val="24"/>
            <w:szCs w:val="24"/>
            <w:u w:val="none"/>
          </w:rPr>
          <w:t>Закон Республики Саха (Якутия) от 13.07.2005 258-З № 523-III «О выравнивании бюджетной обеспеченности муниципальных образований Республики Саха (Якутия)» (с изменениями и дополнениями)</w:t>
        </w:r>
      </w:hyperlink>
      <w:r w:rsidRPr="00FE3246">
        <w:rPr>
          <w:rFonts w:ascii="Times New Roman" w:hAnsi="Times New Roman" w:cs="Times New Roman"/>
          <w:sz w:val="24"/>
          <w:szCs w:val="24"/>
        </w:rPr>
        <w:t>;</w:t>
      </w:r>
    </w:p>
    <w:p w:rsidR="00AF320F" w:rsidRPr="00FE3246" w:rsidRDefault="00AF320F" w:rsidP="00AF320F">
      <w:pPr>
        <w:textAlignment w:val="top"/>
        <w:rPr>
          <w:rFonts w:ascii="Times New Roman" w:hAnsi="Times New Roman" w:cs="Times New Roman"/>
          <w:sz w:val="24"/>
          <w:szCs w:val="24"/>
        </w:rPr>
      </w:pPr>
      <w:r w:rsidRPr="00FE3246">
        <w:rPr>
          <w:rFonts w:ascii="Times New Roman" w:hAnsi="Times New Roman" w:cs="Times New Roman"/>
          <w:sz w:val="24"/>
          <w:szCs w:val="24"/>
        </w:rPr>
        <w:t xml:space="preserve">- </w:t>
      </w:r>
      <w:hyperlink r:id="rId11" w:anchor="/document/26710137/paragraph/7861/doclist/0/selflink/0/context/%D0%97%D0%B0%D0%BA%D0%BE%D0%BD%20%D0%A0%D0%A1%20%28%D0%AF%29%20%D0%9E%20%D0%BD%D0%B0%D0%B4%D0%B5%D0%BB%D0%B5%D0%BD%D0%B8%D0%B8%20%D0%BE%D1%80%D0%B3%D0%B0%D0%BD%D0%BE%D0%B2%20%D0%BC%D0%B5%D1%81" w:history="1">
        <w:r w:rsidRPr="00FE3246">
          <w:rPr>
            <w:rStyle w:val="aff"/>
            <w:rFonts w:ascii="Times New Roman" w:hAnsi="Times New Roman" w:cs="Times New Roman"/>
            <w:color w:val="auto"/>
            <w:sz w:val="24"/>
            <w:szCs w:val="24"/>
            <w:u w:val="none"/>
          </w:rPr>
          <w:t>Закон Республики Саха (Якутия) от 26.12.2007 523-З № 1091-III «О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 (с изменениями и дополнениями)</w:t>
        </w:r>
      </w:hyperlink>
      <w:r w:rsidRPr="00FE3246">
        <w:rPr>
          <w:rFonts w:ascii="Times New Roman" w:hAnsi="Times New Roman" w:cs="Times New Roman"/>
          <w:sz w:val="24"/>
          <w:szCs w:val="24"/>
        </w:rPr>
        <w:t>;</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Закон Республики Саха (Якутия) от 11.07.2007 480-3 № 975-III «О муниципальной службе в Республике Саха (Якутия)»;</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 Закон Республики Саха (Якутия) от 26.12.2007 535-3 № 1073-III «О реестре муниципальных должностей и должностей муниципальной службы в Республике Саха (Якутия) и соотношение </w:t>
      </w:r>
      <w:r w:rsidRPr="00FE3246">
        <w:rPr>
          <w:rFonts w:ascii="Times New Roman" w:eastAsia="Times New Roman" w:hAnsi="Times New Roman" w:cs="Times New Roman"/>
          <w:sz w:val="24"/>
          <w:szCs w:val="24"/>
          <w:lang w:eastAsia="ru-RU"/>
        </w:rPr>
        <w:lastRenderedPageBreak/>
        <w:t>должностей муниципальной службы должностей государственной, гражданской службы Республики Саха (Якутия)»;</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 </w:t>
      </w:r>
      <w:hyperlink r:id="rId12" w:anchor="/document/26717128/paragraph/4252/doclist/0/selflink/0/context/%D0%A3%D0%BA%D0%B0%D0%B7%20%D0%9F%D1%80%D0%B5%D0%B7%D0%B8%D0%B4%D0%B5%D0%BD%D1%82%D0%B0%20%D0%A0%D0%B5%D1%81%D0%BF%D1%83%D0%B1%D0%BB%D0%B8%D0%BA%D0%B8%20%D0%A1%D0%B0%D1%85%D0%B0%20%28%D0%AF%D0" w:history="1">
        <w:r w:rsidRPr="00FE3246">
          <w:rPr>
            <w:rStyle w:val="aff"/>
            <w:rFonts w:ascii="Times New Roman" w:hAnsi="Times New Roman" w:cs="Times New Roman"/>
            <w:color w:val="auto"/>
            <w:sz w:val="24"/>
            <w:szCs w:val="24"/>
            <w:u w:val="none"/>
          </w:rPr>
          <w:t>Указ Президента Республики Саха (Якутия) от 24.12.2009 № 1734 «О численности органов местного самоуправления Республики Саха (Якутия), применяемой для определения нормативов формирования расходов на содержание органов местного самоуправления» (с изменениями и дополнениями)</w:t>
        </w:r>
      </w:hyperlink>
      <w:r w:rsidRPr="00FE3246">
        <w:rPr>
          <w:rFonts w:ascii="Times New Roman" w:eastAsia="Times New Roman" w:hAnsi="Times New Roman" w:cs="Times New Roman"/>
          <w:sz w:val="24"/>
          <w:szCs w:val="24"/>
          <w:lang w:eastAsia="ru-RU"/>
        </w:rPr>
        <w:t>;</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Постановление Правительства Республики Саха (Якутия) от 24.12.2009 № 571 «Об установлении нормативов расходов на содержание органов местного самоуправления муниципальных образований Республики Саха (Якутия)»;</w:t>
      </w:r>
    </w:p>
    <w:p w:rsidR="00AF320F" w:rsidRPr="00FE3246" w:rsidRDefault="00AF320F" w:rsidP="00AF320F">
      <w:pPr>
        <w:rPr>
          <w:rFonts w:ascii="Times New Roman" w:hAnsi="Times New Roman" w:cs="Times New Roman"/>
          <w:sz w:val="24"/>
          <w:szCs w:val="24"/>
        </w:rPr>
      </w:pPr>
      <w:r w:rsidRPr="00FE3246">
        <w:rPr>
          <w:rFonts w:ascii="Times New Roman" w:eastAsia="Times New Roman" w:hAnsi="Times New Roman" w:cs="Times New Roman"/>
          <w:sz w:val="24"/>
          <w:szCs w:val="24"/>
          <w:lang w:eastAsia="ru-RU"/>
        </w:rPr>
        <w:t xml:space="preserve">- </w:t>
      </w:r>
      <w:r w:rsidRPr="00FE3246">
        <w:rPr>
          <w:rFonts w:ascii="Times New Roman" w:hAnsi="Times New Roman" w:cs="Times New Roman"/>
          <w:sz w:val="24"/>
          <w:szCs w:val="24"/>
        </w:rPr>
        <w:t xml:space="preserve">Постановление Правительства Республики Саха (Якутия) от </w:t>
      </w:r>
      <w:r w:rsidRPr="00FE3246">
        <w:rPr>
          <w:rStyle w:val="af1"/>
          <w:rFonts w:ascii="Times New Roman" w:hAnsi="Times New Roman" w:cs="Times New Roman"/>
          <w:i w:val="0"/>
          <w:sz w:val="24"/>
          <w:szCs w:val="24"/>
        </w:rPr>
        <w:t>04.10.2019 г.</w:t>
      </w:r>
      <w:r w:rsidRPr="00FE3246">
        <w:rPr>
          <w:rFonts w:ascii="Times New Roman" w:hAnsi="Times New Roman" w:cs="Times New Roman"/>
          <w:sz w:val="24"/>
          <w:szCs w:val="24"/>
        </w:rPr>
        <w:t xml:space="preserve"> № </w:t>
      </w:r>
      <w:r w:rsidRPr="00FE3246">
        <w:rPr>
          <w:rStyle w:val="af1"/>
          <w:rFonts w:ascii="Times New Roman" w:hAnsi="Times New Roman" w:cs="Times New Roman"/>
          <w:i w:val="0"/>
          <w:sz w:val="24"/>
          <w:szCs w:val="24"/>
        </w:rPr>
        <w:t>293</w:t>
      </w:r>
      <w:r w:rsidRPr="00FE3246">
        <w:rPr>
          <w:rFonts w:ascii="Times New Roman" w:hAnsi="Times New Roman" w:cs="Times New Roman"/>
          <w:sz w:val="24"/>
          <w:szCs w:val="24"/>
        </w:rPr>
        <w:br/>
        <w:t>«О прогнозе социально-экономического развития Республики Саха (Якутия) на 2020 - 2024 годы»;</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 Решение 7-ой сессии депутатов Чульманского поселкового Совета (</w:t>
      </w:r>
      <w:r w:rsidRPr="00FE3246">
        <w:rPr>
          <w:rFonts w:ascii="Times New Roman" w:hAnsi="Times New Roman" w:cs="Times New Roman"/>
          <w:sz w:val="24"/>
          <w:szCs w:val="24"/>
          <w:lang w:val="en-US"/>
        </w:rPr>
        <w:t>V</w:t>
      </w:r>
      <w:r w:rsidRPr="00FE3246">
        <w:rPr>
          <w:rFonts w:ascii="Times New Roman" w:hAnsi="Times New Roman" w:cs="Times New Roman"/>
          <w:sz w:val="24"/>
          <w:szCs w:val="24"/>
        </w:rPr>
        <w:t xml:space="preserve"> созыва) от 22.12.2021 года «О бюджете городского поселения «Поселок Чульман» Нерюнгринского района на 2022 год»;</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 Решение 10-ой сессии депутатов Чульманского поселкового Совета (</w:t>
      </w:r>
      <w:r w:rsidRPr="00FE3246">
        <w:rPr>
          <w:rFonts w:ascii="Times New Roman" w:hAnsi="Times New Roman" w:cs="Times New Roman"/>
          <w:sz w:val="24"/>
          <w:szCs w:val="24"/>
          <w:lang w:val="en-US"/>
        </w:rPr>
        <w:t>V</w:t>
      </w:r>
      <w:r w:rsidRPr="00FE3246">
        <w:rPr>
          <w:rFonts w:ascii="Times New Roman" w:hAnsi="Times New Roman" w:cs="Times New Roman"/>
          <w:sz w:val="24"/>
          <w:szCs w:val="24"/>
        </w:rPr>
        <w:t xml:space="preserve"> созыва) от 29.03.2022 г. № 02-10 «О внесении изменений в решение Чульманского поселкового Совета от 22.12.2021 г. № 04-07 «Об утверждении бюджета городского поселения «Поселок Чульман» Нерюнгринского района на 2022 год»;</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 Решение 12-ой сессии депутатов Чульманского поселкового Совета (</w:t>
      </w:r>
      <w:r w:rsidRPr="00FE3246">
        <w:rPr>
          <w:rFonts w:ascii="Times New Roman" w:hAnsi="Times New Roman" w:cs="Times New Roman"/>
          <w:sz w:val="24"/>
          <w:szCs w:val="24"/>
          <w:lang w:val="en-US"/>
        </w:rPr>
        <w:t>V</w:t>
      </w:r>
      <w:r w:rsidRPr="00FE3246">
        <w:rPr>
          <w:rFonts w:ascii="Times New Roman" w:hAnsi="Times New Roman" w:cs="Times New Roman"/>
          <w:sz w:val="24"/>
          <w:szCs w:val="24"/>
        </w:rPr>
        <w:t xml:space="preserve"> созыва) от 27.06.2022 г. № 02-12 «О внесении изменений в решение Чульманского поселкового Совета от 22.12.2021 г. № 04-07 «Об утверждении бюджета городского поселения «Поселок Чульман» Нерюнгринского района на 2022 год»;</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 Решение 14-ой сессии депутатов Чульманского поселкового Совета (</w:t>
      </w:r>
      <w:r w:rsidRPr="00FE3246">
        <w:rPr>
          <w:rFonts w:ascii="Times New Roman" w:hAnsi="Times New Roman" w:cs="Times New Roman"/>
          <w:sz w:val="24"/>
          <w:szCs w:val="24"/>
          <w:lang w:val="en-US"/>
        </w:rPr>
        <w:t>V</w:t>
      </w:r>
      <w:r w:rsidRPr="00FE3246">
        <w:rPr>
          <w:rFonts w:ascii="Times New Roman" w:hAnsi="Times New Roman" w:cs="Times New Roman"/>
          <w:sz w:val="24"/>
          <w:szCs w:val="24"/>
        </w:rPr>
        <w:t xml:space="preserve"> созыва) от 24.11.2022 г. № 02-10 «О внесении изменений в решение Чульманского поселкового Совета от 22.12.2021 г. № 01-14 «Об утверждении бюджета городского поселения «Поселок Чульман» Нерюнгринского района на 2022 год»;</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 Решение 16-ой сессии депутатов Чульманского поселкового Совета (</w:t>
      </w:r>
      <w:r w:rsidRPr="00FE3246">
        <w:rPr>
          <w:rFonts w:ascii="Times New Roman" w:hAnsi="Times New Roman" w:cs="Times New Roman"/>
          <w:sz w:val="24"/>
          <w:szCs w:val="24"/>
          <w:lang w:val="en-US"/>
        </w:rPr>
        <w:t>V</w:t>
      </w:r>
      <w:r w:rsidRPr="00FE3246">
        <w:rPr>
          <w:rFonts w:ascii="Times New Roman" w:hAnsi="Times New Roman" w:cs="Times New Roman"/>
          <w:sz w:val="24"/>
          <w:szCs w:val="24"/>
        </w:rPr>
        <w:t xml:space="preserve"> созыва) от 30.12.2022 г. № 02-10 «О внесении изменений в решение Чульманского поселкового Совета от 22.12.2021 г. № 01-16 «Об утверждении бюджета городского поселения «Поселок Чульман» Нерюнгринского района на 2022 год»;</w:t>
      </w:r>
    </w:p>
    <w:p w:rsidR="00AF320F" w:rsidRPr="00FE3246" w:rsidRDefault="00AF320F" w:rsidP="00AF320F">
      <w:pPr>
        <w:rPr>
          <w:rFonts w:ascii="Times New Roman" w:hAnsi="Times New Roman" w:cs="Times New Roman"/>
          <w:sz w:val="24"/>
          <w:szCs w:val="24"/>
        </w:rPr>
      </w:pPr>
    </w:p>
    <w:p w:rsidR="00AF320F" w:rsidRPr="00FE3246" w:rsidRDefault="00AF320F" w:rsidP="00AF320F">
      <w:pPr>
        <w:ind w:firstLine="708"/>
        <w:rPr>
          <w:rFonts w:ascii="Times New Roman" w:hAnsi="Times New Roman" w:cs="Times New Roman"/>
          <w:sz w:val="24"/>
          <w:szCs w:val="24"/>
        </w:rPr>
      </w:pPr>
      <w:r w:rsidRPr="00FE3246">
        <w:rPr>
          <w:rFonts w:ascii="Times New Roman" w:hAnsi="Times New Roman" w:cs="Times New Roman"/>
          <w:sz w:val="24"/>
          <w:szCs w:val="24"/>
        </w:rPr>
        <w:t>Заключение подготовлено на основании предоставленных Администрацией городского поселения «Поселок Чульман» документов:</w:t>
      </w:r>
    </w:p>
    <w:p w:rsidR="00AF320F" w:rsidRPr="00FE3246" w:rsidRDefault="00AF320F" w:rsidP="00AF320F">
      <w:pPr>
        <w:tabs>
          <w:tab w:val="left" w:pos="7368"/>
        </w:tabs>
        <w:rPr>
          <w:rFonts w:ascii="Times New Roman" w:hAnsi="Times New Roman" w:cs="Times New Roman"/>
          <w:sz w:val="24"/>
          <w:szCs w:val="24"/>
        </w:rPr>
      </w:pPr>
      <w:r w:rsidRPr="00FE3246">
        <w:rPr>
          <w:rFonts w:ascii="Times New Roman" w:hAnsi="Times New Roman" w:cs="Times New Roman"/>
          <w:sz w:val="24"/>
          <w:szCs w:val="24"/>
        </w:rPr>
        <w:t>1. Положение о бюджетном процессе в городском поселении «Поселок Чульман» Нерюнгринского района № 2-16 от 11.07.2013 г.  № 2-16 (с изменениями от 24.11.2014 г.         № 03-28);</w:t>
      </w:r>
    </w:p>
    <w:p w:rsidR="00AF320F" w:rsidRPr="00FE3246" w:rsidRDefault="00AF320F" w:rsidP="00AF320F">
      <w:pPr>
        <w:widowControl w:val="0"/>
        <w:autoSpaceDE w:val="0"/>
        <w:autoSpaceDN w:val="0"/>
        <w:adjustRightInd w:val="0"/>
        <w:rPr>
          <w:rFonts w:ascii="Times New Roman" w:hAnsi="Times New Roman" w:cs="Times New Roman"/>
          <w:sz w:val="24"/>
          <w:szCs w:val="24"/>
        </w:rPr>
      </w:pPr>
      <w:r w:rsidRPr="00FE3246">
        <w:rPr>
          <w:rFonts w:ascii="Times New Roman" w:hAnsi="Times New Roman" w:cs="Times New Roman"/>
          <w:sz w:val="24"/>
          <w:szCs w:val="24"/>
        </w:rPr>
        <w:t xml:space="preserve">2. </w:t>
      </w:r>
      <w:r w:rsidRPr="00FE3246">
        <w:rPr>
          <w:rFonts w:ascii="Times New Roman" w:eastAsia="Times New Roman" w:hAnsi="Times New Roman" w:cs="Times New Roman"/>
          <w:sz w:val="24"/>
          <w:szCs w:val="24"/>
          <w:lang w:eastAsia="ru-RU"/>
        </w:rPr>
        <w:t xml:space="preserve">Основные направления налоговой и бюджетной политики городского поселения «Поселок Чульман» Нерюнгринского района на 2022-2024 годы» </w:t>
      </w:r>
      <w:r w:rsidRPr="00FE3246">
        <w:rPr>
          <w:rFonts w:ascii="Times New Roman" w:hAnsi="Times New Roman" w:cs="Times New Roman"/>
          <w:sz w:val="24"/>
          <w:szCs w:val="24"/>
        </w:rPr>
        <w:t>от 26.11.2021 № 373;</w:t>
      </w:r>
    </w:p>
    <w:p w:rsidR="00AF320F" w:rsidRPr="00FE3246" w:rsidRDefault="00AF320F" w:rsidP="00AF320F">
      <w:pPr>
        <w:widowControl w:val="0"/>
        <w:autoSpaceDE w:val="0"/>
        <w:autoSpaceDN w:val="0"/>
        <w:adjustRightInd w:val="0"/>
        <w:rPr>
          <w:rFonts w:ascii="Times New Roman" w:eastAsia="Times New Roman" w:hAnsi="Times New Roman" w:cs="Times New Roman"/>
          <w:sz w:val="24"/>
          <w:szCs w:val="24"/>
          <w:lang w:eastAsia="ru-RU"/>
        </w:rPr>
      </w:pPr>
      <w:r w:rsidRPr="00FE3246">
        <w:rPr>
          <w:rFonts w:ascii="Times New Roman" w:hAnsi="Times New Roman" w:cs="Times New Roman"/>
          <w:sz w:val="24"/>
          <w:szCs w:val="24"/>
        </w:rPr>
        <w:t>3. П</w:t>
      </w:r>
      <w:r w:rsidRPr="00FE3246">
        <w:rPr>
          <w:rFonts w:ascii="Times New Roman" w:eastAsia="Times New Roman" w:hAnsi="Times New Roman" w:cs="Times New Roman"/>
          <w:sz w:val="24"/>
          <w:szCs w:val="24"/>
          <w:lang w:eastAsia="ru-RU"/>
        </w:rPr>
        <w:t>редварительные итоги социально-экономического развития  городского поселения «Поселок Чульман» Нерюнгринского района за истекший период текущего финансового года и ожидаемые итоги социально-экономического развития за 2022 год» от 13.10.2021 № 336;</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4. Среднесрочный финансовый план городского поселения «Поселок Чульман» Нерюнгринского района на 2022-2024 годы»  от 13.10.2021 № 335 (с изменениями от 28.12.2021 г.№ 429);</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5. Порядок ведения реестра Расходных обязательств городского поселения «Поселок Чульман от 26.11.2005 г. № 7-2;</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6. Реестр расходных обязательств на 2022-2025 года</w:t>
      </w:r>
    </w:p>
    <w:p w:rsidR="00AF320F" w:rsidRPr="00FE3246" w:rsidRDefault="00AF320F" w:rsidP="00AF320F">
      <w:pPr>
        <w:widowControl w:val="0"/>
        <w:autoSpaceDE w:val="0"/>
        <w:autoSpaceDN w:val="0"/>
        <w:adjustRightInd w:val="0"/>
        <w:rPr>
          <w:rFonts w:ascii="Times New Roman" w:eastAsia="Times New Roman" w:hAnsi="Times New Roman" w:cs="Times New Roman"/>
          <w:sz w:val="24"/>
          <w:szCs w:val="24"/>
          <w:lang w:eastAsia="ru-RU"/>
        </w:rPr>
      </w:pPr>
      <w:r w:rsidRPr="00FE3246">
        <w:rPr>
          <w:rFonts w:ascii="Times New Roman" w:hAnsi="Times New Roman" w:cs="Times New Roman"/>
          <w:sz w:val="24"/>
          <w:szCs w:val="24"/>
        </w:rPr>
        <w:t xml:space="preserve">7. </w:t>
      </w:r>
      <w:r w:rsidRPr="00FE3246">
        <w:rPr>
          <w:rFonts w:ascii="Times New Roman" w:eastAsia="Times New Roman" w:hAnsi="Times New Roman" w:cs="Times New Roman"/>
          <w:sz w:val="24"/>
          <w:szCs w:val="24"/>
          <w:lang w:eastAsia="ru-RU"/>
        </w:rPr>
        <w:t>Перечни главных администраторов доходов и источников финансирования дефицита бюджета городского поселения «Поселок Чульман» Нерюнгринского района, закрепляемые за ними доходы бюджета городского поселения «Поселок Чульман» Нерюнгринского района на 2022 год и на плановый период 2023 и 2024 годов» от 28.10.2022 № 358;</w:t>
      </w:r>
    </w:p>
    <w:p w:rsidR="00AF320F" w:rsidRPr="00FE3246" w:rsidRDefault="00AF320F" w:rsidP="00AF320F">
      <w:pPr>
        <w:widowControl w:val="0"/>
        <w:autoSpaceDE w:val="0"/>
        <w:autoSpaceDN w:val="0"/>
        <w:adjustRightInd w:val="0"/>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lastRenderedPageBreak/>
        <w:t>8. Перечень и коды главных администраторов доходов, администраторов доходов бюджета городского поселения «Поселок Чульман» Нерюнгринского района и закрепление за ними полномочий по осуществлению функций главного администратора доходов, администратора доходов и источников внутреннего финансирования дефицита бюджета городского поселения «Поселок Чульман» Нерюнгринского района» от 22.12.2022 № 406;</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9. Нормативы отчислений налоговых доходов в бюджет городского поселения "Поселок Чульман"; </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 xml:space="preserve">10. Нормативно-правовые акты городского поселения «Поселок Чульман» Нерюнгринского района по решениям </w:t>
      </w:r>
      <w:r w:rsidRPr="00FE3246">
        <w:rPr>
          <w:rFonts w:ascii="Times New Roman" w:eastAsia="Times New Roman" w:hAnsi="Times New Roman" w:cs="Times New Roman"/>
          <w:sz w:val="24"/>
          <w:szCs w:val="24"/>
          <w:lang w:eastAsia="ru-RU"/>
        </w:rPr>
        <w:t xml:space="preserve">депутатов Чульманского поселкового Совета </w:t>
      </w:r>
      <w:r w:rsidRPr="00FE3246">
        <w:rPr>
          <w:rFonts w:ascii="Times New Roman" w:hAnsi="Times New Roman" w:cs="Times New Roman"/>
          <w:sz w:val="24"/>
          <w:szCs w:val="24"/>
        </w:rPr>
        <w:t>об утверждении и изменении бюджета на отчетный год;</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11. Квартальные отчеты об исполнении бюджета городского поселения «Поселок Чульман» в 2022 году;</w:t>
      </w:r>
    </w:p>
    <w:p w:rsidR="00AF320F" w:rsidRPr="00FE3246" w:rsidRDefault="00AF320F" w:rsidP="00AF320F">
      <w:pPr>
        <w:widowControl w:val="0"/>
        <w:autoSpaceDE w:val="0"/>
        <w:autoSpaceDN w:val="0"/>
        <w:adjustRightInd w:val="0"/>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12. Проект решения сессии ЧПС  «Отчет об исполнении местного бюджета городского поселения «Поселок Чульман» Нерюнгринского района за 2022 год» для рассмотрения на публичных слушаниях;</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13. Положение о порядке расходования средств резервного фонда администрации городского поселения «Поселок Чульман» от 25.12.2014 г.№ 6-30 (с изменениями от 31.07.2018 г.             № 03-24);</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14. Отчет об использовании резервного фонда за 2022 год, с подтверждающими документами;</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15. Положение о порядке управления и распоряжения имуществом, находящимся в  муниципальной собственности городского поселения «Поселок Чульман», о порядке принятия имущества в муниципальную собственность от 30.07.2021 г.№ 01-49;</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16. Порядок и условия приватизации муниципального имущества муниципального образования городское поселение «Поселок Чульман» от 30.12.2019 № 396;</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17. Отчет об исполнении прогнозного плана (программы) приватизации муниципального имущества муниципального образования городское поселение «Поселок Чульман» за 2022 год;</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18. Порядок ведения муниципальной долговой книги от 19.06.2015 г. № 91;</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19. Выписка из  долговой книги на 01.01.2023 год;</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20. Бюджетная отчетность Администрации Городского поселения «Поселок Чульман» Нерюнгринского района по формам, установленным Министерством финансов Российской Федерации;</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21. Порядок разработки, реализации и оценки эффективности муниципальных программ городского поселения «Поселок Чульман» Нерюнгринского района»; от 30.12.2016 № 330;</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22. Перечень муниципальных программ городского поселения «Поселок Чульман» Нерюнгринского района Республики Саха (Якутия), планируемых к реализации в 2022 году от 13 октября 2021 г № 341;  </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23. Муниципальные программы (паспорта) городского поселения «Поселок Чульман»; </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24. Отчеты по исполнению программ за </w:t>
      </w:r>
      <w:r w:rsidRPr="00FE3246">
        <w:rPr>
          <w:rFonts w:ascii="Times New Roman" w:eastAsia="Times New Roman" w:hAnsi="Times New Roman" w:cs="Times New Roman"/>
          <w:sz w:val="24"/>
          <w:szCs w:val="24"/>
          <w:lang w:val="en-US" w:eastAsia="ru-RU"/>
        </w:rPr>
        <w:t>I</w:t>
      </w:r>
      <w:r w:rsidRPr="00FE3246">
        <w:rPr>
          <w:rFonts w:ascii="Times New Roman" w:eastAsia="Times New Roman" w:hAnsi="Times New Roman" w:cs="Times New Roman"/>
          <w:sz w:val="24"/>
          <w:szCs w:val="24"/>
          <w:lang w:eastAsia="ru-RU"/>
        </w:rPr>
        <w:t>,</w:t>
      </w:r>
      <w:r w:rsidRPr="00FE3246">
        <w:rPr>
          <w:rFonts w:ascii="Times New Roman" w:eastAsia="Times New Roman" w:hAnsi="Times New Roman" w:cs="Times New Roman"/>
          <w:sz w:val="24"/>
          <w:szCs w:val="24"/>
          <w:lang w:val="en-US" w:eastAsia="ru-RU"/>
        </w:rPr>
        <w:t>II</w:t>
      </w:r>
      <w:r w:rsidRPr="00FE3246">
        <w:rPr>
          <w:rFonts w:ascii="Times New Roman" w:eastAsia="Times New Roman" w:hAnsi="Times New Roman" w:cs="Times New Roman"/>
          <w:sz w:val="24"/>
          <w:szCs w:val="24"/>
          <w:lang w:eastAsia="ru-RU"/>
        </w:rPr>
        <w:t>,</w:t>
      </w:r>
      <w:r w:rsidRPr="00FE3246">
        <w:rPr>
          <w:rFonts w:ascii="Times New Roman" w:eastAsia="Times New Roman" w:hAnsi="Times New Roman" w:cs="Times New Roman"/>
          <w:sz w:val="24"/>
          <w:szCs w:val="24"/>
          <w:lang w:val="en-US" w:eastAsia="ru-RU"/>
        </w:rPr>
        <w:t>III</w:t>
      </w:r>
      <w:r w:rsidRPr="00FE3246">
        <w:rPr>
          <w:rFonts w:ascii="Times New Roman" w:eastAsia="Times New Roman" w:hAnsi="Times New Roman" w:cs="Times New Roman"/>
          <w:sz w:val="24"/>
          <w:szCs w:val="24"/>
          <w:lang w:eastAsia="ru-RU"/>
        </w:rPr>
        <w:t xml:space="preserve"> и </w:t>
      </w:r>
      <w:r w:rsidRPr="00FE3246">
        <w:rPr>
          <w:rFonts w:ascii="Times New Roman" w:eastAsia="Times New Roman" w:hAnsi="Times New Roman" w:cs="Times New Roman"/>
          <w:sz w:val="24"/>
          <w:szCs w:val="24"/>
          <w:lang w:val="en-US" w:eastAsia="ru-RU"/>
        </w:rPr>
        <w:t>IV</w:t>
      </w:r>
      <w:r w:rsidRPr="00FE3246">
        <w:rPr>
          <w:rFonts w:ascii="Times New Roman" w:eastAsia="Times New Roman" w:hAnsi="Times New Roman" w:cs="Times New Roman"/>
          <w:sz w:val="24"/>
          <w:szCs w:val="24"/>
          <w:lang w:eastAsia="ru-RU"/>
        </w:rPr>
        <w:t xml:space="preserve"> кварталы 2022 года;</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25. Прочие документы.</w:t>
      </w:r>
    </w:p>
    <w:p w:rsidR="00AF320F" w:rsidRPr="00FE3246" w:rsidRDefault="00AF320F" w:rsidP="00AF320F">
      <w:pPr>
        <w:pStyle w:val="a3"/>
        <w:widowControl w:val="0"/>
        <w:ind w:firstLine="0"/>
        <w:rPr>
          <w:b/>
        </w:rPr>
      </w:pPr>
    </w:p>
    <w:p w:rsidR="00AF320F" w:rsidRPr="00FE3246" w:rsidRDefault="00AF320F" w:rsidP="00AF320F">
      <w:pPr>
        <w:pStyle w:val="a3"/>
        <w:widowControl w:val="0"/>
        <w:ind w:firstLine="0"/>
        <w:rPr>
          <w:b/>
        </w:rPr>
      </w:pPr>
      <w:r w:rsidRPr="00FE3246">
        <w:rPr>
          <w:b/>
        </w:rPr>
        <w:t>2. Результаты внешней проверки годовой бюджетной отчетности главных администраторов, распорядителей и получателей бюджетных средств</w:t>
      </w:r>
    </w:p>
    <w:p w:rsidR="00AF320F" w:rsidRPr="00FE3246" w:rsidRDefault="00AF320F" w:rsidP="00AF320F">
      <w:pPr>
        <w:pStyle w:val="a3"/>
        <w:widowControl w:val="0"/>
        <w:ind w:firstLine="0"/>
        <w:rPr>
          <w:b/>
        </w:rPr>
      </w:pPr>
    </w:p>
    <w:p w:rsidR="00AF320F" w:rsidRPr="00FE3246" w:rsidRDefault="00AF320F" w:rsidP="00AF320F">
      <w:pPr>
        <w:shd w:val="clear" w:color="auto" w:fill="FFFFFF"/>
        <w:rPr>
          <w:rFonts w:ascii="Times New Roman" w:hAnsi="Times New Roman" w:cs="Times New Roman"/>
          <w:b/>
          <w:sz w:val="24"/>
          <w:szCs w:val="24"/>
        </w:rPr>
      </w:pPr>
      <w:r w:rsidRPr="00FE3246">
        <w:rPr>
          <w:rFonts w:ascii="Times New Roman" w:hAnsi="Times New Roman" w:cs="Times New Roman"/>
          <w:b/>
          <w:sz w:val="24"/>
          <w:szCs w:val="24"/>
        </w:rPr>
        <w:t>2.1. Проверка соответствия годовой бухгалтерской отчетности городского поселения «Поселок Чульман» Нерюнгринского района по полноте и форме требованиям нормативных правовых актов</w:t>
      </w:r>
    </w:p>
    <w:p w:rsidR="00AF320F" w:rsidRPr="00FE3246" w:rsidRDefault="00AF320F" w:rsidP="00AF320F">
      <w:pPr>
        <w:shd w:val="clear" w:color="auto" w:fill="FFFFFF"/>
        <w:ind w:firstLine="708"/>
        <w:rPr>
          <w:rFonts w:ascii="Times New Roman" w:hAnsi="Times New Roman" w:cs="Times New Roman"/>
          <w:bCs/>
          <w:spacing w:val="3"/>
          <w:sz w:val="24"/>
          <w:szCs w:val="24"/>
        </w:rPr>
      </w:pPr>
      <w:r w:rsidRPr="00FE3246">
        <w:rPr>
          <w:rFonts w:ascii="Times New Roman" w:hAnsi="Times New Roman" w:cs="Times New Roman"/>
          <w:bCs/>
          <w:spacing w:val="3"/>
          <w:sz w:val="24"/>
          <w:szCs w:val="24"/>
        </w:rPr>
        <w:t xml:space="preserve">При подготовке Отчета об исполнении бюджета </w:t>
      </w:r>
      <w:r w:rsidRPr="00FE3246">
        <w:rPr>
          <w:rFonts w:ascii="Times New Roman" w:hAnsi="Times New Roman" w:cs="Times New Roman"/>
          <w:sz w:val="24"/>
          <w:szCs w:val="24"/>
        </w:rPr>
        <w:t>городского поселения «Поселок Чульман» Нерюнгринского района</w:t>
      </w:r>
      <w:r w:rsidRPr="00FE3246">
        <w:rPr>
          <w:rFonts w:ascii="Times New Roman" w:hAnsi="Times New Roman" w:cs="Times New Roman"/>
          <w:bCs/>
          <w:spacing w:val="3"/>
          <w:sz w:val="24"/>
          <w:szCs w:val="24"/>
        </w:rPr>
        <w:t xml:space="preserve"> за 2022 год проведена проверка годовой консолидированной бюджетной отчетности Администрации городского поселения «Поселок Чульман» за 2022 год.</w:t>
      </w:r>
    </w:p>
    <w:p w:rsidR="00AF320F" w:rsidRPr="00FE3246" w:rsidRDefault="00AF320F" w:rsidP="00AF320F">
      <w:pPr>
        <w:rPr>
          <w:rFonts w:ascii="Times New Roman" w:eastAsia="Times New Roman" w:hAnsi="Times New Roman"/>
          <w:b/>
          <w:sz w:val="24"/>
          <w:szCs w:val="24"/>
          <w:lang w:eastAsia="ar-SA"/>
        </w:rPr>
      </w:pPr>
      <w:r w:rsidRPr="00FE3246">
        <w:rPr>
          <w:rFonts w:ascii="Times New Roman" w:eastAsia="Times New Roman" w:hAnsi="Times New Roman"/>
          <w:b/>
          <w:sz w:val="24"/>
          <w:szCs w:val="24"/>
          <w:u w:val="single"/>
          <w:lang w:eastAsia="ar-SA"/>
        </w:rPr>
        <w:t>Краткая информация об объекте контрольного мероприятия</w:t>
      </w:r>
      <w:r w:rsidRPr="00FE3246">
        <w:rPr>
          <w:rFonts w:ascii="Times New Roman" w:eastAsia="Times New Roman" w:hAnsi="Times New Roman"/>
          <w:b/>
          <w:sz w:val="24"/>
          <w:szCs w:val="24"/>
          <w:lang w:eastAsia="ar-SA"/>
        </w:rPr>
        <w:t xml:space="preserve">:  </w:t>
      </w:r>
    </w:p>
    <w:p w:rsidR="00AF320F" w:rsidRPr="00FE3246" w:rsidRDefault="00AF320F" w:rsidP="00AF320F">
      <w:pPr>
        <w:ind w:firstLine="567"/>
        <w:rPr>
          <w:rFonts w:ascii="Times New Roman" w:eastAsia="Times New Roman" w:hAnsi="Times New Roman"/>
          <w:sz w:val="24"/>
          <w:szCs w:val="24"/>
          <w:lang w:eastAsia="ar-SA"/>
        </w:rPr>
      </w:pPr>
      <w:r w:rsidRPr="00FE3246">
        <w:rPr>
          <w:rFonts w:ascii="Times New Roman" w:eastAsia="Times New Roman" w:hAnsi="Times New Roman"/>
          <w:sz w:val="24"/>
          <w:szCs w:val="24"/>
          <w:lang w:eastAsia="ar-SA"/>
        </w:rPr>
        <w:lastRenderedPageBreak/>
        <w:t xml:space="preserve">В соответствии со ст. 6 БК РФ, </w:t>
      </w:r>
      <w:r w:rsidRPr="00FE3246">
        <w:rPr>
          <w:rFonts w:ascii="Times New Roman" w:hAnsi="Times New Roman"/>
          <w:sz w:val="24"/>
          <w:szCs w:val="24"/>
        </w:rPr>
        <w:t>Положением о бюджетном процессе в городском поселении «Поселок Чульман» Нерюнгринского района, утвержденным Решением Чульманского поселкового Совета от 11.07.2013 года № 2-16 (в ред. от 24.11.2014 № 3-28</w:t>
      </w:r>
      <w:r w:rsidRPr="00FE3246">
        <w:rPr>
          <w:rFonts w:ascii="Times New Roman" w:eastAsia="Times New Roman" w:hAnsi="Times New Roman"/>
          <w:sz w:val="24"/>
          <w:szCs w:val="24"/>
          <w:lang w:eastAsia="ar-SA"/>
        </w:rPr>
        <w:t xml:space="preserve">), </w:t>
      </w:r>
      <w:r w:rsidRPr="00FE3246">
        <w:rPr>
          <w:rFonts w:ascii="Times New Roman" w:hAnsi="Times New Roman"/>
          <w:bCs/>
          <w:spacing w:val="3"/>
          <w:sz w:val="24"/>
          <w:szCs w:val="24"/>
        </w:rPr>
        <w:t>Администрация городского поселения «Поселок Чульман» Нерюнгринского района (далее - Администрация поселка Чульман)</w:t>
      </w:r>
      <w:r w:rsidRPr="00FE3246">
        <w:rPr>
          <w:rFonts w:ascii="Times New Roman" w:eastAsia="Times New Roman" w:hAnsi="Times New Roman"/>
          <w:sz w:val="24"/>
          <w:szCs w:val="24"/>
          <w:lang w:eastAsia="ar-SA"/>
        </w:rPr>
        <w:t xml:space="preserve">, является главным администратором доходов бюджета, главным администратором источников финансирования дефицита бюджета, главным распорядителем бюджетных средств, с кодом ведомства – 655.  </w:t>
      </w:r>
    </w:p>
    <w:p w:rsidR="00AF320F" w:rsidRPr="00FE3246" w:rsidRDefault="00AF320F" w:rsidP="00AF320F">
      <w:pPr>
        <w:ind w:firstLine="709"/>
        <w:rPr>
          <w:rFonts w:ascii="Times New Roman" w:eastAsia="Times New Roman" w:hAnsi="Times New Roman"/>
          <w:sz w:val="24"/>
          <w:szCs w:val="24"/>
          <w:lang w:eastAsia="ar-SA"/>
        </w:rPr>
      </w:pPr>
      <w:r w:rsidRPr="00FE3246">
        <w:rPr>
          <w:rFonts w:ascii="Times New Roman" w:eastAsia="Times New Roman" w:hAnsi="Times New Roman"/>
          <w:sz w:val="24"/>
          <w:szCs w:val="24"/>
          <w:u w:val="single"/>
          <w:lang w:eastAsia="ar-SA"/>
        </w:rPr>
        <w:t>Подведомственные учреждения</w:t>
      </w:r>
      <w:r w:rsidRPr="00FE3246">
        <w:rPr>
          <w:rFonts w:ascii="Times New Roman" w:eastAsia="Times New Roman" w:hAnsi="Times New Roman"/>
          <w:sz w:val="24"/>
          <w:szCs w:val="24"/>
          <w:lang w:eastAsia="ar-SA"/>
        </w:rPr>
        <w:t>:</w:t>
      </w:r>
    </w:p>
    <w:p w:rsidR="00AF320F" w:rsidRPr="00FE3246" w:rsidRDefault="00AF320F" w:rsidP="00AF320F">
      <w:pPr>
        <w:rPr>
          <w:rFonts w:ascii="Times New Roman" w:hAnsi="Times New Roman"/>
          <w:sz w:val="24"/>
          <w:szCs w:val="24"/>
        </w:rPr>
      </w:pPr>
      <w:r w:rsidRPr="00FE3246">
        <w:rPr>
          <w:rFonts w:ascii="Times New Roman" w:hAnsi="Times New Roman"/>
          <w:sz w:val="24"/>
          <w:szCs w:val="24"/>
        </w:rPr>
        <w:t xml:space="preserve">-   Муниципальное казенное учреждение культуры «Клубная система городского поселения «Поселок Чульман», сокращенное наименование МКУК «КС». Учреждение имеет в своем составе обособленные структурные подразделения без права юридического лица: </w:t>
      </w:r>
    </w:p>
    <w:p w:rsidR="00AF320F" w:rsidRPr="00FE3246" w:rsidRDefault="00AF320F" w:rsidP="00AF320F">
      <w:pPr>
        <w:pStyle w:val="ab"/>
        <w:numPr>
          <w:ilvl w:val="0"/>
          <w:numId w:val="7"/>
        </w:numPr>
        <w:rPr>
          <w:rFonts w:ascii="Times New Roman" w:hAnsi="Times New Roman"/>
          <w:sz w:val="24"/>
          <w:szCs w:val="24"/>
        </w:rPr>
      </w:pPr>
      <w:r w:rsidRPr="00FE3246">
        <w:rPr>
          <w:rFonts w:ascii="Times New Roman" w:hAnsi="Times New Roman"/>
          <w:sz w:val="24"/>
          <w:szCs w:val="24"/>
        </w:rPr>
        <w:t>Дом культуры «Юность», расположенный по адресу РС(Я), Нерюнгринский район, п. Чульман, ул. Советская, д.64;</w:t>
      </w:r>
    </w:p>
    <w:p w:rsidR="00AF320F" w:rsidRPr="00FE3246" w:rsidRDefault="00AF320F" w:rsidP="00AF320F">
      <w:pPr>
        <w:pStyle w:val="ab"/>
        <w:numPr>
          <w:ilvl w:val="0"/>
          <w:numId w:val="7"/>
        </w:numPr>
        <w:rPr>
          <w:rFonts w:ascii="Times New Roman" w:hAnsi="Times New Roman"/>
          <w:sz w:val="24"/>
          <w:szCs w:val="24"/>
        </w:rPr>
      </w:pPr>
      <w:r w:rsidRPr="00FE3246">
        <w:rPr>
          <w:rFonts w:ascii="Times New Roman" w:hAnsi="Times New Roman"/>
          <w:sz w:val="24"/>
          <w:szCs w:val="24"/>
        </w:rPr>
        <w:t>Дом культуры «Юбилейный», расположенный по адресу: РС(Я), Нерюнгринский район, село Большое Хатыми, ул. Геологическая, д.2</w:t>
      </w:r>
    </w:p>
    <w:p w:rsidR="00AF320F" w:rsidRPr="00FE3246" w:rsidRDefault="00AF320F" w:rsidP="00AF320F">
      <w:pPr>
        <w:rPr>
          <w:rFonts w:ascii="Times New Roman" w:eastAsia="Times New Roman" w:hAnsi="Times New Roman"/>
          <w:sz w:val="24"/>
          <w:szCs w:val="24"/>
          <w:lang w:eastAsia="ar-SA"/>
        </w:rPr>
      </w:pPr>
      <w:r w:rsidRPr="00FE3246">
        <w:rPr>
          <w:rFonts w:ascii="Times New Roman" w:eastAsia="Times New Roman" w:hAnsi="Times New Roman"/>
          <w:sz w:val="24"/>
          <w:szCs w:val="24"/>
          <w:lang w:eastAsia="ar-SA"/>
        </w:rPr>
        <w:t>МКУК «КС» создано в ходе реорганизации путем слияния юридических лиц МУК ДК «Юность» и МУК ДК «Юбилейный» (Постановление  администрации городского поселения «Поселок Чульман» от 13.10.2020 № 248). Начало деятельности  учреждения с 01.02.2021г.</w:t>
      </w:r>
    </w:p>
    <w:p w:rsidR="00AF320F" w:rsidRPr="00FE3246" w:rsidRDefault="00AF320F" w:rsidP="00AF320F">
      <w:pPr>
        <w:rPr>
          <w:rFonts w:ascii="Times New Roman" w:eastAsia="Times New Roman" w:hAnsi="Times New Roman"/>
          <w:sz w:val="24"/>
          <w:szCs w:val="24"/>
          <w:lang w:eastAsia="ar-SA"/>
        </w:rPr>
      </w:pPr>
    </w:p>
    <w:p w:rsidR="00AF320F" w:rsidRPr="00FE3246" w:rsidRDefault="00AF320F" w:rsidP="00AF320F">
      <w:pPr>
        <w:ind w:firstLine="567"/>
        <w:rPr>
          <w:rFonts w:ascii="Times New Roman" w:hAnsi="Times New Roman"/>
          <w:sz w:val="24"/>
          <w:szCs w:val="24"/>
        </w:rPr>
      </w:pPr>
      <w:r w:rsidRPr="00FE3246">
        <w:rPr>
          <w:rFonts w:ascii="Times New Roman" w:hAnsi="Times New Roman"/>
          <w:sz w:val="24"/>
          <w:szCs w:val="24"/>
        </w:rPr>
        <w:t xml:space="preserve">Консолидированный отчет Администрации поселка Чульман </w:t>
      </w:r>
      <w:r w:rsidRPr="00FE3246">
        <w:rPr>
          <w:rFonts w:ascii="Times New Roman" w:hAnsi="Times New Roman"/>
          <w:bCs/>
          <w:spacing w:val="3"/>
          <w:sz w:val="24"/>
          <w:szCs w:val="24"/>
        </w:rPr>
        <w:t>за 2022 год</w:t>
      </w:r>
      <w:r w:rsidRPr="00FE3246">
        <w:rPr>
          <w:rFonts w:ascii="Times New Roman" w:hAnsi="Times New Roman"/>
          <w:sz w:val="24"/>
          <w:szCs w:val="24"/>
        </w:rPr>
        <w:t xml:space="preserve"> с пояснительной запиской поступил в Контрольно-счетную палату МО «Нерюнгринский район»  в установленный срок, в следующей комплектации:</w:t>
      </w:r>
    </w:p>
    <w:p w:rsidR="00AF320F" w:rsidRPr="00FE3246" w:rsidRDefault="00AF320F" w:rsidP="00AF320F">
      <w:pPr>
        <w:rPr>
          <w:rFonts w:ascii="Times New Roman" w:hAnsi="Times New Roman"/>
          <w:sz w:val="24"/>
          <w:szCs w:val="24"/>
        </w:rPr>
      </w:pPr>
      <w:r w:rsidRPr="00FE3246">
        <w:rPr>
          <w:rFonts w:ascii="Times New Roman" w:hAnsi="Times New Roman"/>
          <w:sz w:val="24"/>
          <w:szCs w:val="24"/>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3" w:anchor="sub_503130" w:history="1">
        <w:r w:rsidRPr="00FE3246">
          <w:rPr>
            <w:rFonts w:ascii="Times New Roman" w:hAnsi="Times New Roman"/>
            <w:sz w:val="24"/>
            <w:szCs w:val="24"/>
          </w:rPr>
          <w:t>ф. 0503130</w:t>
        </w:r>
      </w:hyperlink>
      <w:r w:rsidRPr="00FE3246">
        <w:rPr>
          <w:rFonts w:ascii="Times New Roman" w:hAnsi="Times New Roman"/>
          <w:sz w:val="24"/>
          <w:szCs w:val="24"/>
        </w:rPr>
        <w:t xml:space="preserve">); </w:t>
      </w:r>
    </w:p>
    <w:p w:rsidR="00AF320F" w:rsidRPr="00FE3246" w:rsidRDefault="00AF320F" w:rsidP="00AF320F">
      <w:pPr>
        <w:rPr>
          <w:rFonts w:ascii="Times New Roman" w:hAnsi="Times New Roman"/>
          <w:sz w:val="24"/>
          <w:szCs w:val="24"/>
        </w:rPr>
      </w:pPr>
      <w:r w:rsidRPr="00FE3246">
        <w:rPr>
          <w:rFonts w:ascii="Times New Roman" w:hAnsi="Times New Roman"/>
          <w:sz w:val="24"/>
          <w:szCs w:val="24"/>
        </w:rPr>
        <w:t xml:space="preserve">- Справка о наличии имущества и обязательств на забалансовых счетах (ф.0503130); </w:t>
      </w:r>
    </w:p>
    <w:p w:rsidR="00AF320F" w:rsidRPr="00FE3246" w:rsidRDefault="00AF320F" w:rsidP="00AF320F">
      <w:pPr>
        <w:rPr>
          <w:rFonts w:ascii="Times New Roman" w:hAnsi="Times New Roman"/>
          <w:sz w:val="24"/>
          <w:szCs w:val="24"/>
        </w:rPr>
      </w:pPr>
      <w:r w:rsidRPr="00FE3246">
        <w:rPr>
          <w:rFonts w:ascii="Times New Roman" w:hAnsi="Times New Roman"/>
          <w:sz w:val="24"/>
          <w:szCs w:val="24"/>
        </w:rPr>
        <w:t>- Справка по заключению счетов бюджетного учета отчетного финансового года (ф.0503110);</w:t>
      </w:r>
    </w:p>
    <w:p w:rsidR="00AF320F" w:rsidRPr="00FE3246" w:rsidRDefault="00AF320F" w:rsidP="00AF320F">
      <w:pPr>
        <w:rPr>
          <w:rFonts w:ascii="Times New Roman" w:hAnsi="Times New Roman"/>
          <w:sz w:val="24"/>
          <w:szCs w:val="24"/>
        </w:rPr>
      </w:pPr>
      <w:r w:rsidRPr="00FE3246">
        <w:rPr>
          <w:rFonts w:ascii="Times New Roman" w:hAnsi="Times New Roman"/>
          <w:sz w:val="24"/>
          <w:szCs w:val="24"/>
        </w:rPr>
        <w:t>- Отчет об исполнении бюджета (ф.0503117);</w:t>
      </w:r>
    </w:p>
    <w:p w:rsidR="00AF320F" w:rsidRPr="00FE3246" w:rsidRDefault="00AF320F" w:rsidP="00AF320F">
      <w:pPr>
        <w:rPr>
          <w:rFonts w:ascii="Times New Roman" w:hAnsi="Times New Roman"/>
          <w:sz w:val="24"/>
          <w:szCs w:val="24"/>
        </w:rPr>
      </w:pPr>
      <w:r w:rsidRPr="00FE3246">
        <w:rPr>
          <w:rFonts w:ascii="Times New Roman" w:hAnsi="Times New Roman"/>
          <w:sz w:val="24"/>
          <w:szCs w:val="24"/>
        </w:rPr>
        <w:t>- Баланс исполнения бюджета (ф. 0503120);</w:t>
      </w:r>
    </w:p>
    <w:p w:rsidR="00AF320F" w:rsidRPr="00FE3246" w:rsidRDefault="00AF320F" w:rsidP="00AF320F">
      <w:pPr>
        <w:rPr>
          <w:rFonts w:ascii="Times New Roman" w:hAnsi="Times New Roman"/>
          <w:sz w:val="24"/>
          <w:szCs w:val="24"/>
        </w:rPr>
      </w:pPr>
      <w:r w:rsidRPr="00FE3246">
        <w:rPr>
          <w:rFonts w:ascii="Times New Roman" w:hAnsi="Times New Roman"/>
          <w:sz w:val="24"/>
          <w:szCs w:val="24"/>
        </w:rPr>
        <w:t>- Отчет о финансовых результатах деятельности (</w:t>
      </w:r>
      <w:hyperlink r:id="rId14" w:anchor="sub_503121" w:history="1">
        <w:r w:rsidRPr="00FE3246">
          <w:rPr>
            <w:rFonts w:ascii="Times New Roman" w:hAnsi="Times New Roman"/>
            <w:sz w:val="24"/>
            <w:szCs w:val="24"/>
          </w:rPr>
          <w:t>ф. 0503121</w:t>
        </w:r>
      </w:hyperlink>
      <w:r w:rsidRPr="00FE3246">
        <w:rPr>
          <w:rFonts w:ascii="Times New Roman" w:hAnsi="Times New Roman"/>
          <w:sz w:val="24"/>
          <w:szCs w:val="24"/>
        </w:rPr>
        <w:t xml:space="preserve">); </w:t>
      </w:r>
    </w:p>
    <w:p w:rsidR="00AF320F" w:rsidRPr="00FE3246" w:rsidRDefault="00AF320F" w:rsidP="00AF320F">
      <w:pPr>
        <w:rPr>
          <w:rFonts w:ascii="Times New Roman" w:hAnsi="Times New Roman"/>
          <w:sz w:val="24"/>
          <w:szCs w:val="24"/>
        </w:rPr>
      </w:pPr>
      <w:r w:rsidRPr="00FE3246">
        <w:rPr>
          <w:rFonts w:ascii="Times New Roman" w:hAnsi="Times New Roman"/>
          <w:sz w:val="24"/>
          <w:szCs w:val="24"/>
        </w:rPr>
        <w:t>- Отчет о движении денежных средств (ф. 0503123);</w:t>
      </w:r>
    </w:p>
    <w:p w:rsidR="00AF320F" w:rsidRPr="00FE3246" w:rsidRDefault="00AF320F" w:rsidP="00AF320F">
      <w:pPr>
        <w:rPr>
          <w:rFonts w:ascii="Times New Roman" w:hAnsi="Times New Roman"/>
          <w:sz w:val="24"/>
          <w:szCs w:val="24"/>
        </w:rPr>
      </w:pPr>
      <w:r w:rsidRPr="00FE3246">
        <w:rPr>
          <w:rFonts w:ascii="Times New Roman" w:hAnsi="Times New Roman"/>
          <w:sz w:val="24"/>
          <w:szCs w:val="24"/>
        </w:rPr>
        <w:t>- Отчет о кассовом поступлении и выбытии бюджетных средств (0503124);</w:t>
      </w:r>
    </w:p>
    <w:p w:rsidR="00AF320F" w:rsidRPr="00FE3246" w:rsidRDefault="00AF320F" w:rsidP="00AF320F">
      <w:pPr>
        <w:rPr>
          <w:rFonts w:ascii="Times New Roman" w:hAnsi="Times New Roman"/>
          <w:sz w:val="24"/>
          <w:szCs w:val="24"/>
        </w:rPr>
      </w:pPr>
      <w:r w:rsidRPr="00FE3246">
        <w:rPr>
          <w:rFonts w:ascii="Times New Roman" w:hAnsi="Times New Roman"/>
          <w:sz w:val="24"/>
          <w:szCs w:val="24"/>
        </w:rPr>
        <w:t xml:space="preserve">- Справка по консолидированным расчетам (ф.0503125); </w:t>
      </w:r>
    </w:p>
    <w:p w:rsidR="00AF320F" w:rsidRPr="00FE3246" w:rsidRDefault="00AF320F" w:rsidP="00AF320F">
      <w:pPr>
        <w:rPr>
          <w:rFonts w:ascii="Times New Roman" w:hAnsi="Times New Roman"/>
          <w:sz w:val="24"/>
          <w:szCs w:val="24"/>
        </w:rPr>
      </w:pPr>
      <w:r w:rsidRPr="00FE3246">
        <w:rPr>
          <w:rFonts w:ascii="Times New Roman" w:hAnsi="Times New Roman"/>
          <w:sz w:val="24"/>
          <w:szCs w:val="24"/>
        </w:rPr>
        <w:t>- Отчет об исполнении бюджета главного распорядителя, распорядителя, получателя бюджетных средств бюджета (</w:t>
      </w:r>
      <w:hyperlink r:id="rId15" w:anchor="sub_503127" w:history="1">
        <w:r w:rsidRPr="00FE3246">
          <w:rPr>
            <w:rFonts w:ascii="Times New Roman" w:hAnsi="Times New Roman"/>
            <w:sz w:val="24"/>
            <w:szCs w:val="24"/>
          </w:rPr>
          <w:t>ф. 0503127</w:t>
        </w:r>
      </w:hyperlink>
      <w:r w:rsidRPr="00FE3246">
        <w:rPr>
          <w:rFonts w:ascii="Times New Roman" w:hAnsi="Times New Roman"/>
          <w:sz w:val="24"/>
          <w:szCs w:val="24"/>
        </w:rPr>
        <w:t>);</w:t>
      </w:r>
    </w:p>
    <w:p w:rsidR="00AF320F" w:rsidRPr="00FE3246" w:rsidRDefault="00AF320F" w:rsidP="00AF320F">
      <w:pPr>
        <w:rPr>
          <w:rFonts w:ascii="Times New Roman" w:hAnsi="Times New Roman"/>
          <w:sz w:val="24"/>
          <w:szCs w:val="24"/>
        </w:rPr>
      </w:pPr>
      <w:r w:rsidRPr="00FE3246">
        <w:rPr>
          <w:rFonts w:ascii="Times New Roman" w:hAnsi="Times New Roman"/>
          <w:sz w:val="24"/>
          <w:szCs w:val="24"/>
        </w:rPr>
        <w:t>- Отчет о принятых бюджетных обязательствах (</w:t>
      </w:r>
      <w:hyperlink r:id="rId16" w:anchor="sub_503128" w:history="1">
        <w:r w:rsidRPr="00FE3246">
          <w:rPr>
            <w:rFonts w:ascii="Times New Roman" w:hAnsi="Times New Roman"/>
            <w:sz w:val="24"/>
            <w:szCs w:val="24"/>
          </w:rPr>
          <w:t>ф. 0503128</w:t>
        </w:r>
      </w:hyperlink>
      <w:r w:rsidRPr="00FE3246">
        <w:rPr>
          <w:rFonts w:ascii="Times New Roman" w:hAnsi="Times New Roman"/>
          <w:sz w:val="24"/>
          <w:szCs w:val="24"/>
        </w:rPr>
        <w:t>);</w:t>
      </w:r>
    </w:p>
    <w:p w:rsidR="00AF320F" w:rsidRPr="00FE3246" w:rsidRDefault="00AF320F" w:rsidP="00AF320F">
      <w:pPr>
        <w:rPr>
          <w:rFonts w:ascii="Times New Roman" w:hAnsi="Times New Roman"/>
          <w:sz w:val="24"/>
          <w:szCs w:val="24"/>
        </w:rPr>
      </w:pPr>
      <w:r w:rsidRPr="00FE3246">
        <w:rPr>
          <w:rFonts w:ascii="Times New Roman" w:hAnsi="Times New Roman"/>
          <w:sz w:val="24"/>
          <w:szCs w:val="24"/>
        </w:rPr>
        <w:t>- Баланс по поступлениям и выбытиям бюджетных средств (ф.0503140);</w:t>
      </w:r>
    </w:p>
    <w:p w:rsidR="00AF320F" w:rsidRPr="00FE3246" w:rsidRDefault="00AF320F" w:rsidP="00AF320F">
      <w:pPr>
        <w:rPr>
          <w:rFonts w:ascii="Times New Roman" w:hAnsi="Times New Roman"/>
          <w:sz w:val="24"/>
          <w:szCs w:val="24"/>
        </w:rPr>
      </w:pPr>
      <w:r w:rsidRPr="00FE3246">
        <w:rPr>
          <w:rFonts w:ascii="Times New Roman" w:hAnsi="Times New Roman"/>
          <w:sz w:val="24"/>
          <w:szCs w:val="24"/>
        </w:rPr>
        <w:t>- Пояснительная записка (</w:t>
      </w:r>
      <w:hyperlink r:id="rId17" w:anchor="sub_503160" w:history="1">
        <w:r w:rsidRPr="00FE3246">
          <w:rPr>
            <w:rFonts w:ascii="Times New Roman" w:hAnsi="Times New Roman"/>
            <w:sz w:val="24"/>
            <w:szCs w:val="24"/>
          </w:rPr>
          <w:t>ф. 0503160</w:t>
        </w:r>
      </w:hyperlink>
      <w:r w:rsidRPr="00FE3246">
        <w:rPr>
          <w:rFonts w:ascii="Times New Roman" w:hAnsi="Times New Roman"/>
          <w:sz w:val="24"/>
          <w:szCs w:val="24"/>
        </w:rPr>
        <w:t>).</w:t>
      </w:r>
    </w:p>
    <w:p w:rsidR="00AF320F" w:rsidRPr="00FE3246" w:rsidRDefault="00AF320F" w:rsidP="00AF320F">
      <w:pPr>
        <w:rPr>
          <w:rFonts w:ascii="Times New Roman" w:hAnsi="Times New Roman"/>
          <w:sz w:val="28"/>
          <w:szCs w:val="28"/>
        </w:rPr>
      </w:pPr>
    </w:p>
    <w:p w:rsidR="00AF320F" w:rsidRPr="00FE3246" w:rsidRDefault="00AF320F" w:rsidP="00AF320F">
      <w:pPr>
        <w:pStyle w:val="1"/>
        <w:spacing w:before="0" w:after="0"/>
        <w:jc w:val="both"/>
        <w:rPr>
          <w:rFonts w:ascii="Times New Roman" w:eastAsia="Times New Roman" w:hAnsi="Times New Roman" w:cs="Times New Roman"/>
          <w:color w:val="auto"/>
          <w:sz w:val="28"/>
          <w:szCs w:val="28"/>
          <w:lang w:eastAsia="ru-RU"/>
        </w:rPr>
      </w:pPr>
      <w:r w:rsidRPr="00FE3246">
        <w:rPr>
          <w:rFonts w:ascii="Times New Roman" w:hAnsi="Times New Roman" w:cs="Times New Roman"/>
          <w:color w:val="auto"/>
          <w:spacing w:val="-24"/>
          <w:sz w:val="28"/>
          <w:szCs w:val="28"/>
        </w:rPr>
        <w:t xml:space="preserve">2.1.1.  </w:t>
      </w:r>
      <w:r w:rsidRPr="00FE3246">
        <w:rPr>
          <w:rFonts w:ascii="Times New Roman" w:hAnsi="Times New Roman" w:cs="Times New Roman"/>
          <w:b w:val="0"/>
          <w:color w:val="auto"/>
          <w:sz w:val="28"/>
          <w:szCs w:val="28"/>
        </w:rPr>
        <w:t xml:space="preserve"> </w:t>
      </w:r>
      <w:r w:rsidRPr="00FE3246">
        <w:rPr>
          <w:rFonts w:ascii="Times New Roman" w:hAnsi="Times New Roman" w:cs="Times New Roman"/>
          <w:color w:val="auto"/>
          <w:sz w:val="28"/>
          <w:szCs w:val="28"/>
        </w:rPr>
        <w:t xml:space="preserve">Проверка достоверности бюджетной отчетности </w:t>
      </w:r>
      <w:r w:rsidRPr="00FE3246">
        <w:rPr>
          <w:rFonts w:ascii="Times New Roman" w:eastAsia="Times New Roman" w:hAnsi="Times New Roman" w:cs="Times New Roman"/>
          <w:color w:val="auto"/>
          <w:sz w:val="28"/>
          <w:szCs w:val="28"/>
          <w:lang w:eastAsia="ru-RU"/>
        </w:rPr>
        <w:t>и соответствия бюджетной отчетности  ГАБС действующему законодательству</w:t>
      </w:r>
    </w:p>
    <w:p w:rsidR="00AF320F" w:rsidRPr="00FE3246" w:rsidRDefault="00AF320F" w:rsidP="00AF320F">
      <w:pPr>
        <w:rPr>
          <w:rFonts w:ascii="Times New Roman" w:hAnsi="Times New Roman"/>
          <w:sz w:val="28"/>
          <w:szCs w:val="28"/>
        </w:rPr>
      </w:pPr>
    </w:p>
    <w:p w:rsidR="00AF320F" w:rsidRPr="00FE3246" w:rsidRDefault="00AF320F" w:rsidP="00AF320F">
      <w:pPr>
        <w:autoSpaceDE w:val="0"/>
        <w:autoSpaceDN w:val="0"/>
        <w:adjustRightInd w:val="0"/>
        <w:ind w:firstLine="708"/>
        <w:rPr>
          <w:rFonts w:ascii="Times New Roman" w:hAnsi="Times New Roman"/>
          <w:sz w:val="24"/>
          <w:szCs w:val="24"/>
        </w:rPr>
      </w:pPr>
      <w:r w:rsidRPr="00FE3246">
        <w:rPr>
          <w:rFonts w:ascii="Times New Roman" w:hAnsi="Times New Roman"/>
          <w:sz w:val="24"/>
          <w:szCs w:val="24"/>
        </w:rPr>
        <w:t>Администрацией поселка Чульман, как главным администратором, распорядителем бюджетных средств,  представлен в Контрольно–счетную палату МО «Нерюнгринский район» комплект форм консолидированной бухгалтерской отчетности, сверка которых произведена с данными Главной книги и регистрами бюджетного учета. Проверены контрольные соотношения между формами годовой бухгалтерской отчетности, а также проведен анализ изменения (увеличения/уменьшения) за отчетный период данных, отраженных в формах бухгалтерской отчетности.</w:t>
      </w:r>
    </w:p>
    <w:p w:rsidR="00AF320F" w:rsidRPr="00FE3246" w:rsidRDefault="00AF320F" w:rsidP="00AF320F">
      <w:pPr>
        <w:ind w:firstLine="709"/>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Проверке были подвергнуты все представленные формы, показатели форм – выборочным порядком.</w:t>
      </w:r>
    </w:p>
    <w:p w:rsidR="00AF320F" w:rsidRPr="00FE3246" w:rsidRDefault="00AF320F" w:rsidP="00AF320F">
      <w:pPr>
        <w:ind w:firstLine="709"/>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lastRenderedPageBreak/>
        <w:t>Бюджетная отчетность составлена нарастающим итогом с начала года в рублях с точностью до второго десятичного знака после запятой, в соответствии с пунктом 9 Инструкции № 191н.</w:t>
      </w:r>
    </w:p>
    <w:p w:rsidR="00AF320F" w:rsidRPr="00FE3246" w:rsidRDefault="00AF320F" w:rsidP="00AF320F">
      <w:pPr>
        <w:ind w:firstLine="709"/>
        <w:rPr>
          <w:rFonts w:ascii="Times New Roman" w:hAnsi="Times New Roman"/>
          <w:sz w:val="24"/>
          <w:szCs w:val="24"/>
        </w:rPr>
      </w:pPr>
      <w:r w:rsidRPr="00FE3246">
        <w:rPr>
          <w:rFonts w:ascii="Times New Roman" w:hAnsi="Times New Roman"/>
          <w:sz w:val="24"/>
          <w:szCs w:val="24"/>
        </w:rPr>
        <w:t xml:space="preserve">В соответствии с пунктом 7 раздела 1 Приказа Минфина РФ от 28.12.2010 № 191н бюджетная отчетность составляется </w:t>
      </w:r>
      <w:r w:rsidRPr="00FE3246">
        <w:rPr>
          <w:rFonts w:ascii="Times New Roman" w:hAnsi="Times New Roman"/>
          <w:sz w:val="24"/>
          <w:szCs w:val="24"/>
          <w:u w:val="single"/>
        </w:rPr>
        <w:t xml:space="preserve">на основании данных Главной книги и </w:t>
      </w:r>
      <w:hyperlink r:id="rId18" w:history="1">
        <w:r w:rsidRPr="00FE3246">
          <w:rPr>
            <w:rFonts w:ascii="Times New Roman" w:hAnsi="Times New Roman"/>
            <w:sz w:val="24"/>
            <w:szCs w:val="24"/>
            <w:u w:val="single"/>
          </w:rPr>
          <w:t>регистров</w:t>
        </w:r>
      </w:hyperlink>
      <w:r w:rsidRPr="00FE3246">
        <w:t xml:space="preserve"> </w:t>
      </w:r>
      <w:r w:rsidRPr="00FE3246">
        <w:rPr>
          <w:rFonts w:ascii="Times New Roman" w:hAnsi="Times New Roman"/>
          <w:sz w:val="24"/>
          <w:szCs w:val="24"/>
          <w:u w:val="single"/>
        </w:rPr>
        <w:t>бюджетного учета,</w:t>
      </w:r>
      <w:r w:rsidRPr="00FE3246">
        <w:rPr>
          <w:rFonts w:ascii="Times New Roman" w:hAnsi="Times New Roman"/>
          <w:sz w:val="24"/>
          <w:szCs w:val="24"/>
        </w:rPr>
        <w:t xml:space="preserve">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AF320F" w:rsidRPr="00FE3246" w:rsidRDefault="00AF320F" w:rsidP="00AF320F">
      <w:pPr>
        <w:ind w:firstLine="708"/>
        <w:rPr>
          <w:rFonts w:ascii="Times New Roman" w:hAnsi="Times New Roman"/>
          <w:sz w:val="24"/>
          <w:szCs w:val="24"/>
        </w:rPr>
      </w:pPr>
      <w:r w:rsidRPr="00FE3246">
        <w:rPr>
          <w:rFonts w:ascii="Times New Roman" w:hAnsi="Times New Roman"/>
          <w:b/>
          <w:sz w:val="24"/>
          <w:szCs w:val="24"/>
        </w:rPr>
        <w:t>В нарушение</w:t>
      </w:r>
      <w:r w:rsidRPr="00FE3246">
        <w:rPr>
          <w:rFonts w:ascii="Times New Roman" w:hAnsi="Times New Roman"/>
          <w:sz w:val="24"/>
          <w:szCs w:val="24"/>
        </w:rPr>
        <w:t xml:space="preserve"> пункта 7 Приказа Минфина России от 28.12.2010 № 191н проверкой установлено, несоответствие некоторых показателей отчетности данным регистров бюджетного учета, что является нарушением Инструкции № 191н. </w:t>
      </w:r>
    </w:p>
    <w:p w:rsidR="00AF320F" w:rsidRPr="00FE3246" w:rsidRDefault="00AF320F" w:rsidP="00AF320F">
      <w:pPr>
        <w:ind w:firstLine="708"/>
        <w:rPr>
          <w:rFonts w:ascii="Times New Roman" w:hAnsi="Times New Roman"/>
          <w:sz w:val="24"/>
          <w:szCs w:val="24"/>
        </w:rPr>
      </w:pPr>
      <w:r w:rsidRPr="00FE3246">
        <w:rPr>
          <w:rFonts w:ascii="Times New Roman" w:eastAsia="Times New Roman" w:hAnsi="Times New Roman"/>
          <w:sz w:val="24"/>
          <w:szCs w:val="24"/>
          <w:lang w:eastAsia="ru-RU"/>
        </w:rPr>
        <w:t xml:space="preserve">В соответствии со статьей 264.2 БК РФ  </w:t>
      </w:r>
      <w:r w:rsidRPr="00FE3246">
        <w:rPr>
          <w:rFonts w:ascii="Times New Roman" w:hAnsi="Times New Roman"/>
          <w:sz w:val="24"/>
          <w:szCs w:val="24"/>
        </w:rPr>
        <w:t xml:space="preserve">Главные администраторы бюджетных средств составляют бюджетную отчетность на основании представленной им бюджетной отчетности </w:t>
      </w:r>
      <w:r w:rsidRPr="00FE3246">
        <w:rPr>
          <w:rFonts w:ascii="Times New Roman" w:hAnsi="Times New Roman"/>
          <w:sz w:val="24"/>
          <w:szCs w:val="24"/>
          <w:u w:val="single"/>
        </w:rPr>
        <w:t>подведомственными получателями (распорядителями) бюджетных средств</w:t>
      </w:r>
      <w:r w:rsidRPr="00FE3246">
        <w:rPr>
          <w:rFonts w:ascii="Times New Roman" w:hAnsi="Times New Roman"/>
          <w:sz w:val="24"/>
          <w:szCs w:val="24"/>
        </w:rPr>
        <w:t>, администраторами доходов бюджета, администраторами источников финансирования дефицита бюджета.</w:t>
      </w:r>
    </w:p>
    <w:p w:rsidR="00AF320F" w:rsidRPr="00FE3246" w:rsidRDefault="00AF320F" w:rsidP="00AF320F">
      <w:pPr>
        <w:ind w:firstLine="708"/>
        <w:rPr>
          <w:rFonts w:ascii="Times New Roman" w:hAnsi="Times New Roman"/>
          <w:sz w:val="24"/>
          <w:szCs w:val="24"/>
        </w:rPr>
      </w:pPr>
      <w:r w:rsidRPr="00FE3246">
        <w:rPr>
          <w:rFonts w:ascii="Times New Roman" w:hAnsi="Times New Roman"/>
          <w:b/>
          <w:sz w:val="24"/>
          <w:szCs w:val="24"/>
        </w:rPr>
        <w:t>В нарушение</w:t>
      </w:r>
      <w:r w:rsidRPr="00FE3246">
        <w:rPr>
          <w:rFonts w:ascii="Times New Roman" w:hAnsi="Times New Roman"/>
          <w:sz w:val="24"/>
          <w:szCs w:val="24"/>
        </w:rPr>
        <w:t xml:space="preserve"> норм установленных статьей 264.2 БК РФ Администрацией поселка Чульман к проверке в составе годовой отчетности </w:t>
      </w:r>
      <w:r w:rsidRPr="00FE3246">
        <w:rPr>
          <w:rFonts w:ascii="Times New Roman" w:hAnsi="Times New Roman"/>
          <w:b/>
          <w:sz w:val="24"/>
          <w:szCs w:val="24"/>
        </w:rPr>
        <w:t>не предоставлена</w:t>
      </w:r>
      <w:r w:rsidRPr="00FE3246">
        <w:rPr>
          <w:rFonts w:ascii="Times New Roman" w:hAnsi="Times New Roman"/>
          <w:sz w:val="24"/>
          <w:szCs w:val="24"/>
        </w:rPr>
        <w:t xml:space="preserve"> годовая отчетность   Администрации городского поселения «Поселок Чульман» Нерюнгринского района как получателя бюджетных средств.</w:t>
      </w:r>
    </w:p>
    <w:p w:rsidR="00AF320F" w:rsidRPr="00FE3246" w:rsidRDefault="00AF320F" w:rsidP="00AF320F">
      <w:pPr>
        <w:ind w:firstLine="708"/>
        <w:rPr>
          <w:rFonts w:ascii="Times New Roman" w:hAnsi="Times New Roman"/>
          <w:sz w:val="24"/>
          <w:szCs w:val="24"/>
        </w:rPr>
      </w:pPr>
      <w:r w:rsidRPr="00FE3246">
        <w:rPr>
          <w:rFonts w:ascii="Times New Roman" w:hAnsi="Times New Roman"/>
          <w:sz w:val="24"/>
          <w:szCs w:val="24"/>
          <w:u w:val="single"/>
        </w:rPr>
        <w:t xml:space="preserve">Проверкой установлен факт </w:t>
      </w:r>
      <w:r w:rsidRPr="00FE3246">
        <w:rPr>
          <w:rFonts w:ascii="Times New Roman" w:hAnsi="Times New Roman"/>
          <w:b/>
          <w:sz w:val="24"/>
          <w:szCs w:val="24"/>
          <w:u w:val="single"/>
        </w:rPr>
        <w:t>нарушения</w:t>
      </w:r>
      <w:r w:rsidRPr="00FE3246">
        <w:rPr>
          <w:rFonts w:ascii="Times New Roman" w:hAnsi="Times New Roman"/>
          <w:sz w:val="24"/>
          <w:szCs w:val="24"/>
        </w:rPr>
        <w:t xml:space="preserve"> требований пункта 18 Федерального стандарта бухгалтерского учета государственных финансов «Консолидированная бухгалтерская (финансовая) отчетность», утвержденного приказом Министерства финансов Российской Федерации от 30.10.2020 г. № 255н, а именно субъектом консолидации Администрацией поселка Чульман </w:t>
      </w:r>
      <w:r w:rsidRPr="00FE3246">
        <w:rPr>
          <w:rFonts w:ascii="Times New Roman" w:hAnsi="Times New Roman"/>
          <w:b/>
          <w:sz w:val="24"/>
          <w:szCs w:val="24"/>
        </w:rPr>
        <w:t>не проведена</w:t>
      </w:r>
      <w:r w:rsidRPr="00FE3246">
        <w:rPr>
          <w:rFonts w:ascii="Times New Roman" w:hAnsi="Times New Roman"/>
          <w:sz w:val="24"/>
          <w:szCs w:val="24"/>
        </w:rPr>
        <w:t xml:space="preserve"> проверка годовой отчетности получателя бюджетных средств МКУК «Клубная система городского поселения «Поселок Чульман». </w:t>
      </w:r>
      <w:r w:rsidRPr="00FE3246">
        <w:rPr>
          <w:rFonts w:ascii="Times New Roman" w:eastAsia="Times New Roman" w:hAnsi="Times New Roman"/>
          <w:sz w:val="24"/>
          <w:szCs w:val="24"/>
          <w:lang w:eastAsia="ru-RU"/>
        </w:rPr>
        <w:t xml:space="preserve">Проверкой соответствия предоставленной годовой отчетности  </w:t>
      </w:r>
      <w:r w:rsidRPr="00FE3246">
        <w:rPr>
          <w:rFonts w:ascii="Times New Roman" w:hAnsi="Times New Roman"/>
          <w:sz w:val="24"/>
          <w:szCs w:val="24"/>
        </w:rPr>
        <w:t>с данными Главной книги установлено:</w:t>
      </w:r>
    </w:p>
    <w:p w:rsidR="00AF320F" w:rsidRPr="00FE3246" w:rsidRDefault="00AF320F" w:rsidP="00AF320F">
      <w:pPr>
        <w:ind w:firstLine="709"/>
        <w:rPr>
          <w:rFonts w:ascii="Times New Roman" w:hAnsi="Times New Roman"/>
          <w:sz w:val="24"/>
          <w:szCs w:val="24"/>
        </w:rPr>
      </w:pPr>
      <w:r w:rsidRPr="00FE3246">
        <w:rPr>
          <w:rFonts w:ascii="Times New Roman" w:eastAsia="Times New Roman" w:hAnsi="Times New Roman"/>
          <w:sz w:val="24"/>
          <w:szCs w:val="24"/>
          <w:lang w:eastAsia="ru-RU"/>
        </w:rPr>
        <w:t xml:space="preserve">1. По данным Главной книги </w:t>
      </w:r>
      <w:r w:rsidRPr="00FE3246">
        <w:rPr>
          <w:rFonts w:ascii="Times New Roman" w:hAnsi="Times New Roman"/>
          <w:sz w:val="24"/>
          <w:szCs w:val="24"/>
        </w:rPr>
        <w:t>МКУК «КС» за 2022 год, на 01.01.2023 года числится дебиторская задолженность в размере 43 801,89 рублей. Данные анализа приведены в таблице ниже:</w:t>
      </w:r>
    </w:p>
    <w:p w:rsidR="00AF320F" w:rsidRPr="00FE3246" w:rsidRDefault="00AF320F" w:rsidP="00AF320F">
      <w:pPr>
        <w:jc w:val="right"/>
        <w:rPr>
          <w:rFonts w:ascii="Times New Roman" w:hAnsi="Times New Roman"/>
          <w:sz w:val="24"/>
          <w:szCs w:val="24"/>
        </w:rPr>
      </w:pPr>
      <w:r w:rsidRPr="00FE3246">
        <w:rPr>
          <w:rFonts w:ascii="Times New Roman" w:hAnsi="Times New Roman"/>
          <w:sz w:val="24"/>
          <w:szCs w:val="24"/>
        </w:rPr>
        <w:t xml:space="preserve"> рублей</w:t>
      </w:r>
    </w:p>
    <w:tbl>
      <w:tblPr>
        <w:tblW w:w="9796" w:type="dxa"/>
        <w:tblInd w:w="93" w:type="dxa"/>
        <w:tblLayout w:type="fixed"/>
        <w:tblLook w:val="04A0" w:firstRow="1" w:lastRow="0" w:firstColumn="1" w:lastColumn="0" w:noHBand="0" w:noVBand="1"/>
      </w:tblPr>
      <w:tblGrid>
        <w:gridCol w:w="841"/>
        <w:gridCol w:w="1726"/>
        <w:gridCol w:w="1276"/>
        <w:gridCol w:w="1134"/>
        <w:gridCol w:w="1275"/>
        <w:gridCol w:w="1134"/>
        <w:gridCol w:w="1276"/>
        <w:gridCol w:w="1134"/>
      </w:tblGrid>
      <w:tr w:rsidR="00AF320F" w:rsidRPr="00FE3246" w:rsidTr="00D12F8D">
        <w:trPr>
          <w:trHeight w:val="300"/>
        </w:trPr>
        <w:tc>
          <w:tcPr>
            <w:tcW w:w="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 xml:space="preserve">Номер счета </w:t>
            </w:r>
          </w:p>
        </w:tc>
        <w:tc>
          <w:tcPr>
            <w:tcW w:w="17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Наименование показателя</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Данные Главной книги</w:t>
            </w:r>
          </w:p>
        </w:tc>
        <w:tc>
          <w:tcPr>
            <w:tcW w:w="24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Данные ф.0503169</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Данные ф. 050130</w:t>
            </w:r>
          </w:p>
        </w:tc>
      </w:tr>
      <w:tr w:rsidR="00AF320F" w:rsidRPr="00FE3246" w:rsidTr="00D12F8D">
        <w:trPr>
          <w:trHeight w:val="645"/>
        </w:trPr>
        <w:tc>
          <w:tcPr>
            <w:tcW w:w="841" w:type="dxa"/>
            <w:vMerge/>
            <w:tcBorders>
              <w:top w:val="single" w:sz="4" w:space="0" w:color="auto"/>
              <w:left w:val="single" w:sz="4" w:space="0" w:color="auto"/>
              <w:bottom w:val="single" w:sz="4" w:space="0" w:color="000000"/>
              <w:right w:val="single" w:sz="4" w:space="0" w:color="auto"/>
            </w:tcBorders>
            <w:vAlign w:val="center"/>
            <w:hideMark/>
          </w:tcPr>
          <w:p w:rsidR="00AF320F" w:rsidRPr="00FE3246" w:rsidRDefault="00AF320F" w:rsidP="00D12F8D">
            <w:pPr>
              <w:rPr>
                <w:rFonts w:ascii="Times New Roman" w:eastAsia="Times New Roman" w:hAnsi="Times New Roman"/>
                <w:sz w:val="16"/>
                <w:szCs w:val="16"/>
                <w:lang w:eastAsia="ru-RU"/>
              </w:rPr>
            </w:pPr>
          </w:p>
        </w:tc>
        <w:tc>
          <w:tcPr>
            <w:tcW w:w="1726" w:type="dxa"/>
            <w:vMerge/>
            <w:tcBorders>
              <w:top w:val="single" w:sz="4" w:space="0" w:color="auto"/>
              <w:left w:val="single" w:sz="4" w:space="0" w:color="auto"/>
              <w:bottom w:val="single" w:sz="4" w:space="0" w:color="000000"/>
              <w:right w:val="single" w:sz="4" w:space="0" w:color="auto"/>
            </w:tcBorders>
            <w:vAlign w:val="center"/>
            <w:hideMark/>
          </w:tcPr>
          <w:p w:rsidR="00AF320F" w:rsidRPr="00FE3246" w:rsidRDefault="00AF320F" w:rsidP="00D12F8D">
            <w:pPr>
              <w:rPr>
                <w:rFonts w:ascii="Times New Roman" w:eastAsia="Times New Roman" w:hAnsi="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2"/>
                <w:szCs w:val="12"/>
                <w:lang w:eastAsia="ru-RU"/>
              </w:rPr>
            </w:pPr>
            <w:r w:rsidRPr="00FE3246">
              <w:rPr>
                <w:rFonts w:ascii="Times New Roman" w:eastAsia="Times New Roman" w:hAnsi="Times New Roman"/>
                <w:sz w:val="12"/>
                <w:szCs w:val="12"/>
                <w:lang w:eastAsia="ru-RU"/>
              </w:rPr>
              <w:t>Дебиторская задолженность на 01.01.2023</w:t>
            </w:r>
          </w:p>
        </w:tc>
        <w:tc>
          <w:tcPr>
            <w:tcW w:w="1134"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2"/>
                <w:szCs w:val="12"/>
                <w:lang w:eastAsia="ru-RU"/>
              </w:rPr>
            </w:pPr>
            <w:r w:rsidRPr="00FE3246">
              <w:rPr>
                <w:rFonts w:ascii="Times New Roman" w:eastAsia="Times New Roman" w:hAnsi="Times New Roman"/>
                <w:sz w:val="12"/>
                <w:szCs w:val="12"/>
                <w:lang w:eastAsia="ru-RU"/>
              </w:rPr>
              <w:t>Кредиторская задолженность на 01.01.2023</w:t>
            </w:r>
          </w:p>
        </w:tc>
        <w:tc>
          <w:tcPr>
            <w:tcW w:w="1275"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2"/>
                <w:szCs w:val="12"/>
                <w:lang w:eastAsia="ru-RU"/>
              </w:rPr>
            </w:pPr>
            <w:r w:rsidRPr="00FE3246">
              <w:rPr>
                <w:rFonts w:ascii="Times New Roman" w:eastAsia="Times New Roman" w:hAnsi="Times New Roman"/>
                <w:sz w:val="12"/>
                <w:szCs w:val="12"/>
                <w:lang w:eastAsia="ru-RU"/>
              </w:rPr>
              <w:t>Дебиторская задолженность на 01.01.2023</w:t>
            </w:r>
          </w:p>
        </w:tc>
        <w:tc>
          <w:tcPr>
            <w:tcW w:w="1134"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2"/>
                <w:szCs w:val="12"/>
                <w:lang w:eastAsia="ru-RU"/>
              </w:rPr>
            </w:pPr>
            <w:r w:rsidRPr="00FE3246">
              <w:rPr>
                <w:rFonts w:ascii="Times New Roman" w:eastAsia="Times New Roman" w:hAnsi="Times New Roman"/>
                <w:sz w:val="12"/>
                <w:szCs w:val="12"/>
                <w:lang w:eastAsia="ru-RU"/>
              </w:rPr>
              <w:t>Кредиторская задолженность на 01.01.2023</w:t>
            </w:r>
          </w:p>
        </w:tc>
        <w:tc>
          <w:tcPr>
            <w:tcW w:w="1276"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2"/>
                <w:szCs w:val="12"/>
                <w:lang w:eastAsia="ru-RU"/>
              </w:rPr>
            </w:pPr>
            <w:r w:rsidRPr="00FE3246">
              <w:rPr>
                <w:rFonts w:ascii="Times New Roman" w:eastAsia="Times New Roman" w:hAnsi="Times New Roman"/>
                <w:sz w:val="12"/>
                <w:szCs w:val="12"/>
                <w:lang w:eastAsia="ru-RU"/>
              </w:rPr>
              <w:t>Дебиторская задолженность на 01.01.2023</w:t>
            </w:r>
          </w:p>
        </w:tc>
        <w:tc>
          <w:tcPr>
            <w:tcW w:w="1134"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2"/>
                <w:szCs w:val="12"/>
                <w:lang w:eastAsia="ru-RU"/>
              </w:rPr>
            </w:pPr>
            <w:r w:rsidRPr="00FE3246">
              <w:rPr>
                <w:rFonts w:ascii="Times New Roman" w:eastAsia="Times New Roman" w:hAnsi="Times New Roman"/>
                <w:sz w:val="12"/>
                <w:szCs w:val="12"/>
                <w:lang w:eastAsia="ru-RU"/>
              </w:rPr>
              <w:t>Кредиторская задолженность на 01.01.2023</w:t>
            </w:r>
          </w:p>
        </w:tc>
      </w:tr>
      <w:tr w:rsidR="00AF320F" w:rsidRPr="00FE3246" w:rsidTr="00D12F8D">
        <w:trPr>
          <w:trHeight w:val="184"/>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2"/>
                <w:szCs w:val="12"/>
                <w:lang w:eastAsia="ru-RU"/>
              </w:rPr>
            </w:pPr>
            <w:r w:rsidRPr="00FE3246">
              <w:rPr>
                <w:rFonts w:ascii="Times New Roman" w:eastAsia="Times New Roman" w:hAnsi="Times New Roman"/>
                <w:b/>
                <w:bCs/>
                <w:sz w:val="12"/>
                <w:szCs w:val="12"/>
                <w:lang w:eastAsia="ru-RU"/>
              </w:rPr>
              <w:t>1</w:t>
            </w:r>
          </w:p>
        </w:tc>
        <w:tc>
          <w:tcPr>
            <w:tcW w:w="1726"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2"/>
                <w:szCs w:val="12"/>
                <w:lang w:eastAsia="ru-RU"/>
              </w:rPr>
            </w:pPr>
            <w:r w:rsidRPr="00FE3246">
              <w:rPr>
                <w:rFonts w:ascii="Times New Roman" w:eastAsia="Times New Roman" w:hAnsi="Times New Roman"/>
                <w:b/>
                <w:bCs/>
                <w:sz w:val="12"/>
                <w:szCs w:val="12"/>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2"/>
                <w:szCs w:val="12"/>
                <w:lang w:eastAsia="ru-RU"/>
              </w:rPr>
            </w:pPr>
            <w:r w:rsidRPr="00FE3246">
              <w:rPr>
                <w:rFonts w:ascii="Times New Roman" w:eastAsia="Times New Roman" w:hAnsi="Times New Roman"/>
                <w:b/>
                <w:bCs/>
                <w:sz w:val="12"/>
                <w:szCs w:val="12"/>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2"/>
                <w:szCs w:val="12"/>
                <w:lang w:eastAsia="ru-RU"/>
              </w:rPr>
            </w:pPr>
            <w:r w:rsidRPr="00FE3246">
              <w:rPr>
                <w:rFonts w:ascii="Times New Roman" w:eastAsia="Times New Roman" w:hAnsi="Times New Roman"/>
                <w:b/>
                <w:bCs/>
                <w:sz w:val="12"/>
                <w:szCs w:val="12"/>
                <w:lang w:eastAsia="ru-RU"/>
              </w:rPr>
              <w:t>4</w:t>
            </w:r>
          </w:p>
        </w:tc>
        <w:tc>
          <w:tcPr>
            <w:tcW w:w="1275"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2"/>
                <w:szCs w:val="12"/>
                <w:lang w:eastAsia="ru-RU"/>
              </w:rPr>
            </w:pPr>
            <w:r w:rsidRPr="00FE3246">
              <w:rPr>
                <w:rFonts w:ascii="Times New Roman" w:eastAsia="Times New Roman" w:hAnsi="Times New Roman"/>
                <w:b/>
                <w:bCs/>
                <w:sz w:val="12"/>
                <w:szCs w:val="12"/>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2"/>
                <w:szCs w:val="12"/>
                <w:lang w:eastAsia="ru-RU"/>
              </w:rPr>
            </w:pPr>
            <w:r w:rsidRPr="00FE3246">
              <w:rPr>
                <w:rFonts w:ascii="Times New Roman" w:eastAsia="Times New Roman" w:hAnsi="Times New Roman"/>
                <w:b/>
                <w:bCs/>
                <w:sz w:val="12"/>
                <w:szCs w:val="12"/>
                <w:lang w:eastAsia="ru-RU"/>
              </w:rPr>
              <w:t>6</w:t>
            </w:r>
          </w:p>
        </w:tc>
        <w:tc>
          <w:tcPr>
            <w:tcW w:w="1276"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2"/>
                <w:szCs w:val="12"/>
                <w:lang w:eastAsia="ru-RU"/>
              </w:rPr>
            </w:pPr>
            <w:r w:rsidRPr="00FE3246">
              <w:rPr>
                <w:rFonts w:ascii="Times New Roman" w:eastAsia="Times New Roman" w:hAnsi="Times New Roman"/>
                <w:b/>
                <w:bCs/>
                <w:sz w:val="12"/>
                <w:szCs w:val="12"/>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2"/>
                <w:szCs w:val="12"/>
                <w:lang w:eastAsia="ru-RU"/>
              </w:rPr>
            </w:pPr>
            <w:r w:rsidRPr="00FE3246">
              <w:rPr>
                <w:rFonts w:ascii="Times New Roman" w:eastAsia="Times New Roman" w:hAnsi="Times New Roman"/>
                <w:sz w:val="12"/>
                <w:szCs w:val="12"/>
                <w:lang w:eastAsia="ru-RU"/>
              </w:rPr>
              <w:t>8</w:t>
            </w:r>
          </w:p>
        </w:tc>
      </w:tr>
      <w:tr w:rsidR="00AF320F" w:rsidRPr="00FE3246" w:rsidTr="00D12F8D">
        <w:trPr>
          <w:trHeight w:val="675"/>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1.206.23</w:t>
            </w:r>
          </w:p>
        </w:tc>
        <w:tc>
          <w:tcPr>
            <w:tcW w:w="1726"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авансам по коммунальным услугам</w:t>
            </w:r>
          </w:p>
        </w:tc>
        <w:tc>
          <w:tcPr>
            <w:tcW w:w="1276"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4 521,89</w:t>
            </w:r>
          </w:p>
        </w:tc>
        <w:tc>
          <w:tcPr>
            <w:tcW w:w="1134"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w:t>
            </w:r>
          </w:p>
        </w:tc>
      </w:tr>
      <w:tr w:rsidR="00AF320F" w:rsidRPr="00FE3246" w:rsidTr="00D12F8D">
        <w:trPr>
          <w:trHeight w:val="450"/>
        </w:trPr>
        <w:tc>
          <w:tcPr>
            <w:tcW w:w="841" w:type="dxa"/>
            <w:tcBorders>
              <w:top w:val="nil"/>
              <w:left w:val="single" w:sz="4" w:space="0" w:color="auto"/>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1.206.26</w:t>
            </w:r>
          </w:p>
        </w:tc>
        <w:tc>
          <w:tcPr>
            <w:tcW w:w="1726" w:type="dxa"/>
            <w:tcBorders>
              <w:top w:val="nil"/>
              <w:left w:val="nil"/>
              <w:bottom w:val="single" w:sz="4" w:space="0" w:color="auto"/>
              <w:right w:val="single" w:sz="4" w:space="0" w:color="auto"/>
            </w:tcBorders>
            <w:shd w:val="clear" w:color="auto" w:fill="auto"/>
            <w:vAlign w:val="center"/>
          </w:tcPr>
          <w:p w:rsidR="00AF320F" w:rsidRPr="00FE3246" w:rsidRDefault="00AF320F" w:rsidP="00D12F8D">
            <w:pPr>
              <w:rPr>
                <w:rFonts w:ascii="Times New Roman" w:hAnsi="Times New Roman" w:cs="Times New Roman"/>
                <w:sz w:val="16"/>
                <w:szCs w:val="16"/>
                <w:shd w:val="clear" w:color="auto" w:fill="FFFFFF"/>
              </w:rPr>
            </w:pPr>
            <w:r w:rsidRPr="00FE3246">
              <w:rPr>
                <w:rFonts w:ascii="Times New Roman" w:hAnsi="Times New Roman" w:cs="Times New Roman"/>
                <w:sz w:val="16"/>
                <w:szCs w:val="16"/>
                <w:shd w:val="clear" w:color="auto" w:fill="FFFFFF"/>
              </w:rPr>
              <w:t>Расчеты по авансам по прочим работам, услугам</w:t>
            </w:r>
          </w:p>
        </w:tc>
        <w:tc>
          <w:tcPr>
            <w:tcW w:w="1276"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39 280,00</w:t>
            </w:r>
          </w:p>
        </w:tc>
        <w:tc>
          <w:tcPr>
            <w:tcW w:w="1134"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w:t>
            </w:r>
          </w:p>
        </w:tc>
        <w:tc>
          <w:tcPr>
            <w:tcW w:w="1275"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w:t>
            </w:r>
          </w:p>
        </w:tc>
      </w:tr>
      <w:tr w:rsidR="00AF320F" w:rsidRPr="00FE3246" w:rsidTr="00D12F8D">
        <w:trPr>
          <w:trHeight w:val="450"/>
        </w:trPr>
        <w:tc>
          <w:tcPr>
            <w:tcW w:w="841" w:type="dxa"/>
            <w:tcBorders>
              <w:top w:val="nil"/>
              <w:left w:val="single" w:sz="4" w:space="0" w:color="auto"/>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p>
        </w:tc>
        <w:tc>
          <w:tcPr>
            <w:tcW w:w="1726" w:type="dxa"/>
            <w:tcBorders>
              <w:top w:val="nil"/>
              <w:left w:val="nil"/>
              <w:bottom w:val="single" w:sz="4" w:space="0" w:color="auto"/>
              <w:right w:val="single" w:sz="4" w:space="0" w:color="auto"/>
            </w:tcBorders>
            <w:shd w:val="clear" w:color="auto" w:fill="auto"/>
            <w:vAlign w:val="center"/>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43 801,89</w:t>
            </w:r>
          </w:p>
        </w:tc>
        <w:tc>
          <w:tcPr>
            <w:tcW w:w="1134"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w:t>
            </w:r>
          </w:p>
        </w:tc>
        <w:tc>
          <w:tcPr>
            <w:tcW w:w="1134"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w:t>
            </w:r>
          </w:p>
        </w:tc>
        <w:tc>
          <w:tcPr>
            <w:tcW w:w="1276"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w:t>
            </w:r>
          </w:p>
        </w:tc>
        <w:tc>
          <w:tcPr>
            <w:tcW w:w="1134"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w:t>
            </w:r>
          </w:p>
        </w:tc>
      </w:tr>
    </w:tbl>
    <w:p w:rsidR="00AF320F" w:rsidRPr="00FE3246" w:rsidRDefault="00AF320F" w:rsidP="00AF320F">
      <w:pPr>
        <w:rPr>
          <w:rFonts w:ascii="Times New Roman" w:hAnsi="Times New Roman"/>
          <w:sz w:val="24"/>
          <w:szCs w:val="24"/>
        </w:rPr>
      </w:pPr>
    </w:p>
    <w:p w:rsidR="00AF320F" w:rsidRPr="00FE3246" w:rsidRDefault="00AF320F" w:rsidP="00AF320F">
      <w:pPr>
        <w:ind w:firstLine="708"/>
        <w:rPr>
          <w:rFonts w:ascii="Times New Roman" w:hAnsi="Times New Roman"/>
          <w:sz w:val="24"/>
          <w:szCs w:val="24"/>
        </w:rPr>
      </w:pPr>
      <w:r w:rsidRPr="00FE3246">
        <w:rPr>
          <w:rFonts w:ascii="Times New Roman" w:hAnsi="Times New Roman"/>
          <w:sz w:val="24"/>
          <w:szCs w:val="24"/>
        </w:rPr>
        <w:t xml:space="preserve">Данная дебиторская задолженность </w:t>
      </w:r>
      <w:r w:rsidRPr="00FE3246">
        <w:rPr>
          <w:rFonts w:ascii="Times New Roman" w:hAnsi="Times New Roman"/>
          <w:b/>
          <w:sz w:val="24"/>
          <w:szCs w:val="24"/>
        </w:rPr>
        <w:t>не отражена в</w:t>
      </w:r>
      <w:r w:rsidRPr="00FE3246">
        <w:rPr>
          <w:rFonts w:ascii="Times New Roman" w:hAnsi="Times New Roman"/>
          <w:sz w:val="24"/>
          <w:szCs w:val="24"/>
        </w:rPr>
        <w:t xml:space="preserve"> формах годовой отчетности МКУК «КС», в том числе: форма 0503169 «Сведения по дебиторской и кредиторской задолженности» и  форма 0503130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имеют нулевые значения дебиторской задолженности.</w:t>
      </w:r>
    </w:p>
    <w:p w:rsidR="00AF320F" w:rsidRPr="00FE3246" w:rsidRDefault="00AF320F" w:rsidP="00AF320F">
      <w:pPr>
        <w:ind w:firstLine="709"/>
        <w:rPr>
          <w:rFonts w:ascii="Times New Roman" w:hAnsi="Times New Roman"/>
          <w:sz w:val="24"/>
          <w:szCs w:val="24"/>
        </w:rPr>
      </w:pPr>
      <w:r w:rsidRPr="00FE3246">
        <w:rPr>
          <w:rFonts w:ascii="Times New Roman" w:hAnsi="Times New Roman"/>
          <w:b/>
          <w:sz w:val="24"/>
          <w:szCs w:val="24"/>
        </w:rPr>
        <w:lastRenderedPageBreak/>
        <w:t>В нарушение</w:t>
      </w:r>
      <w:r w:rsidRPr="00FE3246">
        <w:rPr>
          <w:rFonts w:ascii="Times New Roman" w:hAnsi="Times New Roman"/>
          <w:sz w:val="24"/>
          <w:szCs w:val="24"/>
        </w:rPr>
        <w:t xml:space="preserve"> пункта 7 Приказа Минфина России от 28.12.2010 № 191н остатки по счету 1.206.23 «</w:t>
      </w:r>
      <w:r w:rsidRPr="00FE3246">
        <w:rPr>
          <w:rFonts w:ascii="Times New Roman" w:eastAsia="Times New Roman" w:hAnsi="Times New Roman"/>
          <w:sz w:val="24"/>
          <w:szCs w:val="24"/>
          <w:lang w:eastAsia="ru-RU"/>
        </w:rPr>
        <w:t>Расчеты по авансам по коммунальным услугам</w:t>
      </w:r>
      <w:r w:rsidRPr="00FE3246">
        <w:rPr>
          <w:rFonts w:ascii="Times New Roman" w:hAnsi="Times New Roman"/>
          <w:sz w:val="24"/>
          <w:szCs w:val="24"/>
        </w:rPr>
        <w:t>» и счету 1.206.26 «</w:t>
      </w:r>
      <w:r w:rsidRPr="00FE3246">
        <w:rPr>
          <w:rFonts w:ascii="Times New Roman" w:hAnsi="Times New Roman" w:cs="Times New Roman"/>
          <w:sz w:val="24"/>
          <w:szCs w:val="24"/>
          <w:shd w:val="clear" w:color="auto" w:fill="FFFFFF"/>
        </w:rPr>
        <w:t>Расчеты по авансам по прочим работам, услугам</w:t>
      </w:r>
      <w:r w:rsidRPr="00FE3246">
        <w:rPr>
          <w:rFonts w:ascii="Times New Roman" w:hAnsi="Times New Roman"/>
          <w:sz w:val="24"/>
          <w:szCs w:val="24"/>
        </w:rPr>
        <w:t xml:space="preserve">» на конец отчетного периода в ф.0503169 «Сведения по дебиторской и кредиторской задолженности»  </w:t>
      </w:r>
      <w:r w:rsidRPr="00FE3246">
        <w:rPr>
          <w:rFonts w:ascii="Times New Roman" w:hAnsi="Times New Roman"/>
          <w:b/>
          <w:sz w:val="24"/>
          <w:szCs w:val="24"/>
        </w:rPr>
        <w:t>не соответствуют</w:t>
      </w:r>
      <w:r w:rsidRPr="00FE3246">
        <w:rPr>
          <w:rFonts w:ascii="Times New Roman" w:hAnsi="Times New Roman"/>
          <w:sz w:val="24"/>
          <w:szCs w:val="24"/>
        </w:rPr>
        <w:t xml:space="preserve"> данным Главной книги МКУК «КС» за 2022 год. </w:t>
      </w:r>
    </w:p>
    <w:p w:rsidR="00AF320F" w:rsidRPr="00FE3246" w:rsidRDefault="00AF320F" w:rsidP="00AF320F">
      <w:pPr>
        <w:ind w:firstLine="709"/>
        <w:rPr>
          <w:rFonts w:ascii="Times New Roman" w:hAnsi="Times New Roman"/>
          <w:sz w:val="24"/>
          <w:szCs w:val="24"/>
        </w:rPr>
      </w:pPr>
      <w:r w:rsidRPr="00FE3246">
        <w:rPr>
          <w:rFonts w:ascii="Times New Roman" w:hAnsi="Times New Roman"/>
          <w:sz w:val="24"/>
          <w:szCs w:val="24"/>
        </w:rPr>
        <w:t xml:space="preserve">2. </w:t>
      </w:r>
      <w:r w:rsidRPr="00FE3246">
        <w:rPr>
          <w:rFonts w:ascii="Times New Roman" w:hAnsi="Times New Roman"/>
          <w:b/>
          <w:sz w:val="24"/>
          <w:szCs w:val="24"/>
        </w:rPr>
        <w:t>В нарушение</w:t>
      </w:r>
      <w:r w:rsidRPr="00FE3246">
        <w:rPr>
          <w:rFonts w:ascii="Times New Roman" w:hAnsi="Times New Roman"/>
          <w:sz w:val="24"/>
          <w:szCs w:val="24"/>
        </w:rPr>
        <w:t xml:space="preserve"> пункта 7 Приказа Минфина России от 28.12.2010 № 191н остатки по счету 1.101.00 «Основные средства» и счету 1.104.00 «Амортизация» на начало и на конец отчетного периода в Балансе ф.0503130 </w:t>
      </w:r>
      <w:r w:rsidRPr="00FE3246">
        <w:rPr>
          <w:rFonts w:ascii="Times New Roman" w:hAnsi="Times New Roman"/>
          <w:b/>
          <w:sz w:val="24"/>
          <w:szCs w:val="24"/>
        </w:rPr>
        <w:t>не соответствуют</w:t>
      </w:r>
      <w:r w:rsidRPr="00FE3246">
        <w:rPr>
          <w:rFonts w:ascii="Times New Roman" w:hAnsi="Times New Roman"/>
          <w:sz w:val="24"/>
          <w:szCs w:val="24"/>
        </w:rPr>
        <w:t xml:space="preserve"> данным Главной книги МКУК «КС» за 2022 год. </w:t>
      </w:r>
    </w:p>
    <w:p w:rsidR="00AF320F" w:rsidRPr="00FE3246" w:rsidRDefault="00AF320F" w:rsidP="00AF320F">
      <w:pPr>
        <w:ind w:firstLine="709"/>
        <w:rPr>
          <w:rFonts w:ascii="Times New Roman" w:hAnsi="Times New Roman"/>
          <w:sz w:val="24"/>
          <w:szCs w:val="24"/>
        </w:rPr>
      </w:pPr>
      <w:r w:rsidRPr="00FE3246">
        <w:rPr>
          <w:rFonts w:ascii="Times New Roman" w:hAnsi="Times New Roman"/>
          <w:sz w:val="24"/>
          <w:szCs w:val="24"/>
        </w:rPr>
        <w:t xml:space="preserve">3. </w:t>
      </w:r>
      <w:r w:rsidRPr="00FE3246">
        <w:rPr>
          <w:rFonts w:ascii="Times New Roman" w:hAnsi="Times New Roman"/>
          <w:b/>
          <w:sz w:val="24"/>
          <w:szCs w:val="24"/>
        </w:rPr>
        <w:t>В нарушение</w:t>
      </w:r>
      <w:r w:rsidRPr="00FE3246">
        <w:rPr>
          <w:rFonts w:ascii="Times New Roman" w:hAnsi="Times New Roman"/>
          <w:sz w:val="24"/>
          <w:szCs w:val="24"/>
        </w:rPr>
        <w:t xml:space="preserve"> пункта 7 Приказа Минфина России от 28.12.2010 № 191н показатели по счету 1.401.60 «Резервы предстоящих расходов» на начало и на конец отчетного периода в Балансе ф.0503130 </w:t>
      </w:r>
      <w:r w:rsidRPr="00FE3246">
        <w:rPr>
          <w:rFonts w:ascii="Times New Roman" w:hAnsi="Times New Roman"/>
          <w:b/>
          <w:sz w:val="24"/>
          <w:szCs w:val="24"/>
        </w:rPr>
        <w:t>не соответствуют</w:t>
      </w:r>
      <w:r w:rsidRPr="00FE3246">
        <w:rPr>
          <w:rFonts w:ascii="Times New Roman" w:hAnsi="Times New Roman"/>
          <w:sz w:val="24"/>
          <w:szCs w:val="24"/>
        </w:rPr>
        <w:t xml:space="preserve"> данным Главной книги МКУК «КС» за 2022 год.</w:t>
      </w:r>
    </w:p>
    <w:p w:rsidR="00AF320F" w:rsidRPr="00FE3246" w:rsidRDefault="00AF320F" w:rsidP="00AF320F">
      <w:pPr>
        <w:ind w:firstLine="709"/>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xml:space="preserve">Таким образом, несоблюдение правил ведения бухгалтерского учета и составления бухгалтерской отчетности, утвержденные уполномоченными федеральными органами исполнительной власти (Министерством финансов РФ) </w:t>
      </w:r>
      <w:r w:rsidRPr="00FE3246">
        <w:rPr>
          <w:rFonts w:ascii="Times New Roman" w:eastAsia="Times New Roman" w:hAnsi="Times New Roman"/>
          <w:b/>
          <w:bCs/>
          <w:sz w:val="24"/>
          <w:szCs w:val="24"/>
          <w:lang w:eastAsia="ru-RU"/>
        </w:rPr>
        <w:t>является нарушением части 1 статьи 30 Федерального закона № 402-ФЗ</w:t>
      </w:r>
      <w:r w:rsidRPr="00FE3246">
        <w:rPr>
          <w:rFonts w:ascii="Times New Roman" w:eastAsia="Times New Roman" w:hAnsi="Times New Roman"/>
          <w:sz w:val="24"/>
          <w:szCs w:val="24"/>
          <w:lang w:eastAsia="ru-RU"/>
        </w:rPr>
        <w:t>.</w:t>
      </w:r>
    </w:p>
    <w:p w:rsidR="00AF320F" w:rsidRPr="00FE3246" w:rsidRDefault="00AF320F" w:rsidP="00AF320F">
      <w:pPr>
        <w:autoSpaceDE w:val="0"/>
        <w:autoSpaceDN w:val="0"/>
        <w:adjustRightInd w:val="0"/>
        <w:ind w:firstLine="709"/>
        <w:rPr>
          <w:rFonts w:ascii="Times New Roman" w:hAnsi="Times New Roman"/>
          <w:sz w:val="24"/>
          <w:szCs w:val="24"/>
        </w:rPr>
      </w:pPr>
      <w:r w:rsidRPr="00FE3246">
        <w:rPr>
          <w:rFonts w:ascii="Times New Roman" w:hAnsi="Times New Roman"/>
          <w:sz w:val="24"/>
          <w:szCs w:val="24"/>
        </w:rPr>
        <w:t>При проверке годовой бюджетной отчетности получателя бюджетных средств МКУК «КС» было установлено несоответствие показателей отчетности данным регистров бюджетного учета и данным Главной книги на 01.01.2022 года, что является нарушением Инструкции № 191н.</w:t>
      </w:r>
    </w:p>
    <w:p w:rsidR="00AF320F" w:rsidRPr="00FE3246" w:rsidRDefault="00AF320F" w:rsidP="00AF320F">
      <w:pPr>
        <w:autoSpaceDE w:val="0"/>
        <w:autoSpaceDN w:val="0"/>
        <w:adjustRightInd w:val="0"/>
        <w:ind w:firstLine="709"/>
        <w:rPr>
          <w:rFonts w:ascii="Times New Roman" w:hAnsi="Times New Roman"/>
          <w:sz w:val="24"/>
          <w:szCs w:val="24"/>
        </w:rPr>
      </w:pPr>
      <w:r w:rsidRPr="00FE3246">
        <w:rPr>
          <w:rFonts w:ascii="Times New Roman" w:hAnsi="Times New Roman"/>
          <w:b/>
          <w:i/>
          <w:sz w:val="24"/>
          <w:szCs w:val="24"/>
        </w:rPr>
        <w:t xml:space="preserve">Нарушения, установленные при проверке отчетности получателя бюджетных средств,  повлияли на соответствующие показатели консолидированной бюджетной отчетности бюджета городского поселения «Поселок Чульман» Нерюнгринского района. </w:t>
      </w:r>
    </w:p>
    <w:p w:rsidR="00AF320F" w:rsidRPr="00FE3246" w:rsidRDefault="00AF320F" w:rsidP="00AF320F">
      <w:pPr>
        <w:rPr>
          <w:rFonts w:ascii="Times New Roman" w:hAnsi="Times New Roman"/>
          <w:b/>
          <w:sz w:val="24"/>
          <w:szCs w:val="24"/>
        </w:rPr>
      </w:pPr>
    </w:p>
    <w:p w:rsidR="00AF320F" w:rsidRPr="00FE3246" w:rsidRDefault="00AF320F" w:rsidP="00AF320F">
      <w:pPr>
        <w:ind w:firstLine="708"/>
        <w:rPr>
          <w:rFonts w:ascii="Times New Roman" w:hAnsi="Times New Roman"/>
          <w:sz w:val="24"/>
          <w:szCs w:val="24"/>
        </w:rPr>
      </w:pPr>
      <w:r w:rsidRPr="00FE3246">
        <w:rPr>
          <w:rFonts w:ascii="Times New Roman" w:hAnsi="Times New Roman"/>
          <w:b/>
          <w:sz w:val="24"/>
          <w:szCs w:val="24"/>
        </w:rPr>
        <w:t xml:space="preserve">Проверка  баланса исполнения бюджета  главного распорядителя, получателя бюджетных средств  (ф.0503130). </w:t>
      </w:r>
      <w:r w:rsidRPr="00FE3246">
        <w:rPr>
          <w:rFonts w:ascii="Times New Roman" w:hAnsi="Times New Roman"/>
          <w:sz w:val="24"/>
          <w:szCs w:val="24"/>
        </w:rPr>
        <w:t xml:space="preserve">Информационная  база  для проведения проверки: Баланс исполнения бюджета главного распорядителя (распорядителя), получателя средств бюджета на 01.01.2023 года (ф.0503130). </w:t>
      </w:r>
    </w:p>
    <w:p w:rsidR="00AF320F" w:rsidRPr="00FE3246" w:rsidRDefault="00AF320F" w:rsidP="00AF320F">
      <w:pPr>
        <w:ind w:firstLine="708"/>
        <w:rPr>
          <w:rFonts w:ascii="Times New Roman" w:hAnsi="Times New Roman"/>
          <w:sz w:val="24"/>
          <w:szCs w:val="24"/>
        </w:rPr>
      </w:pPr>
      <w:r w:rsidRPr="00FE3246">
        <w:rPr>
          <w:rFonts w:ascii="Times New Roman" w:hAnsi="Times New Roman"/>
          <w:sz w:val="24"/>
          <w:szCs w:val="24"/>
        </w:rPr>
        <w:t xml:space="preserve">Контрольные  соотношения между балансом (ф.0503130) и формами годовой бухгалтерской (бюджетной) отчетности выдержаны </w:t>
      </w:r>
      <w:r w:rsidRPr="00FE3246">
        <w:rPr>
          <w:rFonts w:ascii="Times New Roman" w:hAnsi="Times New Roman"/>
          <w:b/>
          <w:sz w:val="24"/>
          <w:szCs w:val="24"/>
        </w:rPr>
        <w:t xml:space="preserve">не в полной мере, </w:t>
      </w:r>
      <w:r w:rsidRPr="00FE3246">
        <w:rPr>
          <w:rFonts w:ascii="Times New Roman" w:hAnsi="Times New Roman"/>
          <w:sz w:val="24"/>
          <w:szCs w:val="24"/>
        </w:rPr>
        <w:t xml:space="preserve">а именно: </w:t>
      </w:r>
    </w:p>
    <w:p w:rsidR="00AF320F" w:rsidRPr="00FE3246" w:rsidRDefault="00AF320F" w:rsidP="00AF320F">
      <w:pPr>
        <w:ind w:firstLine="708"/>
        <w:rPr>
          <w:rFonts w:ascii="Times New Roman" w:hAnsi="Times New Roman"/>
          <w:sz w:val="24"/>
          <w:szCs w:val="24"/>
        </w:rPr>
      </w:pPr>
      <w:r w:rsidRPr="00FE3246">
        <w:rPr>
          <w:rFonts w:ascii="Times New Roman" w:eastAsia="Times New Roman" w:hAnsi="Times New Roman"/>
          <w:sz w:val="24"/>
          <w:szCs w:val="24"/>
          <w:lang w:eastAsia="ru-RU"/>
        </w:rPr>
        <w:t xml:space="preserve">- финансовый результат прошлых отчетных периодов (счет 040130000) Баланса ф.0503130 </w:t>
      </w:r>
      <w:r w:rsidRPr="00FE3246">
        <w:rPr>
          <w:rFonts w:ascii="Times New Roman" w:eastAsia="Times New Roman" w:hAnsi="Times New Roman"/>
          <w:b/>
          <w:sz w:val="24"/>
          <w:szCs w:val="24"/>
          <w:lang w:eastAsia="ru-RU"/>
        </w:rPr>
        <w:t>не соответствует</w:t>
      </w:r>
      <w:r w:rsidRPr="00FE3246">
        <w:rPr>
          <w:rFonts w:ascii="Times New Roman" w:eastAsia="Times New Roman" w:hAnsi="Times New Roman"/>
          <w:sz w:val="24"/>
          <w:szCs w:val="24"/>
          <w:lang w:eastAsia="ru-RU"/>
        </w:rPr>
        <w:t xml:space="preserve"> финансовому результату в </w:t>
      </w:r>
      <w:r w:rsidRPr="00FE3246">
        <w:rPr>
          <w:rFonts w:ascii="Times New Roman" w:eastAsia="Times New Roman" w:hAnsi="Times New Roman"/>
          <w:b/>
          <w:sz w:val="24"/>
          <w:szCs w:val="24"/>
          <w:u w:val="single"/>
          <w:lang w:eastAsia="ru-RU"/>
        </w:rPr>
        <w:t>ф.0503110</w:t>
      </w:r>
      <w:r w:rsidRPr="00FE3246">
        <w:rPr>
          <w:rFonts w:ascii="Times New Roman" w:eastAsia="Times New Roman" w:hAnsi="Times New Roman"/>
          <w:sz w:val="24"/>
          <w:szCs w:val="24"/>
          <w:u w:val="single"/>
          <w:lang w:eastAsia="ru-RU"/>
        </w:rPr>
        <w:t>.</w:t>
      </w:r>
      <w:r w:rsidRPr="00FE3246">
        <w:rPr>
          <w:rFonts w:ascii="Times New Roman" w:eastAsia="Times New Roman" w:hAnsi="Times New Roman"/>
          <w:sz w:val="24"/>
          <w:szCs w:val="24"/>
          <w:lang w:eastAsia="ru-RU"/>
        </w:rPr>
        <w:t xml:space="preserve"> Контрольные соотношения показателя разницы графы 6 и графы 3 по строке  570 «Финансовый результат»                         </w:t>
      </w:r>
      <w:r w:rsidRPr="00FE3246">
        <w:rPr>
          <w:rFonts w:ascii="Times New Roman" w:eastAsia="Times New Roman" w:hAnsi="Times New Roman"/>
          <w:b/>
          <w:sz w:val="24"/>
          <w:szCs w:val="24"/>
          <w:lang w:eastAsia="ru-RU"/>
        </w:rPr>
        <w:t>не выдержаны</w:t>
      </w:r>
      <w:r w:rsidRPr="00FE3246">
        <w:rPr>
          <w:rFonts w:ascii="Times New Roman" w:eastAsia="Times New Roman" w:hAnsi="Times New Roman"/>
          <w:sz w:val="24"/>
          <w:szCs w:val="24"/>
          <w:lang w:eastAsia="ru-RU"/>
        </w:rPr>
        <w:t xml:space="preserve"> с показателями разницы графы 7 и графы 6 по строке «Итого» раздела 1 «Бюджетная деятельность» ф.0503110. Отклонение составило 7 544 632,98 рублей.</w:t>
      </w:r>
    </w:p>
    <w:p w:rsidR="00AF320F" w:rsidRPr="00FE3246" w:rsidRDefault="00AF320F" w:rsidP="00AF320F">
      <w:pPr>
        <w:autoSpaceDE w:val="0"/>
        <w:autoSpaceDN w:val="0"/>
        <w:adjustRightInd w:val="0"/>
        <w:ind w:firstLine="709"/>
        <w:rPr>
          <w:rFonts w:ascii="Times New Roman" w:hAnsi="Times New Roman"/>
          <w:sz w:val="24"/>
          <w:szCs w:val="24"/>
        </w:rPr>
      </w:pPr>
      <w:r w:rsidRPr="00FE3246">
        <w:rPr>
          <w:rFonts w:ascii="Times New Roman" w:hAnsi="Times New Roman"/>
          <w:sz w:val="24"/>
          <w:szCs w:val="24"/>
        </w:rPr>
        <w:t xml:space="preserve">- показатель денежных средств с учетом поступлений (выбытий) в бюджет по строке 200 «Денежные средства учреждения» (гр.6-гр.3) Баланса ф.0503130 </w:t>
      </w:r>
      <w:r w:rsidRPr="00FE3246">
        <w:rPr>
          <w:rFonts w:ascii="Times New Roman" w:hAnsi="Times New Roman"/>
          <w:b/>
          <w:sz w:val="24"/>
          <w:szCs w:val="24"/>
        </w:rPr>
        <w:t>не соответствует</w:t>
      </w:r>
      <w:r w:rsidRPr="00FE3246">
        <w:rPr>
          <w:rFonts w:ascii="Times New Roman" w:hAnsi="Times New Roman"/>
          <w:sz w:val="24"/>
          <w:szCs w:val="24"/>
        </w:rPr>
        <w:t xml:space="preserve"> чистому поступлению денежных средств </w:t>
      </w:r>
      <w:r w:rsidRPr="00FE3246">
        <w:rPr>
          <w:rFonts w:ascii="Times New Roman" w:hAnsi="Times New Roman"/>
          <w:b/>
          <w:sz w:val="24"/>
          <w:szCs w:val="24"/>
          <w:u w:val="single"/>
        </w:rPr>
        <w:t>ф.0503121</w:t>
      </w:r>
      <w:r w:rsidRPr="00FE3246">
        <w:rPr>
          <w:rFonts w:ascii="Times New Roman" w:hAnsi="Times New Roman"/>
          <w:sz w:val="24"/>
          <w:szCs w:val="24"/>
        </w:rPr>
        <w:t xml:space="preserve"> по строке 430 «Чистое поступление денежных средств и их эквивалентов» графы 4. Отклонение составило 7 544 632,98 рублей.</w:t>
      </w:r>
    </w:p>
    <w:p w:rsidR="00AF320F" w:rsidRPr="00FE3246" w:rsidRDefault="00AF320F" w:rsidP="00AF320F">
      <w:pPr>
        <w:ind w:firstLine="708"/>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Проверкой соответствия данных о балансовой стоимости основных средств, отраженных в Балансе ф.0503130 и ф.0503168 «Сведения о движении нефинансовых активов» по состоянию на 01.01.2022 и на 01.01.2023 года, расхождений не установлено.</w:t>
      </w:r>
    </w:p>
    <w:p w:rsidR="00AF320F" w:rsidRPr="00FE3246" w:rsidRDefault="00AF320F" w:rsidP="00AF320F">
      <w:pPr>
        <w:ind w:firstLine="708"/>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Амортизация основных средств по бюджетной деятельности на начало 2022 года и на конец года по данным Баланса ф. 0503130 соответствует данным, отраженным в ф. 0503168 «Сведения о движении нефинансовых активов».</w:t>
      </w:r>
    </w:p>
    <w:p w:rsidR="00AF320F" w:rsidRPr="00FE3246" w:rsidRDefault="00AF320F" w:rsidP="00AF320F">
      <w:pPr>
        <w:ind w:firstLine="708"/>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Проверкой соответствия данных об остатках материальных запасов, отраженных в Балансе ф.0503130 и ф. 0503168 «Сведения о движении нефинансовых активов» по бюджетной деятельности по состоянию на 01.01.2022 и на 01.01.2023 расхождений не установлено.</w:t>
      </w:r>
    </w:p>
    <w:p w:rsidR="00AF320F" w:rsidRPr="00FE3246" w:rsidRDefault="00AF320F" w:rsidP="00AF320F">
      <w:pPr>
        <w:ind w:firstLine="708"/>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FE3246">
        <w:rPr>
          <w:rFonts w:ascii="Times New Roman" w:eastAsia="Times New Roman" w:hAnsi="Times New Roman"/>
          <w:b/>
          <w:sz w:val="24"/>
          <w:szCs w:val="24"/>
          <w:u w:val="single"/>
          <w:lang w:eastAsia="ru-RU"/>
        </w:rPr>
        <w:t>дебиторская</w:t>
      </w:r>
      <w:r w:rsidRPr="00FE3246">
        <w:rPr>
          <w:rFonts w:ascii="Times New Roman" w:eastAsia="Times New Roman" w:hAnsi="Times New Roman"/>
          <w:sz w:val="24"/>
          <w:szCs w:val="24"/>
          <w:u w:val="single"/>
          <w:lang w:eastAsia="ru-RU"/>
        </w:rPr>
        <w:t xml:space="preserve"> задолженность</w:t>
      </w:r>
      <w:r w:rsidRPr="00FE3246">
        <w:rPr>
          <w:rFonts w:ascii="Times New Roman" w:eastAsia="Times New Roman" w:hAnsi="Times New Roman"/>
          <w:sz w:val="24"/>
          <w:szCs w:val="24"/>
          <w:lang w:eastAsia="ru-RU"/>
        </w:rPr>
        <w:t xml:space="preserve"> по состоянию </w:t>
      </w:r>
      <w:r w:rsidRPr="00FE3246">
        <w:rPr>
          <w:rFonts w:ascii="Times New Roman" w:eastAsia="Times New Roman" w:hAnsi="Times New Roman"/>
          <w:b/>
          <w:sz w:val="24"/>
          <w:szCs w:val="24"/>
          <w:lang w:eastAsia="ru-RU"/>
        </w:rPr>
        <w:t>на 01.01.2022</w:t>
      </w:r>
      <w:r w:rsidRPr="00FE3246">
        <w:rPr>
          <w:rFonts w:ascii="Times New Roman" w:eastAsia="Times New Roman" w:hAnsi="Times New Roman"/>
          <w:sz w:val="24"/>
          <w:szCs w:val="24"/>
          <w:lang w:eastAsia="ru-RU"/>
        </w:rPr>
        <w:t xml:space="preserve"> составила 6 538 363,98 рублей, в том числе:</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lastRenderedPageBreak/>
        <w:t>- по счету 1.205.21 «Расчеты по доходам от операционной аренды» - 1 861 301,62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1.205.23 «Расчеты по доходам от платежей при пользовании природными ресурсами» – 260 358,62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1.205.35 «</w:t>
      </w:r>
      <w:r w:rsidRPr="00FE3246">
        <w:rPr>
          <w:rFonts w:ascii="PT Serif" w:hAnsi="PT Serif"/>
          <w:shd w:val="clear" w:color="auto" w:fill="FFFFFF"/>
        </w:rPr>
        <w:t>Расчеты по условным арендным платежам</w:t>
      </w:r>
      <w:r w:rsidRPr="00FE3246">
        <w:rPr>
          <w:rFonts w:ascii="Times New Roman" w:eastAsia="Times New Roman" w:hAnsi="Times New Roman"/>
          <w:sz w:val="24"/>
          <w:szCs w:val="24"/>
          <w:lang w:eastAsia="ru-RU"/>
        </w:rPr>
        <w:t>» – 1 010 152,13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1.206.21 «Расчеты по авансам по услугам связи» – 12 777,54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1.206.23 «Расчеты по авансам по коммунальным услугам» – 2 727 385,18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1.206.34 «Расчеты по авансам по приобретению материальных запасов» – 85 216,24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1.209.34 «Расчеты по компенсации затрат» - 503 606,44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1.303.01 «Расчеты по налогу на доходы физических лиц» - 34 268,00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1.303.02 «Расчеты по страховым взносам на обязательное социальное страхование на случай временной нетрудоспособности и в связи с материнством» - 4 731,44 тыс.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1.303.06 «Расчеты по страховым взносам на обязательное социальное страхование от несчастных случаев на производстве и профессиональных заболеваний» - 1 471,02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1.303.07 «Расчеты по страховым взносам на обязательное медицинское страхование в Федеральный ФОМС» - 7 997,22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1.303.10 «Расчеты по страховым взносам на обязательное пенсионное страхование на выплату страховой части трудовой пенсии» -28 391,41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1.303.12 «Расчеты по налогу на имущество организаций» - 707,12 рублей.</w:t>
      </w:r>
    </w:p>
    <w:p w:rsidR="00AF320F" w:rsidRPr="00FE3246" w:rsidRDefault="00AF320F" w:rsidP="00AF320F">
      <w:pPr>
        <w:ind w:firstLine="708"/>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xml:space="preserve">По состоянию </w:t>
      </w:r>
      <w:r w:rsidRPr="00FE3246">
        <w:rPr>
          <w:rFonts w:ascii="Times New Roman" w:eastAsia="Times New Roman" w:hAnsi="Times New Roman"/>
          <w:b/>
          <w:sz w:val="24"/>
          <w:szCs w:val="24"/>
          <w:lang w:eastAsia="ru-RU"/>
        </w:rPr>
        <w:t>на 01.01.2023</w:t>
      </w:r>
      <w:r w:rsidRPr="00FE3246">
        <w:rPr>
          <w:rFonts w:ascii="Times New Roman" w:eastAsia="Times New Roman" w:hAnsi="Times New Roman"/>
          <w:sz w:val="24"/>
          <w:szCs w:val="24"/>
          <w:lang w:eastAsia="ru-RU"/>
        </w:rPr>
        <w:t xml:space="preserve"> составила 11 470 506,05 рублей, в том числе:</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1.205.21 «Расчеты по доходам от операционной аренды» - 2 248 837,32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1.205.23 «Расчеты по доходам от платежей при пользовании природными ресурсами» – 233 452,51 рублей;</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sz w:val="24"/>
          <w:szCs w:val="24"/>
          <w:lang w:eastAsia="ru-RU"/>
        </w:rPr>
        <w:t>- по счету 1.205.31 «</w:t>
      </w:r>
      <w:r w:rsidRPr="00FE3246">
        <w:rPr>
          <w:rFonts w:ascii="Times New Roman" w:eastAsia="Times New Roman" w:hAnsi="Times New Roman" w:cs="Times New Roman"/>
          <w:sz w:val="24"/>
          <w:szCs w:val="24"/>
          <w:lang w:eastAsia="ru-RU"/>
        </w:rPr>
        <w:t xml:space="preserve">Расчеты с плательщиками доходов от оказания платных работ, услуг </w:t>
      </w:r>
      <w:r w:rsidRPr="00FE3246">
        <w:rPr>
          <w:rFonts w:ascii="Times New Roman" w:eastAsia="Times New Roman" w:hAnsi="Times New Roman"/>
          <w:sz w:val="24"/>
          <w:szCs w:val="24"/>
          <w:lang w:eastAsia="ru-RU"/>
        </w:rPr>
        <w:t>- 73 109,22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1.205.35 «</w:t>
      </w:r>
      <w:r w:rsidRPr="00FE3246">
        <w:rPr>
          <w:rFonts w:ascii="PT Serif" w:hAnsi="PT Serif"/>
          <w:shd w:val="clear" w:color="auto" w:fill="FFFFFF"/>
        </w:rPr>
        <w:t>Расчеты по условным арендным платежам</w:t>
      </w:r>
      <w:r w:rsidRPr="00FE3246">
        <w:rPr>
          <w:rFonts w:ascii="Times New Roman" w:eastAsia="Times New Roman" w:hAnsi="Times New Roman"/>
          <w:sz w:val="24"/>
          <w:szCs w:val="24"/>
          <w:lang w:eastAsia="ru-RU"/>
        </w:rPr>
        <w:t>» – 945 540,22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1.206.21 «Расчеты по авансам по услугам связи» – 48 544,08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1.206.23 «Расчеты по авансам по коммунальным услугам» – 6 670 298,14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1.206.34 «Расчеты по авансам по приобретению материальных запасов» – 74 882,89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1.209.34 «Расчеты по компенсации затрат» - 491 291,73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1.303.01 «Расчеты по налогу на доходы физических лиц» - 174 068,48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1.303.05 «Расчеты по прочим платежам в бюджет» - 438 396,58 тыс.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1.303.06 «Расчеты по страховым взносам на обязательное социальное страхование от несчастных случаев на производстве и профессиональных заболеваний» - 1 000,00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1.303.07 «Расчеты по страховым взносам на обязательное медицинское страхование в Федеральный ФОМС» - 5 514,76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1.303.10 «Расчеты по страховым взносам на обязательное пенсионное страхование на выплату страховой части трудовой пенсии» -52 000,00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1.303.12 «Расчеты по налогу на имущество организаций» - 13 570,12 рублей.</w:t>
      </w:r>
    </w:p>
    <w:p w:rsidR="00AF320F" w:rsidRPr="00FE3246" w:rsidRDefault="00AF320F" w:rsidP="00AF320F">
      <w:pPr>
        <w:ind w:firstLine="708"/>
        <w:rPr>
          <w:rFonts w:ascii="Times New Roman" w:eastAsia="Arial" w:hAnsi="Times New Roman" w:cs="Times New Roman"/>
          <w:sz w:val="24"/>
          <w:szCs w:val="24"/>
          <w:lang w:eastAsia="ar-SA"/>
        </w:rPr>
      </w:pPr>
      <w:r w:rsidRPr="00FE3246">
        <w:rPr>
          <w:rFonts w:ascii="Times New Roman" w:eastAsia="Times New Roman" w:hAnsi="Times New Roman"/>
          <w:sz w:val="24"/>
          <w:szCs w:val="24"/>
          <w:lang w:eastAsia="ru-RU"/>
        </w:rPr>
        <w:t xml:space="preserve">Указанная в ф.0503169 «Сведения по дебиторской и кредиторской задолженности» сумма дебиторской  задолженности </w:t>
      </w:r>
      <w:r w:rsidRPr="00FE3246">
        <w:rPr>
          <w:rFonts w:ascii="Times New Roman" w:eastAsia="Times New Roman" w:hAnsi="Times New Roman"/>
          <w:b/>
          <w:sz w:val="24"/>
          <w:szCs w:val="24"/>
          <w:lang w:eastAsia="ru-RU"/>
        </w:rPr>
        <w:t>не соответствует</w:t>
      </w:r>
      <w:r w:rsidRPr="00FE3246">
        <w:rPr>
          <w:rFonts w:ascii="Times New Roman" w:eastAsia="Times New Roman" w:hAnsi="Times New Roman"/>
          <w:sz w:val="24"/>
          <w:szCs w:val="24"/>
          <w:lang w:eastAsia="ru-RU"/>
        </w:rPr>
        <w:t xml:space="preserve"> показателям Баланса ф.0503130 в разделе </w:t>
      </w:r>
      <w:r w:rsidRPr="00FE3246">
        <w:rPr>
          <w:rFonts w:ascii="Times New Roman" w:eastAsia="Times New Roman" w:hAnsi="Times New Roman"/>
          <w:sz w:val="24"/>
          <w:szCs w:val="24"/>
          <w:lang w:val="en-US" w:eastAsia="ru-RU"/>
        </w:rPr>
        <w:t>I</w:t>
      </w:r>
      <w:r w:rsidRPr="00FE3246">
        <w:rPr>
          <w:rFonts w:ascii="Times New Roman" w:eastAsia="Times New Roman" w:hAnsi="Times New Roman"/>
          <w:sz w:val="24"/>
          <w:szCs w:val="24"/>
          <w:lang w:eastAsia="ru-RU"/>
        </w:rPr>
        <w:t>I. «Финансовые активы».</w:t>
      </w:r>
      <w:r w:rsidRPr="00FE3246">
        <w:rPr>
          <w:rFonts w:ascii="Times New Roman" w:eastAsia="Arial" w:hAnsi="Times New Roman" w:cs="Times New Roman"/>
          <w:sz w:val="24"/>
          <w:szCs w:val="24"/>
          <w:lang w:eastAsia="ar-SA"/>
        </w:rPr>
        <w:t xml:space="preserve"> Контрольные соотношения не выдержаны. Сумма остатков по счетам 1.206.00 «Расчеты по выданным авансам», 1.208.00 «Расчеты с подотчетными лицами» и  1.303.00 «Расчеты по платежам в бюджеты» в  ф. 0503169 </w:t>
      </w:r>
      <w:r w:rsidRPr="00FE3246">
        <w:rPr>
          <w:rFonts w:ascii="Times New Roman" w:eastAsia="Arial" w:hAnsi="Times New Roman" w:cs="Times New Roman"/>
          <w:b/>
          <w:sz w:val="24"/>
          <w:szCs w:val="24"/>
          <w:lang w:eastAsia="ar-SA"/>
        </w:rPr>
        <w:t>не соответствует</w:t>
      </w:r>
      <w:r w:rsidRPr="00FE3246">
        <w:rPr>
          <w:rFonts w:ascii="Times New Roman" w:eastAsia="Arial" w:hAnsi="Times New Roman" w:cs="Times New Roman"/>
          <w:sz w:val="24"/>
          <w:szCs w:val="24"/>
          <w:lang w:eastAsia="ar-SA"/>
        </w:rPr>
        <w:t xml:space="preserve"> идентичному показателю в Балансе ф.0503130 по строке 260. Отклонение составило 438 396,58 рублей. </w:t>
      </w:r>
    </w:p>
    <w:p w:rsidR="00AF320F" w:rsidRPr="00FE3246" w:rsidRDefault="00AF320F" w:rsidP="00AF320F">
      <w:pPr>
        <w:ind w:firstLine="708"/>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FE3246">
        <w:rPr>
          <w:rFonts w:ascii="Times New Roman" w:eastAsia="Times New Roman" w:hAnsi="Times New Roman"/>
          <w:b/>
          <w:sz w:val="24"/>
          <w:szCs w:val="24"/>
          <w:u w:val="single"/>
          <w:lang w:eastAsia="ru-RU"/>
        </w:rPr>
        <w:t>кредиторская</w:t>
      </w:r>
      <w:r w:rsidRPr="00FE3246">
        <w:rPr>
          <w:rFonts w:ascii="Times New Roman" w:eastAsia="Times New Roman" w:hAnsi="Times New Roman"/>
          <w:sz w:val="24"/>
          <w:szCs w:val="24"/>
          <w:lang w:eastAsia="ru-RU"/>
        </w:rPr>
        <w:t xml:space="preserve"> задолженность по состоянию </w:t>
      </w:r>
      <w:r w:rsidRPr="00FE3246">
        <w:rPr>
          <w:rFonts w:ascii="Times New Roman" w:eastAsia="Times New Roman" w:hAnsi="Times New Roman"/>
          <w:b/>
          <w:sz w:val="24"/>
          <w:szCs w:val="24"/>
          <w:lang w:eastAsia="ru-RU"/>
        </w:rPr>
        <w:t>на 01.01.2022</w:t>
      </w:r>
      <w:r w:rsidRPr="00FE3246">
        <w:rPr>
          <w:rFonts w:ascii="Times New Roman" w:eastAsia="Times New Roman" w:hAnsi="Times New Roman"/>
          <w:sz w:val="24"/>
          <w:szCs w:val="24"/>
          <w:lang w:eastAsia="ru-RU"/>
        </w:rPr>
        <w:t xml:space="preserve"> составила 17 478 966,00 рублей, в том числе:</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1.302.24 «Расчеты по арендной плате за пользование имуществом» - 16 478 966,00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lastRenderedPageBreak/>
        <w:t>- по счету 1.302.31 «Расчеты по приобретению основных средств» - 1 000 000,00 рублей.</w:t>
      </w:r>
    </w:p>
    <w:p w:rsidR="00AF320F" w:rsidRPr="00FE3246" w:rsidRDefault="00AF320F" w:rsidP="00AF320F">
      <w:pPr>
        <w:ind w:firstLine="708"/>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xml:space="preserve">По состоянию </w:t>
      </w:r>
      <w:r w:rsidRPr="00FE3246">
        <w:rPr>
          <w:rFonts w:ascii="Times New Roman" w:eastAsia="Times New Roman" w:hAnsi="Times New Roman"/>
          <w:b/>
          <w:sz w:val="24"/>
          <w:szCs w:val="24"/>
          <w:lang w:eastAsia="ru-RU"/>
        </w:rPr>
        <w:t>на 01.01.2023</w:t>
      </w:r>
      <w:r w:rsidRPr="00FE3246">
        <w:rPr>
          <w:rFonts w:ascii="Times New Roman" w:eastAsia="Times New Roman" w:hAnsi="Times New Roman"/>
          <w:sz w:val="24"/>
          <w:szCs w:val="24"/>
          <w:lang w:eastAsia="ru-RU"/>
        </w:rPr>
        <w:t xml:space="preserve"> составила 11 071 983,51 рублей, в том числе:</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1.302.24 «Расчеты по арендной плате за пользование имуществом» - 10 067 410,00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1.302.31 «Расчеты по приобретению основных средств» - 1 000 000,00 рублей;</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sz w:val="24"/>
          <w:szCs w:val="24"/>
          <w:lang w:eastAsia="ru-RU"/>
        </w:rPr>
        <w:t>- по счету 1.303.02 «</w:t>
      </w:r>
      <w:r w:rsidRPr="00FE3246">
        <w:rPr>
          <w:rFonts w:ascii="Times New Roman" w:eastAsia="Times New Roman" w:hAnsi="Times New Roman" w:cs="Times New Roman"/>
          <w:sz w:val="24"/>
          <w:szCs w:val="24"/>
          <w:lang w:eastAsia="ru-RU"/>
        </w:rPr>
        <w:t>Расчеты по страховым взносам на обязательное социальное страхование на случай временной нетрудоспособности и в связи с материнством» - 439,19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1.303.06 «Расчеты по страховым взносам на обязательное социальное страхование от несчастных случаев на производстве и профессиональных заболеваний» - 30,28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1.303.07 «Расчеты по страховым взносам на обязательное медицинское страхование в Федеральный ФОМС» - 772,34 рублей;</w:t>
      </w:r>
    </w:p>
    <w:p w:rsidR="00AF320F" w:rsidRPr="00FE3246" w:rsidRDefault="00AF320F" w:rsidP="00AF320F">
      <w:pPr>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по счету 1.303.10 «Расчеты по страховым взносам на обязательное пенсионное страхование на выплату страховой части трудовой пенсии» -3 331,70 рублей.</w:t>
      </w:r>
    </w:p>
    <w:p w:rsidR="00AF320F" w:rsidRPr="00FE3246" w:rsidRDefault="00AF320F" w:rsidP="00AF320F">
      <w:pPr>
        <w:ind w:firstLine="708"/>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xml:space="preserve">Указанная в ф.0503169 «Сведения по дебиторской и кредиторской задолженности» итоговая сумма кредиторской задолженности </w:t>
      </w:r>
      <w:r w:rsidRPr="00FE3246">
        <w:rPr>
          <w:rFonts w:ascii="Times New Roman" w:eastAsia="Times New Roman" w:hAnsi="Times New Roman"/>
          <w:b/>
          <w:sz w:val="24"/>
          <w:szCs w:val="24"/>
          <w:lang w:eastAsia="ru-RU"/>
        </w:rPr>
        <w:t>не соответствует</w:t>
      </w:r>
      <w:r w:rsidRPr="00FE3246">
        <w:rPr>
          <w:rFonts w:ascii="Times New Roman" w:eastAsia="Times New Roman" w:hAnsi="Times New Roman"/>
          <w:sz w:val="24"/>
          <w:szCs w:val="24"/>
          <w:lang w:eastAsia="ru-RU"/>
        </w:rPr>
        <w:t xml:space="preserve"> показателям Баланса ф.0503130 в разделе </w:t>
      </w:r>
      <w:r w:rsidRPr="00FE3246">
        <w:rPr>
          <w:rFonts w:ascii="Times New Roman" w:eastAsia="Times New Roman" w:hAnsi="Times New Roman"/>
          <w:sz w:val="24"/>
          <w:szCs w:val="24"/>
          <w:lang w:val="en-US" w:eastAsia="ru-RU"/>
        </w:rPr>
        <w:t>I</w:t>
      </w:r>
      <w:r w:rsidRPr="00FE3246">
        <w:rPr>
          <w:rFonts w:ascii="Times New Roman" w:eastAsia="Times New Roman" w:hAnsi="Times New Roman"/>
          <w:sz w:val="24"/>
          <w:szCs w:val="24"/>
          <w:lang w:eastAsia="ru-RU"/>
        </w:rPr>
        <w:t xml:space="preserve">II. «Обязательства». </w:t>
      </w:r>
      <w:r w:rsidRPr="00FE3246">
        <w:rPr>
          <w:rFonts w:ascii="Times New Roman" w:eastAsia="Arial" w:hAnsi="Times New Roman" w:cs="Times New Roman"/>
          <w:sz w:val="24"/>
          <w:szCs w:val="24"/>
          <w:lang w:eastAsia="ar-SA"/>
        </w:rPr>
        <w:t xml:space="preserve">Контрольные соотношения не выдержаны.  Остаток по счету 1. 303.00 «Расчеты по платежам в бюджеты» в ф. 0503169 </w:t>
      </w:r>
      <w:r w:rsidRPr="00FE3246">
        <w:rPr>
          <w:rFonts w:ascii="Times New Roman" w:eastAsia="Arial" w:hAnsi="Times New Roman" w:cs="Times New Roman"/>
          <w:b/>
          <w:sz w:val="24"/>
          <w:szCs w:val="24"/>
          <w:lang w:eastAsia="ar-SA"/>
        </w:rPr>
        <w:t>не соответствует</w:t>
      </w:r>
      <w:r w:rsidRPr="00FE3246">
        <w:rPr>
          <w:rFonts w:ascii="Times New Roman" w:eastAsia="Arial" w:hAnsi="Times New Roman" w:cs="Times New Roman"/>
          <w:sz w:val="24"/>
          <w:szCs w:val="24"/>
          <w:lang w:eastAsia="ar-SA"/>
        </w:rPr>
        <w:t xml:space="preserve"> идентичному показателю в Балансе ф. 0503130 по строке 420. Отклонение составило 438 396,58</w:t>
      </w:r>
    </w:p>
    <w:p w:rsidR="00AF320F" w:rsidRPr="00FE3246" w:rsidRDefault="00AF320F" w:rsidP="00AF320F">
      <w:pPr>
        <w:autoSpaceDE w:val="0"/>
        <w:autoSpaceDN w:val="0"/>
        <w:adjustRightInd w:val="0"/>
        <w:ind w:firstLine="709"/>
        <w:rPr>
          <w:rFonts w:ascii="Times New Roman" w:hAnsi="Times New Roman"/>
          <w:sz w:val="24"/>
          <w:szCs w:val="24"/>
        </w:rPr>
      </w:pPr>
      <w:r w:rsidRPr="00FE3246">
        <w:rPr>
          <w:rFonts w:ascii="Times New Roman" w:hAnsi="Times New Roman"/>
          <w:sz w:val="24"/>
          <w:szCs w:val="24"/>
        </w:rPr>
        <w:t>Контрольные соотношения между Балансом ф. 0503130 и Сведениями о финансовых вложениях получателя бюджетных средств, администратора источников финансирования дефицита бюджета ф. 503171 соблюдены.</w:t>
      </w:r>
    </w:p>
    <w:p w:rsidR="00AF320F" w:rsidRPr="00FE3246" w:rsidRDefault="00AF320F" w:rsidP="00AF320F">
      <w:pPr>
        <w:autoSpaceDE w:val="0"/>
        <w:autoSpaceDN w:val="0"/>
        <w:adjustRightInd w:val="0"/>
        <w:ind w:firstLine="709"/>
        <w:rPr>
          <w:rFonts w:ascii="Times New Roman" w:hAnsi="Times New Roman"/>
          <w:sz w:val="24"/>
          <w:szCs w:val="24"/>
        </w:rPr>
      </w:pPr>
      <w:r w:rsidRPr="00FE3246">
        <w:rPr>
          <w:rFonts w:ascii="Times New Roman" w:hAnsi="Times New Roman"/>
          <w:sz w:val="24"/>
          <w:szCs w:val="24"/>
        </w:rPr>
        <w:t xml:space="preserve">Контрольные соотношения между Балансом ф. 0503130 и </w:t>
      </w:r>
      <w:r w:rsidRPr="00FE3246">
        <w:rPr>
          <w:rFonts w:ascii="Times New Roman" w:eastAsia="Calibri" w:hAnsi="Times New Roman" w:cs="Times New Roman"/>
          <w:sz w:val="24"/>
          <w:szCs w:val="24"/>
          <w:shd w:val="clear" w:color="auto" w:fill="FFFFFF"/>
        </w:rPr>
        <w:t xml:space="preserve">Сведениями об остатках денежных средств на счетах получателя бюджетных средств ф. 0503178  </w:t>
      </w:r>
      <w:r w:rsidRPr="00FE3246">
        <w:rPr>
          <w:rFonts w:ascii="Times New Roman" w:hAnsi="Times New Roman" w:cs="Times New Roman"/>
          <w:b/>
          <w:sz w:val="24"/>
          <w:szCs w:val="24"/>
        </w:rPr>
        <w:t>соб</w:t>
      </w:r>
      <w:r w:rsidRPr="00FE3246">
        <w:rPr>
          <w:rFonts w:ascii="Times New Roman" w:hAnsi="Times New Roman"/>
          <w:b/>
          <w:sz w:val="24"/>
          <w:szCs w:val="24"/>
        </w:rPr>
        <w:t>людены.</w:t>
      </w:r>
    </w:p>
    <w:p w:rsidR="00AF320F" w:rsidRPr="00FE3246" w:rsidRDefault="00AF320F" w:rsidP="00AF320F">
      <w:pPr>
        <w:ind w:firstLine="708"/>
        <w:rPr>
          <w:rFonts w:ascii="Times New Roman" w:hAnsi="Times New Roman"/>
          <w:sz w:val="24"/>
          <w:szCs w:val="24"/>
        </w:rPr>
      </w:pPr>
      <w:r w:rsidRPr="00FE3246">
        <w:rPr>
          <w:rFonts w:ascii="Times New Roman" w:hAnsi="Times New Roman"/>
          <w:b/>
          <w:sz w:val="24"/>
          <w:szCs w:val="24"/>
        </w:rPr>
        <w:t>В нарушение</w:t>
      </w:r>
      <w:r w:rsidRPr="00FE3246">
        <w:rPr>
          <w:rFonts w:ascii="Times New Roman" w:hAnsi="Times New Roman"/>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показателями раздела </w:t>
      </w:r>
      <w:r w:rsidRPr="00FE3246">
        <w:rPr>
          <w:rFonts w:ascii="Times New Roman" w:hAnsi="Times New Roman"/>
          <w:sz w:val="24"/>
          <w:szCs w:val="24"/>
          <w:lang w:val="en-US"/>
        </w:rPr>
        <w:t>I</w:t>
      </w:r>
      <w:r w:rsidRPr="00FE3246">
        <w:rPr>
          <w:rFonts w:ascii="Times New Roman" w:hAnsi="Times New Roman"/>
          <w:sz w:val="24"/>
          <w:szCs w:val="24"/>
        </w:rPr>
        <w:t xml:space="preserve"> «Нефинансовые активы», раздела </w:t>
      </w:r>
      <w:r w:rsidRPr="00FE3246">
        <w:rPr>
          <w:rFonts w:ascii="Times New Roman" w:hAnsi="Times New Roman"/>
          <w:sz w:val="24"/>
          <w:szCs w:val="24"/>
          <w:lang w:val="en-US"/>
        </w:rPr>
        <w:t>II</w:t>
      </w:r>
      <w:r w:rsidRPr="00FE3246">
        <w:rPr>
          <w:rFonts w:ascii="Times New Roman" w:hAnsi="Times New Roman"/>
          <w:sz w:val="24"/>
          <w:szCs w:val="24"/>
        </w:rPr>
        <w:t xml:space="preserve"> «Финансовые активы» и раздела </w:t>
      </w:r>
      <w:r w:rsidRPr="00FE3246">
        <w:rPr>
          <w:rFonts w:ascii="Times New Roman" w:hAnsi="Times New Roman"/>
          <w:sz w:val="24"/>
          <w:szCs w:val="24"/>
          <w:lang w:val="en-US"/>
        </w:rPr>
        <w:t>III</w:t>
      </w:r>
      <w:r w:rsidRPr="00FE3246">
        <w:rPr>
          <w:rFonts w:ascii="Times New Roman" w:hAnsi="Times New Roman"/>
          <w:sz w:val="24"/>
          <w:szCs w:val="24"/>
        </w:rPr>
        <w:t xml:space="preserve"> «Обязательства» Баланса ф.0503130.</w:t>
      </w:r>
    </w:p>
    <w:p w:rsidR="00AF320F" w:rsidRPr="00FE3246" w:rsidRDefault="00AF320F" w:rsidP="00AF320F">
      <w:pPr>
        <w:ind w:firstLine="708"/>
        <w:rPr>
          <w:rFonts w:ascii="Times New Roman" w:hAnsi="Times New Roman"/>
          <w:sz w:val="24"/>
          <w:szCs w:val="24"/>
        </w:rPr>
      </w:pPr>
      <w:r w:rsidRPr="00FE3246">
        <w:rPr>
          <w:rFonts w:ascii="Times New Roman" w:hAnsi="Times New Roman"/>
          <w:sz w:val="24"/>
          <w:szCs w:val="24"/>
        </w:rPr>
        <w:t xml:space="preserve">На проверку </w:t>
      </w:r>
      <w:r w:rsidRPr="00FE3246">
        <w:rPr>
          <w:rFonts w:ascii="Times New Roman" w:hAnsi="Times New Roman"/>
          <w:b/>
          <w:sz w:val="24"/>
          <w:szCs w:val="24"/>
        </w:rPr>
        <w:t>не предоставлена</w:t>
      </w:r>
      <w:r w:rsidRPr="00FE3246">
        <w:rPr>
          <w:rFonts w:ascii="Times New Roman" w:hAnsi="Times New Roman"/>
          <w:sz w:val="24"/>
          <w:szCs w:val="24"/>
        </w:rPr>
        <w:t xml:space="preserve"> Справка в составе сводного Баланса (ф. 0503130), в связи с чем провести анализ наличия имущества и обязательств на забалансовых счетах Администрации городского поселения «Поселок Чульман» не представляется возможным.</w:t>
      </w:r>
    </w:p>
    <w:p w:rsidR="00AF320F" w:rsidRPr="00FE3246" w:rsidRDefault="00AF320F" w:rsidP="00AF320F">
      <w:pPr>
        <w:tabs>
          <w:tab w:val="left" w:pos="7215"/>
        </w:tabs>
        <w:overflowPunct w:val="0"/>
        <w:autoSpaceDE w:val="0"/>
        <w:autoSpaceDN w:val="0"/>
        <w:adjustRightInd w:val="0"/>
        <w:ind w:firstLine="567"/>
        <w:textAlignment w:val="baseline"/>
        <w:rPr>
          <w:rFonts w:ascii="Times New Roman" w:hAnsi="Times New Roman"/>
          <w:b/>
          <w:sz w:val="24"/>
          <w:szCs w:val="24"/>
        </w:rPr>
      </w:pPr>
    </w:p>
    <w:p w:rsidR="00AF320F" w:rsidRPr="00FE3246" w:rsidRDefault="00AF320F" w:rsidP="00AF320F">
      <w:pPr>
        <w:tabs>
          <w:tab w:val="left" w:pos="851"/>
        </w:tabs>
        <w:overflowPunct w:val="0"/>
        <w:autoSpaceDE w:val="0"/>
        <w:autoSpaceDN w:val="0"/>
        <w:adjustRightInd w:val="0"/>
        <w:textAlignment w:val="baseline"/>
        <w:rPr>
          <w:rFonts w:ascii="Times New Roman" w:eastAsia="Times New Roman" w:hAnsi="Times New Roman"/>
          <w:sz w:val="24"/>
          <w:szCs w:val="24"/>
          <w:lang w:eastAsia="ru-RU"/>
        </w:rPr>
      </w:pPr>
      <w:r w:rsidRPr="00FE3246">
        <w:rPr>
          <w:rFonts w:ascii="Times New Roman" w:hAnsi="Times New Roman"/>
          <w:b/>
          <w:sz w:val="24"/>
          <w:szCs w:val="24"/>
        </w:rPr>
        <w:t>Проверка справки по заключению счетов бюджетного учета отчетного финансового года  (ф. 0503110) З</w:t>
      </w:r>
      <w:r w:rsidRPr="00FE3246">
        <w:rPr>
          <w:rFonts w:ascii="Times New Roman" w:hAnsi="Times New Roman"/>
          <w:sz w:val="24"/>
          <w:szCs w:val="24"/>
        </w:rPr>
        <w:t xml:space="preserve">аполнение формы (ф. 0503110) </w:t>
      </w:r>
      <w:r w:rsidRPr="00FE3246">
        <w:rPr>
          <w:rFonts w:ascii="Times New Roman" w:hAnsi="Times New Roman"/>
          <w:b/>
          <w:sz w:val="24"/>
          <w:szCs w:val="24"/>
        </w:rPr>
        <w:t xml:space="preserve">не соответствует </w:t>
      </w:r>
      <w:r w:rsidRPr="00FE3246">
        <w:rPr>
          <w:rFonts w:ascii="Times New Roman" w:hAnsi="Times New Roman"/>
          <w:sz w:val="24"/>
          <w:szCs w:val="24"/>
        </w:rPr>
        <w:t xml:space="preserve">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Полнота заполнения данной формы отчетности   </w:t>
      </w:r>
      <w:r w:rsidRPr="00FE3246">
        <w:rPr>
          <w:rFonts w:ascii="Times New Roman" w:hAnsi="Times New Roman"/>
          <w:b/>
          <w:sz w:val="24"/>
          <w:szCs w:val="24"/>
        </w:rPr>
        <w:t>не соблюдена</w:t>
      </w:r>
      <w:r w:rsidRPr="00FE3246">
        <w:rPr>
          <w:rFonts w:ascii="Times New Roman" w:hAnsi="Times New Roman"/>
          <w:sz w:val="24"/>
          <w:szCs w:val="24"/>
        </w:rPr>
        <w:t xml:space="preserve">. </w:t>
      </w:r>
      <w:r w:rsidRPr="00FE3246">
        <w:rPr>
          <w:rFonts w:ascii="Times New Roman" w:eastAsia="Times New Roman" w:hAnsi="Times New Roman"/>
          <w:sz w:val="24"/>
          <w:szCs w:val="24"/>
          <w:lang w:eastAsia="ru-RU"/>
        </w:rPr>
        <w:t xml:space="preserve">   Согласно п. 46. Инструкции 191н  Главный распорядитель бюджетных средств, главный администратор источников финансирования дефицита бюджета, главный администратор доходов бюджета формирует консолидированную Справку (ф. 0503110) к сформированному им сводному Балансу </w:t>
      </w:r>
      <w:hyperlink r:id="rId19" w:history="1">
        <w:r w:rsidRPr="00FE3246">
          <w:rPr>
            <w:rFonts w:ascii="Times New Roman" w:hAnsi="Times New Roman"/>
            <w:sz w:val="24"/>
            <w:szCs w:val="24"/>
            <w:u w:val="single"/>
            <w:lang w:eastAsia="ru-RU"/>
          </w:rPr>
          <w:t>(ф. 0503130)</w:t>
        </w:r>
      </w:hyperlink>
      <w:r w:rsidRPr="00FE3246">
        <w:rPr>
          <w:rFonts w:ascii="Times New Roman" w:eastAsia="Times New Roman" w:hAnsi="Times New Roman"/>
          <w:sz w:val="24"/>
          <w:szCs w:val="24"/>
          <w:lang w:eastAsia="ru-RU"/>
        </w:rPr>
        <w:t xml:space="preserve"> на основании </w:t>
      </w:r>
      <w:r w:rsidRPr="00FE3246">
        <w:rPr>
          <w:rFonts w:ascii="Times New Roman" w:eastAsia="Times New Roman" w:hAnsi="Times New Roman"/>
          <w:b/>
          <w:sz w:val="24"/>
          <w:szCs w:val="24"/>
          <w:lang w:eastAsia="ru-RU"/>
        </w:rPr>
        <w:t>консолидированных</w:t>
      </w:r>
      <w:r w:rsidRPr="00FE3246">
        <w:rPr>
          <w:rFonts w:ascii="Times New Roman" w:eastAsia="Times New Roman" w:hAnsi="Times New Roman"/>
          <w:sz w:val="24"/>
          <w:szCs w:val="24"/>
          <w:lang w:eastAsia="ru-RU"/>
        </w:rPr>
        <w:t xml:space="preserve"> Справок (ф. 0503110) и Справок (ф. 0503110), представленных соответственно распорядителями и </w:t>
      </w:r>
      <w:r w:rsidRPr="00FE3246">
        <w:rPr>
          <w:rFonts w:ascii="Times New Roman" w:eastAsia="Times New Roman" w:hAnsi="Times New Roman"/>
          <w:b/>
          <w:sz w:val="24"/>
          <w:szCs w:val="24"/>
          <w:lang w:eastAsia="ru-RU"/>
        </w:rPr>
        <w:t>получателями</w:t>
      </w:r>
      <w:r w:rsidRPr="00FE3246">
        <w:rPr>
          <w:rFonts w:ascii="Times New Roman" w:eastAsia="Times New Roman" w:hAnsi="Times New Roman"/>
          <w:sz w:val="24"/>
          <w:szCs w:val="24"/>
          <w:lang w:eastAsia="ru-RU"/>
        </w:rPr>
        <w:t xml:space="preserve">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отражаемых в графах   2 - 9 </w:t>
      </w:r>
      <w:hyperlink r:id="rId20" w:history="1">
        <w:r w:rsidRPr="00FE3246">
          <w:rPr>
            <w:rFonts w:ascii="Times New Roman" w:hAnsi="Times New Roman"/>
            <w:sz w:val="24"/>
            <w:szCs w:val="24"/>
            <w:u w:val="single"/>
            <w:lang w:eastAsia="ru-RU"/>
          </w:rPr>
          <w:t>раздела 1</w:t>
        </w:r>
      </w:hyperlink>
      <w:r w:rsidRPr="00FE3246">
        <w:rPr>
          <w:rFonts w:ascii="Times New Roman" w:eastAsia="Times New Roman" w:hAnsi="Times New Roman"/>
          <w:sz w:val="24"/>
          <w:szCs w:val="24"/>
          <w:lang w:eastAsia="ru-RU"/>
        </w:rPr>
        <w:t xml:space="preserve"> по соответствующим номерам (кодам) счетов бюджетного учета, и исключения взаимосвязанных оборотов в части операций по безвозмездной передаче (получению) финансовых, нефинансовых активов и обязательств между главным распорядителем бюджетных средств и распорядителями (получателями) бюджетных средств, главным администратором и администраторами источников финансирования дефицита бюджета, главным администратором и администраторами доходов бюджета в следующем порядке:</w:t>
      </w:r>
    </w:p>
    <w:p w:rsidR="00AF320F" w:rsidRPr="00FE3246" w:rsidRDefault="00AF320F" w:rsidP="00AF320F">
      <w:pPr>
        <w:tabs>
          <w:tab w:val="left" w:pos="7215"/>
        </w:tabs>
        <w:overflowPunct w:val="0"/>
        <w:autoSpaceDE w:val="0"/>
        <w:autoSpaceDN w:val="0"/>
        <w:adjustRightInd w:val="0"/>
        <w:textAlignment w:val="baseline"/>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lastRenderedPageBreak/>
        <w:t xml:space="preserve">по соответствующим кодам счета 030404000 "Внутриведомственные расчеты" (графы (2, 5, 8), (3, 4, 9) консолидированной Справки (ф. 0503110) в размере показателей в графах 7, 8 </w:t>
      </w:r>
      <w:hyperlink r:id="rId21" w:history="1">
        <w:r w:rsidRPr="00FE3246">
          <w:rPr>
            <w:rFonts w:ascii="Times New Roman" w:hAnsi="Times New Roman"/>
            <w:sz w:val="24"/>
            <w:szCs w:val="24"/>
            <w:u w:val="single"/>
            <w:lang w:eastAsia="ru-RU"/>
          </w:rPr>
          <w:t>строки</w:t>
        </w:r>
      </w:hyperlink>
      <w:r w:rsidRPr="00FE3246">
        <w:rPr>
          <w:rFonts w:ascii="Times New Roman" w:eastAsia="Times New Roman" w:hAnsi="Times New Roman"/>
          <w:sz w:val="24"/>
          <w:szCs w:val="24"/>
          <w:lang w:eastAsia="ru-RU"/>
        </w:rPr>
        <w:t xml:space="preserve"> "Итого" сводной Справки (ф. 0503125 по коду счета 030404000).</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sz w:val="24"/>
          <w:szCs w:val="24"/>
          <w:lang w:eastAsia="ru-RU"/>
        </w:rPr>
        <w:t>Встречная проверка выявила наличие оборотов по счету 304.05 «</w:t>
      </w:r>
      <w:r w:rsidRPr="00FE3246">
        <w:rPr>
          <w:rFonts w:ascii="Times New Roman" w:eastAsia="Times New Roman" w:hAnsi="Times New Roman" w:cs="Times New Roman"/>
          <w:sz w:val="24"/>
          <w:szCs w:val="24"/>
          <w:lang w:eastAsia="ru-RU"/>
        </w:rPr>
        <w:t>Расчеты по платежам из бюджета с финансовым органом»,</w:t>
      </w:r>
      <w:r w:rsidRPr="00FE3246">
        <w:rPr>
          <w:rFonts w:ascii="Times New Roman" w:eastAsia="Times New Roman" w:hAnsi="Times New Roman"/>
          <w:sz w:val="24"/>
          <w:szCs w:val="24"/>
          <w:lang w:eastAsia="ru-RU"/>
        </w:rPr>
        <w:t xml:space="preserve"> что не нашло своего отражения в Справке (ф. 0503110).</w:t>
      </w:r>
    </w:p>
    <w:p w:rsidR="00AF320F" w:rsidRPr="00FE3246" w:rsidRDefault="00AF320F" w:rsidP="00AF320F">
      <w:pPr>
        <w:tabs>
          <w:tab w:val="left" w:pos="7215"/>
        </w:tabs>
        <w:overflowPunct w:val="0"/>
        <w:autoSpaceDE w:val="0"/>
        <w:autoSpaceDN w:val="0"/>
        <w:adjustRightInd w:val="0"/>
        <w:ind w:firstLine="709"/>
        <w:textAlignment w:val="baseline"/>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xml:space="preserve">Контрольные соотношения между Справкой ф.0503110 и Справкой ф.0503125               </w:t>
      </w:r>
      <w:r w:rsidRPr="00FE3246">
        <w:rPr>
          <w:rFonts w:ascii="Times New Roman" w:eastAsia="Times New Roman" w:hAnsi="Times New Roman"/>
          <w:b/>
          <w:sz w:val="24"/>
          <w:szCs w:val="24"/>
          <w:lang w:eastAsia="ru-RU"/>
        </w:rPr>
        <w:t>не выдержаны</w:t>
      </w:r>
      <w:r w:rsidRPr="00FE3246">
        <w:rPr>
          <w:rFonts w:ascii="Times New Roman" w:eastAsia="Times New Roman" w:hAnsi="Times New Roman"/>
          <w:sz w:val="24"/>
          <w:szCs w:val="24"/>
          <w:lang w:eastAsia="ru-RU"/>
        </w:rPr>
        <w:t xml:space="preserve">. Сумма показателей по КОСГУ 151 в Справке (ф.0503110) </w:t>
      </w:r>
      <w:r w:rsidRPr="00FE3246">
        <w:rPr>
          <w:rFonts w:ascii="Times New Roman" w:eastAsia="Times New Roman" w:hAnsi="Times New Roman"/>
          <w:b/>
          <w:sz w:val="24"/>
          <w:szCs w:val="24"/>
          <w:lang w:eastAsia="ru-RU"/>
        </w:rPr>
        <w:t>не соответствует</w:t>
      </w:r>
      <w:r w:rsidRPr="00FE3246">
        <w:rPr>
          <w:rFonts w:ascii="Times New Roman" w:eastAsia="Times New Roman" w:hAnsi="Times New Roman"/>
          <w:sz w:val="24"/>
          <w:szCs w:val="24"/>
          <w:lang w:eastAsia="ru-RU"/>
        </w:rPr>
        <w:t xml:space="preserve"> итоговой сумме по поступлениям от других бюджетов в Справке (ф.0503125). Отклонение составило – 438 396,58 рублей.</w:t>
      </w:r>
    </w:p>
    <w:p w:rsidR="00AF320F" w:rsidRPr="00FE3246" w:rsidRDefault="00AF320F" w:rsidP="00AF320F">
      <w:pPr>
        <w:ind w:firstLine="709"/>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Контрольные соотношения между Справкой ф.0503110 и Отчетом ф.0503127                </w:t>
      </w:r>
      <w:r w:rsidRPr="00FE3246">
        <w:rPr>
          <w:rFonts w:ascii="Times New Roman" w:eastAsia="Times New Roman" w:hAnsi="Times New Roman" w:cs="Times New Roman"/>
          <w:b/>
          <w:sz w:val="24"/>
          <w:szCs w:val="24"/>
          <w:lang w:eastAsia="ru-RU"/>
        </w:rPr>
        <w:t xml:space="preserve">не выдержаны. </w:t>
      </w:r>
      <w:r w:rsidRPr="00FE3246">
        <w:rPr>
          <w:rFonts w:ascii="Times New Roman" w:eastAsia="Times New Roman" w:hAnsi="Times New Roman" w:cs="Times New Roman"/>
          <w:sz w:val="24"/>
          <w:szCs w:val="24"/>
          <w:lang w:eastAsia="ru-RU"/>
        </w:rPr>
        <w:t>Показатель по счету 210.02</w:t>
      </w:r>
      <w:r w:rsidRPr="00FE3246">
        <w:rPr>
          <w:rFonts w:ascii="Times New Roman" w:hAnsi="Times New Roman" w:cs="Times New Roman"/>
          <w:sz w:val="24"/>
          <w:szCs w:val="24"/>
        </w:rPr>
        <w:t xml:space="preserve"> «</w:t>
      </w:r>
      <w:r w:rsidRPr="00FE3246">
        <w:rPr>
          <w:rFonts w:ascii="Times New Roman" w:eastAsia="Times New Roman" w:hAnsi="Times New Roman" w:cs="Times New Roman"/>
          <w:sz w:val="24"/>
          <w:szCs w:val="24"/>
          <w:lang w:eastAsia="ru-RU"/>
        </w:rPr>
        <w:t>Расчеты с финансовым органом по поступлениям в бюджет», 304.05 «Расчеты по платежам из бюджета с финансовым органом» в ф.0503110 не соответствует идентичному показателю в ф.0503127 по строкам 810, 811, 812 раздела 3.</w:t>
      </w:r>
    </w:p>
    <w:p w:rsidR="00AF320F" w:rsidRPr="00FE3246" w:rsidRDefault="00AF320F" w:rsidP="00AF320F">
      <w:pPr>
        <w:rPr>
          <w:rFonts w:ascii="Times New Roman" w:eastAsia="Times New Roman" w:hAnsi="Times New Roman" w:cs="Times New Roman"/>
          <w:sz w:val="24"/>
          <w:szCs w:val="24"/>
          <w:lang w:eastAsia="ru-RU"/>
        </w:rPr>
      </w:pPr>
    </w:p>
    <w:p w:rsidR="00AF320F" w:rsidRPr="00FE3246" w:rsidRDefault="00AF320F" w:rsidP="00AF320F">
      <w:pPr>
        <w:tabs>
          <w:tab w:val="left" w:pos="7215"/>
        </w:tabs>
        <w:overflowPunct w:val="0"/>
        <w:autoSpaceDE w:val="0"/>
        <w:autoSpaceDN w:val="0"/>
        <w:adjustRightInd w:val="0"/>
        <w:ind w:firstLine="709"/>
        <w:textAlignment w:val="baseline"/>
        <w:rPr>
          <w:rFonts w:ascii="Times New Roman" w:eastAsia="Times New Roman" w:hAnsi="Times New Roman" w:cs="Times New Roman"/>
          <w:sz w:val="24"/>
          <w:szCs w:val="24"/>
          <w:lang w:eastAsia="ru-RU"/>
        </w:rPr>
      </w:pPr>
    </w:p>
    <w:p w:rsidR="00AF320F" w:rsidRPr="00FE3246" w:rsidRDefault="00AF320F" w:rsidP="00AF320F">
      <w:pPr>
        <w:tabs>
          <w:tab w:val="left" w:pos="7215"/>
        </w:tabs>
        <w:overflowPunct w:val="0"/>
        <w:autoSpaceDE w:val="0"/>
        <w:autoSpaceDN w:val="0"/>
        <w:adjustRightInd w:val="0"/>
        <w:ind w:firstLine="709"/>
        <w:textAlignment w:val="baseline"/>
        <w:rPr>
          <w:rFonts w:ascii="Times New Roman" w:eastAsia="Times New Roman" w:hAnsi="Times New Roman"/>
          <w:sz w:val="24"/>
          <w:szCs w:val="24"/>
          <w:lang w:eastAsia="ru-RU"/>
        </w:rPr>
      </w:pPr>
    </w:p>
    <w:p w:rsidR="00AF320F" w:rsidRPr="00FE3246" w:rsidRDefault="00AF320F" w:rsidP="00AF320F">
      <w:pPr>
        <w:tabs>
          <w:tab w:val="left" w:pos="7215"/>
        </w:tabs>
        <w:overflowPunct w:val="0"/>
        <w:autoSpaceDE w:val="0"/>
        <w:autoSpaceDN w:val="0"/>
        <w:adjustRightInd w:val="0"/>
        <w:textAlignment w:val="baseline"/>
        <w:rPr>
          <w:rFonts w:ascii="Times New Roman" w:eastAsia="Times New Roman" w:hAnsi="Times New Roman"/>
          <w:sz w:val="24"/>
          <w:szCs w:val="24"/>
          <w:lang w:eastAsia="ru-RU"/>
        </w:rPr>
      </w:pPr>
    </w:p>
    <w:p w:rsidR="00AF320F" w:rsidRPr="00FE3246" w:rsidRDefault="00AF320F" w:rsidP="00AF320F">
      <w:pPr>
        <w:autoSpaceDE w:val="0"/>
        <w:autoSpaceDN w:val="0"/>
        <w:adjustRightInd w:val="0"/>
        <w:ind w:firstLine="709"/>
        <w:rPr>
          <w:rFonts w:ascii="Times New Roman" w:hAnsi="Times New Roman"/>
          <w:sz w:val="24"/>
          <w:szCs w:val="24"/>
        </w:rPr>
      </w:pPr>
      <w:r w:rsidRPr="00FE3246">
        <w:rPr>
          <w:rFonts w:ascii="Times New Roman" w:hAnsi="Times New Roman"/>
          <w:sz w:val="24"/>
          <w:szCs w:val="24"/>
        </w:rPr>
        <w:t xml:space="preserve">Контрольные соотношения между Справкой ф.0503110 и Балансом ф.0503130                </w:t>
      </w:r>
      <w:r w:rsidRPr="00FE3246">
        <w:rPr>
          <w:rFonts w:ascii="Times New Roman" w:hAnsi="Times New Roman"/>
          <w:b/>
          <w:sz w:val="24"/>
          <w:szCs w:val="24"/>
        </w:rPr>
        <w:t>не выдержаны.</w:t>
      </w:r>
      <w:r w:rsidRPr="00FE3246">
        <w:rPr>
          <w:rFonts w:ascii="Times New Roman" w:hAnsi="Times New Roman"/>
          <w:sz w:val="24"/>
          <w:szCs w:val="24"/>
        </w:rPr>
        <w:t xml:space="preserve"> Финансовый результат в ф.0503110 </w:t>
      </w:r>
      <w:r w:rsidRPr="00FE3246">
        <w:rPr>
          <w:rFonts w:ascii="Times New Roman" w:hAnsi="Times New Roman"/>
          <w:b/>
          <w:sz w:val="24"/>
          <w:szCs w:val="24"/>
        </w:rPr>
        <w:t>не соответствует</w:t>
      </w:r>
      <w:r w:rsidRPr="00FE3246">
        <w:rPr>
          <w:rFonts w:ascii="Times New Roman" w:hAnsi="Times New Roman"/>
          <w:sz w:val="24"/>
          <w:szCs w:val="24"/>
        </w:rPr>
        <w:t xml:space="preserve"> ф.0503130 Баланса по строке 570 (гр.6-гр.3).</w:t>
      </w:r>
    </w:p>
    <w:p w:rsidR="00AF320F" w:rsidRPr="00FE3246" w:rsidRDefault="00AF320F" w:rsidP="00AF320F">
      <w:pPr>
        <w:autoSpaceDE w:val="0"/>
        <w:autoSpaceDN w:val="0"/>
        <w:adjustRightInd w:val="0"/>
        <w:ind w:firstLine="709"/>
        <w:rPr>
          <w:rFonts w:ascii="Times New Roman" w:hAnsi="Times New Roman"/>
          <w:sz w:val="24"/>
          <w:szCs w:val="24"/>
          <w:shd w:val="clear" w:color="auto" w:fill="FFFFFF"/>
        </w:rPr>
      </w:pPr>
      <w:r w:rsidRPr="00FE3246">
        <w:rPr>
          <w:rFonts w:ascii="Times New Roman" w:hAnsi="Times New Roman"/>
          <w:b/>
          <w:sz w:val="24"/>
          <w:szCs w:val="24"/>
        </w:rPr>
        <w:t>Следует отметить</w:t>
      </w:r>
      <w:r w:rsidRPr="00FE3246">
        <w:rPr>
          <w:rFonts w:ascii="Times New Roman" w:hAnsi="Times New Roman"/>
          <w:sz w:val="24"/>
          <w:szCs w:val="24"/>
        </w:rPr>
        <w:t>, что согласно п.118 Инструкции 191н Администрация городского поселения «Поселок Чульман»</w:t>
      </w:r>
      <w:r w:rsidRPr="00FE3246">
        <w:rPr>
          <w:rFonts w:ascii="Times New Roman" w:hAnsi="Times New Roman"/>
          <w:b/>
          <w:sz w:val="24"/>
          <w:szCs w:val="24"/>
        </w:rPr>
        <w:t xml:space="preserve"> </w:t>
      </w:r>
      <w:r w:rsidRPr="00FE3246">
        <w:rPr>
          <w:rFonts w:ascii="Times New Roman" w:hAnsi="Times New Roman"/>
          <w:sz w:val="24"/>
          <w:szCs w:val="24"/>
        </w:rPr>
        <w:t>как</w:t>
      </w:r>
      <w:r w:rsidRPr="00FE3246">
        <w:rPr>
          <w:rFonts w:ascii="Times New Roman" w:hAnsi="Times New Roman"/>
          <w:b/>
          <w:sz w:val="24"/>
          <w:szCs w:val="24"/>
        </w:rPr>
        <w:t xml:space="preserve"> </w:t>
      </w:r>
      <w:r w:rsidRPr="00FE3246">
        <w:rPr>
          <w:rFonts w:ascii="Times New Roman" w:hAnsi="Times New Roman"/>
          <w:sz w:val="24"/>
          <w:szCs w:val="24"/>
          <w:shd w:val="clear" w:color="auto" w:fill="FFFFFF"/>
        </w:rPr>
        <w:t xml:space="preserve">финансовый орган, формирует консолидированную </w:t>
      </w:r>
      <w:r w:rsidRPr="00FE3246">
        <w:rPr>
          <w:rFonts w:ascii="Times New Roman" w:hAnsi="Times New Roman"/>
          <w:b/>
          <w:sz w:val="24"/>
          <w:szCs w:val="24"/>
          <w:shd w:val="clear" w:color="auto" w:fill="FFFFFF"/>
        </w:rPr>
        <w:t>Справку</w:t>
      </w:r>
      <w:r w:rsidRPr="00FE3246">
        <w:rPr>
          <w:rFonts w:ascii="Times New Roman" w:hAnsi="Times New Roman"/>
          <w:sz w:val="24"/>
          <w:szCs w:val="24"/>
          <w:shd w:val="clear" w:color="auto" w:fill="FFFFFF"/>
        </w:rPr>
        <w:t xml:space="preserve"> (</w:t>
      </w:r>
      <w:hyperlink r:id="rId22" w:anchor="/document/12181732/entry/503110" w:history="1">
        <w:r w:rsidRPr="00FE3246">
          <w:rPr>
            <w:rFonts w:ascii="Times New Roman" w:hAnsi="Times New Roman"/>
            <w:sz w:val="24"/>
            <w:szCs w:val="24"/>
            <w:shd w:val="clear" w:color="auto" w:fill="FFFFFF"/>
          </w:rPr>
          <w:t>ф. 0503110</w:t>
        </w:r>
      </w:hyperlink>
      <w:r w:rsidRPr="00FE3246">
        <w:rPr>
          <w:rFonts w:ascii="Times New Roman" w:hAnsi="Times New Roman"/>
          <w:sz w:val="24"/>
          <w:szCs w:val="24"/>
        </w:rPr>
        <w:t>)</w:t>
      </w:r>
      <w:r w:rsidRPr="00FE3246">
        <w:rPr>
          <w:rFonts w:ascii="Times New Roman" w:hAnsi="Times New Roman"/>
          <w:b/>
          <w:sz w:val="24"/>
          <w:szCs w:val="24"/>
          <w:shd w:val="clear" w:color="auto" w:fill="FFFFFF"/>
        </w:rPr>
        <w:t xml:space="preserve"> </w:t>
      </w:r>
      <w:r w:rsidRPr="00FE3246">
        <w:rPr>
          <w:rFonts w:ascii="Times New Roman" w:hAnsi="Times New Roman"/>
          <w:sz w:val="24"/>
          <w:szCs w:val="24"/>
          <w:shd w:val="clear" w:color="auto" w:fill="FFFFFF"/>
        </w:rPr>
        <w:t xml:space="preserve">к </w:t>
      </w:r>
      <w:r w:rsidRPr="00FE3246">
        <w:rPr>
          <w:rFonts w:ascii="Times New Roman" w:hAnsi="Times New Roman"/>
          <w:b/>
          <w:sz w:val="24"/>
          <w:szCs w:val="24"/>
          <w:u w:val="single"/>
          <w:shd w:val="clear" w:color="auto" w:fill="FFFFFF"/>
        </w:rPr>
        <w:t>Балансу (</w:t>
      </w:r>
      <w:hyperlink r:id="rId23" w:anchor="/document/12181732/entry/503120" w:history="1">
        <w:r w:rsidRPr="00FE3246">
          <w:rPr>
            <w:rFonts w:ascii="Times New Roman" w:hAnsi="Times New Roman"/>
            <w:b/>
            <w:sz w:val="24"/>
            <w:szCs w:val="24"/>
            <w:u w:val="single"/>
            <w:shd w:val="clear" w:color="auto" w:fill="FFFFFF"/>
          </w:rPr>
          <w:t>ф. 0503120</w:t>
        </w:r>
      </w:hyperlink>
      <w:r w:rsidRPr="00FE3246">
        <w:rPr>
          <w:rFonts w:ascii="Times New Roman" w:hAnsi="Times New Roman"/>
          <w:b/>
          <w:sz w:val="24"/>
          <w:szCs w:val="24"/>
          <w:u w:val="single"/>
          <w:shd w:val="clear" w:color="auto" w:fill="FFFFFF"/>
        </w:rPr>
        <w:t>)</w:t>
      </w:r>
      <w:r w:rsidRPr="00FE3246">
        <w:rPr>
          <w:rFonts w:ascii="Times New Roman" w:hAnsi="Times New Roman"/>
          <w:sz w:val="24"/>
          <w:szCs w:val="24"/>
          <w:shd w:val="clear" w:color="auto" w:fill="FFFFFF"/>
        </w:rPr>
        <w:t xml:space="preserve"> на основании консолидированной Справки (ф. 0503110) к сводному Балансу (</w:t>
      </w:r>
      <w:hyperlink r:id="rId24" w:anchor="/document/12181732/entry/503130" w:history="1">
        <w:r w:rsidRPr="00FE3246">
          <w:rPr>
            <w:rFonts w:ascii="Times New Roman" w:hAnsi="Times New Roman"/>
            <w:sz w:val="24"/>
            <w:szCs w:val="24"/>
            <w:shd w:val="clear" w:color="auto" w:fill="FFFFFF"/>
          </w:rPr>
          <w:t>ф. 0503130</w:t>
        </w:r>
      </w:hyperlink>
      <w:r w:rsidRPr="00FE3246">
        <w:rPr>
          <w:rFonts w:ascii="Times New Roman" w:hAnsi="Times New Roman"/>
          <w:sz w:val="24"/>
          <w:szCs w:val="24"/>
          <w:shd w:val="clear" w:color="auto" w:fill="FFFFFF"/>
        </w:rPr>
        <w:t>) и консолидированной Справки (ф. 0503110) к сводному Балансу (</w:t>
      </w:r>
      <w:hyperlink r:id="rId25" w:anchor="/document/12181732/entry/503140" w:history="1">
        <w:r w:rsidRPr="00FE3246">
          <w:rPr>
            <w:rFonts w:ascii="Times New Roman" w:hAnsi="Times New Roman"/>
            <w:sz w:val="24"/>
            <w:szCs w:val="24"/>
            <w:shd w:val="clear" w:color="auto" w:fill="FFFFFF"/>
          </w:rPr>
          <w:t>ф. 0503140</w:t>
        </w:r>
      </w:hyperlink>
      <w:r w:rsidRPr="00FE3246">
        <w:rPr>
          <w:rFonts w:ascii="Times New Roman" w:hAnsi="Times New Roman"/>
          <w:sz w:val="24"/>
          <w:szCs w:val="24"/>
          <w:shd w:val="clear" w:color="auto" w:fill="FFFFFF"/>
        </w:rPr>
        <w:t>).</w:t>
      </w:r>
    </w:p>
    <w:p w:rsidR="00AF320F" w:rsidRPr="00FE3246" w:rsidRDefault="00AF320F" w:rsidP="00AF320F">
      <w:pPr>
        <w:autoSpaceDE w:val="0"/>
        <w:autoSpaceDN w:val="0"/>
        <w:adjustRightInd w:val="0"/>
        <w:ind w:firstLine="709"/>
        <w:rPr>
          <w:rFonts w:ascii="Times New Roman" w:hAnsi="Times New Roman"/>
          <w:sz w:val="24"/>
          <w:szCs w:val="24"/>
          <w:shd w:val="clear" w:color="auto" w:fill="FFFFFF"/>
        </w:rPr>
      </w:pPr>
      <w:r w:rsidRPr="00FE3246">
        <w:rPr>
          <w:rFonts w:ascii="Times New Roman" w:hAnsi="Times New Roman"/>
          <w:sz w:val="24"/>
          <w:szCs w:val="24"/>
          <w:shd w:val="clear" w:color="auto" w:fill="FFFFFF"/>
        </w:rPr>
        <w:t xml:space="preserve">Для проведения внешней </w:t>
      </w:r>
      <w:r w:rsidRPr="00FE3246">
        <w:rPr>
          <w:rFonts w:ascii="Times New Roman" w:hAnsi="Times New Roman"/>
          <w:sz w:val="24"/>
          <w:szCs w:val="24"/>
        </w:rPr>
        <w:t xml:space="preserve">проверки  годовой бюджетной отчетности Администрации поселка Чульман как Главного распорядителя бюджетных средств, необходимо представлять Справку по заключению счетов бюджетного учета отчетного финансового года  (ф. 0503110)  </w:t>
      </w:r>
      <w:r w:rsidRPr="00FE3246">
        <w:rPr>
          <w:rFonts w:ascii="Times New Roman" w:hAnsi="Times New Roman"/>
          <w:sz w:val="24"/>
          <w:szCs w:val="24"/>
          <w:shd w:val="clear" w:color="auto" w:fill="FFFFFF"/>
        </w:rPr>
        <w:t xml:space="preserve">к сформированному  сводному </w:t>
      </w:r>
      <w:r w:rsidRPr="00FE3246">
        <w:rPr>
          <w:rFonts w:ascii="Times New Roman" w:hAnsi="Times New Roman"/>
          <w:b/>
          <w:sz w:val="24"/>
          <w:szCs w:val="24"/>
          <w:u w:val="single"/>
          <w:shd w:val="clear" w:color="auto" w:fill="FFFFFF"/>
        </w:rPr>
        <w:t>Балансу (</w:t>
      </w:r>
      <w:hyperlink r:id="rId26" w:anchor="/document/12181732/entry/503130" w:history="1">
        <w:r w:rsidRPr="00FE3246">
          <w:rPr>
            <w:rFonts w:ascii="Times New Roman" w:hAnsi="Times New Roman"/>
            <w:b/>
            <w:sz w:val="24"/>
            <w:szCs w:val="24"/>
            <w:u w:val="single"/>
            <w:shd w:val="clear" w:color="auto" w:fill="FFFFFF"/>
          </w:rPr>
          <w:t>ф. 0503130</w:t>
        </w:r>
      </w:hyperlink>
      <w:r w:rsidRPr="00FE3246">
        <w:rPr>
          <w:rFonts w:ascii="Times New Roman" w:hAnsi="Times New Roman"/>
          <w:b/>
          <w:sz w:val="24"/>
          <w:szCs w:val="24"/>
          <w:u w:val="single"/>
          <w:shd w:val="clear" w:color="auto" w:fill="FFFFFF"/>
        </w:rPr>
        <w:t>),</w:t>
      </w:r>
      <w:r w:rsidRPr="00FE3246">
        <w:rPr>
          <w:rFonts w:ascii="Times New Roman" w:hAnsi="Times New Roman"/>
          <w:sz w:val="24"/>
          <w:szCs w:val="24"/>
          <w:shd w:val="clear" w:color="auto" w:fill="FFFFFF"/>
        </w:rPr>
        <w:t xml:space="preserve"> согласно п.46 Инструкции 191н.</w:t>
      </w:r>
    </w:p>
    <w:p w:rsidR="00AF320F" w:rsidRPr="00FE3246" w:rsidRDefault="00AF320F" w:rsidP="00AF320F">
      <w:pPr>
        <w:autoSpaceDE w:val="0"/>
        <w:autoSpaceDN w:val="0"/>
        <w:adjustRightInd w:val="0"/>
        <w:ind w:firstLine="709"/>
        <w:rPr>
          <w:rFonts w:ascii="Times New Roman" w:hAnsi="Times New Roman"/>
          <w:sz w:val="24"/>
          <w:szCs w:val="24"/>
        </w:rPr>
      </w:pPr>
    </w:p>
    <w:p w:rsidR="00AF320F" w:rsidRPr="00FE3246" w:rsidRDefault="00AF320F" w:rsidP="00AF320F">
      <w:pPr>
        <w:tabs>
          <w:tab w:val="left" w:pos="7215"/>
        </w:tabs>
        <w:overflowPunct w:val="0"/>
        <w:autoSpaceDE w:val="0"/>
        <w:autoSpaceDN w:val="0"/>
        <w:adjustRightInd w:val="0"/>
        <w:textAlignment w:val="baseline"/>
        <w:rPr>
          <w:rFonts w:ascii="Times New Roman" w:hAnsi="Times New Roman"/>
          <w:b/>
          <w:sz w:val="24"/>
          <w:szCs w:val="24"/>
        </w:rPr>
      </w:pPr>
    </w:p>
    <w:p w:rsidR="00AF320F" w:rsidRPr="00FE3246" w:rsidRDefault="00AF320F" w:rsidP="00AF320F">
      <w:pPr>
        <w:ind w:firstLine="709"/>
        <w:rPr>
          <w:rFonts w:ascii="Times New Roman" w:hAnsi="Times New Roman"/>
          <w:sz w:val="24"/>
          <w:szCs w:val="24"/>
        </w:rPr>
      </w:pPr>
      <w:r w:rsidRPr="00FE3246">
        <w:rPr>
          <w:rFonts w:ascii="Times New Roman" w:hAnsi="Times New Roman"/>
          <w:b/>
          <w:sz w:val="24"/>
          <w:szCs w:val="24"/>
        </w:rPr>
        <w:t xml:space="preserve">Проверка отчета о финансовых результатах  </w:t>
      </w:r>
      <w:r w:rsidRPr="00FE3246">
        <w:rPr>
          <w:rFonts w:ascii="Times New Roman" w:hAnsi="Times New Roman"/>
          <w:b/>
          <w:sz w:val="24"/>
          <w:szCs w:val="24"/>
          <w:u w:val="single"/>
        </w:rPr>
        <w:t>(ф. 0503121</w:t>
      </w:r>
      <w:r w:rsidRPr="00FE3246">
        <w:rPr>
          <w:rFonts w:ascii="Times New Roman" w:hAnsi="Times New Roman"/>
          <w:b/>
          <w:sz w:val="24"/>
          <w:szCs w:val="24"/>
        </w:rPr>
        <w:t xml:space="preserve">). </w:t>
      </w:r>
      <w:r w:rsidRPr="00FE3246">
        <w:rPr>
          <w:rFonts w:ascii="Times New Roman" w:hAnsi="Times New Roman"/>
          <w:sz w:val="24"/>
          <w:szCs w:val="24"/>
        </w:rPr>
        <w:t xml:space="preserve">Проверкой отчета о финансовых результатах  (ф. 0503121) установлено, что контрольные  соотношения между отчетом о финансовых результатах  (ф. 0503121) выдержаны не со всеми формами годовой бухгалтерской (бюджетной) отчетности. </w:t>
      </w:r>
    </w:p>
    <w:p w:rsidR="00AF320F" w:rsidRPr="00FE3246" w:rsidRDefault="00AF320F" w:rsidP="00AF320F">
      <w:pPr>
        <w:ind w:firstLine="709"/>
        <w:rPr>
          <w:rFonts w:ascii="Times New Roman" w:hAnsi="Times New Roman"/>
          <w:sz w:val="24"/>
          <w:szCs w:val="24"/>
        </w:rPr>
      </w:pPr>
      <w:r w:rsidRPr="00FE3246">
        <w:rPr>
          <w:rFonts w:ascii="Times New Roman" w:hAnsi="Times New Roman"/>
          <w:sz w:val="24"/>
          <w:szCs w:val="24"/>
        </w:rPr>
        <w:t xml:space="preserve">Показатели чистого поступления денежных средств и их эквивалентов в ф.0503121 по стр.430 </w:t>
      </w:r>
      <w:r w:rsidRPr="00FE3246">
        <w:rPr>
          <w:rFonts w:ascii="Times New Roman" w:hAnsi="Times New Roman"/>
          <w:b/>
          <w:sz w:val="24"/>
          <w:szCs w:val="24"/>
        </w:rPr>
        <w:t>не соответствуют</w:t>
      </w:r>
      <w:r w:rsidRPr="00FE3246">
        <w:rPr>
          <w:rFonts w:ascii="Times New Roman" w:hAnsi="Times New Roman"/>
          <w:sz w:val="24"/>
          <w:szCs w:val="24"/>
        </w:rPr>
        <w:t xml:space="preserve"> показателю денежных средств с учетом поступлений (выбытий) в </w:t>
      </w:r>
      <w:r w:rsidRPr="00FE3246">
        <w:rPr>
          <w:rFonts w:ascii="Times New Roman" w:hAnsi="Times New Roman"/>
          <w:b/>
          <w:sz w:val="24"/>
          <w:szCs w:val="24"/>
          <w:u w:val="single"/>
        </w:rPr>
        <w:t>ф.0503130</w:t>
      </w:r>
      <w:r w:rsidRPr="00FE3246">
        <w:rPr>
          <w:rFonts w:ascii="Times New Roman" w:hAnsi="Times New Roman"/>
          <w:sz w:val="24"/>
          <w:szCs w:val="24"/>
        </w:rPr>
        <w:t xml:space="preserve"> Баланса стр. 200.</w:t>
      </w:r>
    </w:p>
    <w:p w:rsidR="00AF320F" w:rsidRPr="00FE3246" w:rsidRDefault="00AF320F" w:rsidP="00AF320F">
      <w:pPr>
        <w:ind w:firstLine="709"/>
        <w:rPr>
          <w:rFonts w:ascii="Times New Roman" w:hAnsi="Times New Roman"/>
          <w:sz w:val="24"/>
          <w:szCs w:val="24"/>
        </w:rPr>
      </w:pPr>
      <w:r w:rsidRPr="00FE3246">
        <w:rPr>
          <w:rFonts w:ascii="Times New Roman" w:eastAsia="Times New Roman" w:hAnsi="Times New Roman" w:cs="Times New Roman"/>
          <w:sz w:val="24"/>
          <w:szCs w:val="24"/>
          <w:lang w:eastAsia="ar-SA"/>
        </w:rPr>
        <w:t xml:space="preserve">Сумма начисленных доходов в ф. 0503121 по графе 4 строки 060 по коду КОСГУ 151 </w:t>
      </w:r>
      <w:r w:rsidRPr="00FE3246">
        <w:rPr>
          <w:rFonts w:ascii="Times New Roman" w:eastAsia="Times New Roman" w:hAnsi="Times New Roman" w:cs="Times New Roman"/>
          <w:b/>
          <w:sz w:val="24"/>
          <w:szCs w:val="24"/>
          <w:lang w:eastAsia="ar-SA"/>
        </w:rPr>
        <w:t>не соответствует</w:t>
      </w:r>
      <w:r w:rsidRPr="00FE3246">
        <w:rPr>
          <w:rFonts w:ascii="Times New Roman" w:eastAsia="Times New Roman" w:hAnsi="Times New Roman" w:cs="Times New Roman"/>
          <w:sz w:val="24"/>
          <w:szCs w:val="24"/>
          <w:lang w:eastAsia="ar-SA"/>
        </w:rPr>
        <w:t xml:space="preserve"> сумме в ф. 0503125 «Справка по консолидируемым расчетам» по счету 140110151. Отклонение составило – 438 396,58 рублей.</w:t>
      </w:r>
    </w:p>
    <w:p w:rsidR="00AF320F" w:rsidRPr="00FE3246" w:rsidRDefault="00AF320F" w:rsidP="00AF320F">
      <w:pPr>
        <w:ind w:firstLine="709"/>
        <w:rPr>
          <w:rFonts w:ascii="Times New Roman" w:hAnsi="Times New Roman"/>
          <w:sz w:val="24"/>
          <w:szCs w:val="24"/>
        </w:rPr>
      </w:pPr>
    </w:p>
    <w:p w:rsidR="00AF320F" w:rsidRPr="00FE3246" w:rsidRDefault="00AF320F" w:rsidP="00AF320F">
      <w:pPr>
        <w:ind w:firstLine="709"/>
        <w:rPr>
          <w:rFonts w:ascii="Times New Roman" w:hAnsi="Times New Roman"/>
          <w:sz w:val="24"/>
          <w:szCs w:val="24"/>
        </w:rPr>
      </w:pPr>
    </w:p>
    <w:p w:rsidR="00AF320F" w:rsidRPr="00FE3246" w:rsidRDefault="00AF320F" w:rsidP="00AF320F">
      <w:pPr>
        <w:ind w:firstLine="708"/>
        <w:rPr>
          <w:rFonts w:ascii="Times New Roman" w:eastAsia="Times New Roman" w:hAnsi="Times New Roman"/>
          <w:b/>
          <w:sz w:val="24"/>
          <w:szCs w:val="24"/>
          <w:lang w:eastAsia="ru-RU"/>
        </w:rPr>
      </w:pPr>
      <w:r w:rsidRPr="00FE3246">
        <w:rPr>
          <w:rFonts w:ascii="Times New Roman" w:eastAsia="Times New Roman" w:hAnsi="Times New Roman"/>
          <w:b/>
          <w:sz w:val="24"/>
          <w:szCs w:val="24"/>
          <w:lang w:eastAsia="ru-RU"/>
        </w:rPr>
        <w:t xml:space="preserve">Отчет о движении денежных средств </w:t>
      </w:r>
      <w:r w:rsidRPr="00FE3246">
        <w:rPr>
          <w:rFonts w:ascii="Times New Roman" w:eastAsia="Times New Roman" w:hAnsi="Times New Roman"/>
          <w:sz w:val="24"/>
          <w:szCs w:val="24"/>
          <w:lang w:eastAsia="ru-RU"/>
        </w:rPr>
        <w:t>(</w:t>
      </w:r>
      <w:hyperlink r:id="rId27" w:anchor="/document/12181732/entry/503140" w:history="1">
        <w:r w:rsidRPr="00FE3246">
          <w:rPr>
            <w:rFonts w:ascii="Times New Roman" w:eastAsia="Times New Roman" w:hAnsi="Times New Roman"/>
            <w:b/>
            <w:sz w:val="24"/>
            <w:szCs w:val="24"/>
            <w:u w:val="single"/>
            <w:lang w:eastAsia="ru-RU"/>
          </w:rPr>
          <w:t>ф. 0503123</w:t>
        </w:r>
      </w:hyperlink>
      <w:r w:rsidRPr="00FE3246">
        <w:rPr>
          <w:rFonts w:ascii="Times New Roman" w:eastAsia="Times New Roman" w:hAnsi="Times New Roman"/>
          <w:b/>
          <w:sz w:val="24"/>
          <w:szCs w:val="24"/>
          <w:lang w:eastAsia="ru-RU"/>
        </w:rPr>
        <w:t xml:space="preserve">). </w:t>
      </w:r>
      <w:r w:rsidRPr="00FE3246">
        <w:rPr>
          <w:rFonts w:ascii="Times New Roman" w:eastAsia="Times New Roman" w:hAnsi="Times New Roman"/>
          <w:sz w:val="24"/>
          <w:szCs w:val="24"/>
          <w:lang w:eastAsia="ru-RU"/>
        </w:rPr>
        <w:t>Заполнение формы (</w:t>
      </w:r>
      <w:hyperlink r:id="rId28" w:anchor="/document/12181732/entry/503140" w:history="1">
        <w:r w:rsidRPr="00FE3246">
          <w:rPr>
            <w:rFonts w:ascii="Times New Roman" w:eastAsia="Times New Roman" w:hAnsi="Times New Roman"/>
            <w:sz w:val="24"/>
            <w:szCs w:val="24"/>
            <w:u w:val="single"/>
            <w:lang w:eastAsia="ru-RU"/>
          </w:rPr>
          <w:t>ф. 0503123</w:t>
        </w:r>
      </w:hyperlink>
      <w:r w:rsidRPr="00FE3246">
        <w:rPr>
          <w:rFonts w:ascii="Times New Roman" w:eastAsia="Times New Roman" w:hAnsi="Times New Roman"/>
          <w:sz w:val="24"/>
          <w:szCs w:val="24"/>
          <w:lang w:eastAsia="ru-RU"/>
        </w:rPr>
        <w:t xml:space="preserve">) соответствует Инструкции 191н.  </w:t>
      </w:r>
    </w:p>
    <w:p w:rsidR="00AF320F" w:rsidRPr="00FE3246" w:rsidRDefault="00AF320F" w:rsidP="00AF320F">
      <w:pPr>
        <w:ind w:firstLine="709"/>
        <w:rPr>
          <w:rFonts w:ascii="Times New Roman" w:eastAsia="Arial" w:hAnsi="Times New Roman" w:cs="Times New Roman"/>
          <w:sz w:val="24"/>
          <w:szCs w:val="24"/>
          <w:lang w:eastAsia="ar-SA"/>
        </w:rPr>
      </w:pPr>
      <w:r w:rsidRPr="00FE3246">
        <w:rPr>
          <w:rFonts w:ascii="Times New Roman" w:eastAsia="Arial" w:hAnsi="Times New Roman" w:cs="Times New Roman"/>
          <w:sz w:val="24"/>
          <w:szCs w:val="24"/>
          <w:lang w:eastAsia="ar-SA"/>
        </w:rPr>
        <w:t>Показатель суммы по строкам 2600 + 3000 в ф. 0503123 Отчета о движении денежных средств не соответствует сумме показателей по коду КРБ с ВР 813 «</w:t>
      </w:r>
      <w:r w:rsidRPr="00FE3246">
        <w:rPr>
          <w:rFonts w:ascii="Times New Roman" w:eastAsia="Times New Roman" w:hAnsi="Times New Roman" w:cs="Times New Roman"/>
          <w:sz w:val="24"/>
          <w:szCs w:val="24"/>
          <w:lang w:eastAsia="ru-RU"/>
        </w:rP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 в разделе 2 Отчета (ф.0503127) и </w:t>
      </w:r>
      <w:r w:rsidRPr="00FE3246">
        <w:rPr>
          <w:rFonts w:ascii="Times New Roman" w:eastAsia="Times New Roman" w:hAnsi="Times New Roman" w:cs="Times New Roman"/>
          <w:b/>
          <w:sz w:val="24"/>
          <w:szCs w:val="24"/>
          <w:lang w:eastAsia="ru-RU"/>
        </w:rPr>
        <w:t>требует пояснения</w:t>
      </w:r>
      <w:r w:rsidRPr="00FE3246">
        <w:rPr>
          <w:rFonts w:ascii="Times New Roman" w:eastAsia="Times New Roman" w:hAnsi="Times New Roman" w:cs="Times New Roman"/>
          <w:sz w:val="24"/>
          <w:szCs w:val="24"/>
          <w:lang w:eastAsia="ru-RU"/>
        </w:rPr>
        <w:t>.</w:t>
      </w:r>
      <w:r w:rsidRPr="00FE3246">
        <w:rPr>
          <w:rFonts w:ascii="Times New Roman" w:eastAsia="Arial" w:hAnsi="Times New Roman" w:cs="Times New Roman"/>
          <w:sz w:val="24"/>
          <w:szCs w:val="24"/>
          <w:lang w:eastAsia="ar-SA"/>
        </w:rPr>
        <w:t xml:space="preserve"> Отклонение составило - 100 000,00 тыс. рублей.</w:t>
      </w:r>
    </w:p>
    <w:p w:rsidR="00AF320F" w:rsidRPr="00FE3246" w:rsidRDefault="00AF320F" w:rsidP="00AF320F">
      <w:pPr>
        <w:ind w:firstLine="708"/>
        <w:rPr>
          <w:rFonts w:ascii="Times New Roman" w:eastAsia="Times New Roman" w:hAnsi="Times New Roman"/>
          <w:sz w:val="24"/>
          <w:szCs w:val="24"/>
          <w:shd w:val="clear" w:color="auto" w:fill="FFFFFF"/>
          <w:lang w:eastAsia="ru-RU"/>
        </w:rPr>
      </w:pPr>
    </w:p>
    <w:p w:rsidR="00AF320F" w:rsidRPr="00FE3246" w:rsidRDefault="00AF320F" w:rsidP="00AF320F">
      <w:pPr>
        <w:ind w:firstLine="709"/>
        <w:rPr>
          <w:rFonts w:ascii="Times New Roman" w:hAnsi="Times New Roman"/>
          <w:sz w:val="24"/>
          <w:szCs w:val="24"/>
        </w:rPr>
      </w:pPr>
      <w:r w:rsidRPr="00FE3246">
        <w:rPr>
          <w:rFonts w:ascii="Times New Roman" w:hAnsi="Times New Roman"/>
          <w:b/>
          <w:sz w:val="24"/>
          <w:szCs w:val="24"/>
        </w:rPr>
        <w:t xml:space="preserve">Проверка справки по консолидируемым расчетам  (ф. 0503125). </w:t>
      </w:r>
      <w:r w:rsidRPr="00FE3246">
        <w:rPr>
          <w:rFonts w:ascii="Times New Roman" w:hAnsi="Times New Roman"/>
          <w:sz w:val="24"/>
          <w:szCs w:val="24"/>
        </w:rPr>
        <w:t xml:space="preserve">Проверкой  справки по консолидируемым расчетам (ф.0503125) установлено, что контрольные  соотношения между справкой по консолидируемым расчетам (ф.0503125) выдержаны не со всеми формами годовой бухгалтерской (бюджетной) отчетности. </w:t>
      </w:r>
    </w:p>
    <w:p w:rsidR="00AF320F" w:rsidRPr="00FE3246" w:rsidRDefault="00AF320F" w:rsidP="00AF320F">
      <w:pPr>
        <w:ind w:firstLine="709"/>
        <w:rPr>
          <w:rFonts w:ascii="Times New Roman" w:eastAsia="Times New Roman" w:hAnsi="Times New Roman" w:cs="Times New Roman"/>
          <w:sz w:val="24"/>
          <w:szCs w:val="24"/>
          <w:lang w:eastAsia="ar-SA"/>
        </w:rPr>
      </w:pPr>
      <w:r w:rsidRPr="00FE3246">
        <w:rPr>
          <w:rFonts w:ascii="Times New Roman" w:hAnsi="Times New Roman"/>
          <w:sz w:val="24"/>
          <w:szCs w:val="24"/>
        </w:rPr>
        <w:t xml:space="preserve">Итоговая сумма по поступлениям от других бюджетов в ф. 0503125 не соответствует сумме показателей по КОСГУ 151 в Справке по заключению счетов бюджетного учета отчетного финансового года </w:t>
      </w:r>
      <w:r w:rsidRPr="00FE3246">
        <w:rPr>
          <w:rFonts w:ascii="Times New Roman" w:hAnsi="Times New Roman"/>
          <w:b/>
          <w:sz w:val="24"/>
          <w:szCs w:val="24"/>
          <w:u w:val="single"/>
        </w:rPr>
        <w:t>ф.0503110</w:t>
      </w:r>
      <w:r w:rsidRPr="00FE3246">
        <w:rPr>
          <w:rFonts w:ascii="Times New Roman" w:hAnsi="Times New Roman"/>
          <w:b/>
          <w:sz w:val="24"/>
          <w:szCs w:val="24"/>
        </w:rPr>
        <w:t xml:space="preserve">. </w:t>
      </w:r>
      <w:r w:rsidRPr="00FE3246">
        <w:rPr>
          <w:rFonts w:ascii="Times New Roman" w:hAnsi="Times New Roman"/>
          <w:sz w:val="24"/>
          <w:szCs w:val="24"/>
        </w:rPr>
        <w:t>Отклонение составило</w:t>
      </w:r>
      <w:r w:rsidRPr="00FE3246">
        <w:rPr>
          <w:rFonts w:ascii="Times New Roman" w:hAnsi="Times New Roman"/>
          <w:b/>
          <w:sz w:val="24"/>
          <w:szCs w:val="24"/>
        </w:rPr>
        <w:t xml:space="preserve"> - </w:t>
      </w:r>
      <w:r w:rsidRPr="00FE3246">
        <w:rPr>
          <w:rFonts w:ascii="Times New Roman" w:eastAsia="Times New Roman" w:hAnsi="Times New Roman" w:cs="Times New Roman"/>
          <w:sz w:val="24"/>
          <w:szCs w:val="24"/>
          <w:lang w:eastAsia="ar-SA"/>
        </w:rPr>
        <w:t>438 396,58 рублей.</w:t>
      </w:r>
    </w:p>
    <w:p w:rsidR="00AF320F" w:rsidRPr="00FE3246" w:rsidRDefault="00AF320F" w:rsidP="00AF320F">
      <w:pPr>
        <w:ind w:firstLine="709"/>
        <w:rPr>
          <w:rFonts w:ascii="Times New Roman" w:eastAsia="Times New Roman" w:hAnsi="Times New Roman" w:cs="Times New Roman"/>
          <w:sz w:val="24"/>
          <w:szCs w:val="24"/>
          <w:lang w:eastAsia="ar-SA"/>
        </w:rPr>
      </w:pPr>
      <w:r w:rsidRPr="00FE3246">
        <w:rPr>
          <w:rFonts w:ascii="Times New Roman" w:eastAsia="Times New Roman" w:hAnsi="Times New Roman" w:cs="Times New Roman"/>
          <w:sz w:val="24"/>
          <w:szCs w:val="24"/>
          <w:lang w:eastAsia="ar-SA"/>
        </w:rPr>
        <w:t xml:space="preserve">Сумма начисленных доходов в ф. 0503125 по счету 140110151 </w:t>
      </w:r>
      <w:r w:rsidRPr="00FE3246">
        <w:rPr>
          <w:rFonts w:ascii="Times New Roman" w:eastAsia="Times New Roman" w:hAnsi="Times New Roman" w:cs="Times New Roman"/>
          <w:b/>
          <w:sz w:val="24"/>
          <w:szCs w:val="24"/>
          <w:lang w:eastAsia="ar-SA"/>
        </w:rPr>
        <w:t>не соответствует</w:t>
      </w:r>
      <w:r w:rsidRPr="00FE3246">
        <w:rPr>
          <w:rFonts w:ascii="Times New Roman" w:eastAsia="Times New Roman" w:hAnsi="Times New Roman" w:cs="Times New Roman"/>
          <w:sz w:val="24"/>
          <w:szCs w:val="24"/>
          <w:lang w:eastAsia="ar-SA"/>
        </w:rPr>
        <w:t xml:space="preserve"> сумме в </w:t>
      </w:r>
      <w:r w:rsidRPr="00FE3246">
        <w:rPr>
          <w:rFonts w:ascii="Times New Roman" w:eastAsia="Times New Roman" w:hAnsi="Times New Roman" w:cs="Times New Roman"/>
          <w:b/>
          <w:sz w:val="24"/>
          <w:szCs w:val="24"/>
          <w:u w:val="single"/>
          <w:lang w:eastAsia="ar-SA"/>
        </w:rPr>
        <w:t>ф. 0503121</w:t>
      </w:r>
      <w:r w:rsidRPr="00FE3246">
        <w:rPr>
          <w:rFonts w:ascii="Times New Roman" w:eastAsia="Times New Roman" w:hAnsi="Times New Roman" w:cs="Times New Roman"/>
          <w:sz w:val="24"/>
          <w:szCs w:val="24"/>
          <w:lang w:eastAsia="ar-SA"/>
        </w:rPr>
        <w:t xml:space="preserve"> «</w:t>
      </w:r>
      <w:r w:rsidRPr="00FE3246">
        <w:rPr>
          <w:rFonts w:ascii="Times New Roman" w:hAnsi="Times New Roman"/>
          <w:sz w:val="24"/>
          <w:szCs w:val="24"/>
        </w:rPr>
        <w:t>Отчет о финансовых результатах</w:t>
      </w:r>
      <w:r w:rsidRPr="00FE3246">
        <w:rPr>
          <w:rFonts w:ascii="Times New Roman" w:eastAsia="Times New Roman" w:hAnsi="Times New Roman" w:cs="Times New Roman"/>
          <w:sz w:val="24"/>
          <w:szCs w:val="24"/>
          <w:lang w:eastAsia="ar-SA"/>
        </w:rPr>
        <w:t>» по графе 4 строки 060 по коду КОСГУ 151. Отклонение составило – 438 396,58 рублей.</w:t>
      </w:r>
    </w:p>
    <w:p w:rsidR="00AF320F" w:rsidRPr="00FE3246" w:rsidRDefault="00AF320F" w:rsidP="00AF320F">
      <w:pPr>
        <w:ind w:firstLine="709"/>
        <w:rPr>
          <w:rFonts w:ascii="Times New Roman" w:hAnsi="Times New Roman"/>
          <w:sz w:val="24"/>
          <w:szCs w:val="24"/>
        </w:rPr>
      </w:pPr>
    </w:p>
    <w:p w:rsidR="00AF320F" w:rsidRPr="00FE3246" w:rsidRDefault="00AF320F" w:rsidP="00AF320F">
      <w:pPr>
        <w:ind w:firstLine="709"/>
        <w:rPr>
          <w:rFonts w:ascii="Times New Roman" w:hAnsi="Times New Roman"/>
          <w:sz w:val="24"/>
          <w:szCs w:val="24"/>
        </w:rPr>
      </w:pPr>
      <w:r w:rsidRPr="00FE3246">
        <w:rPr>
          <w:rFonts w:ascii="Times New Roman" w:hAnsi="Times New Roman"/>
          <w:b/>
          <w:sz w:val="24"/>
          <w:szCs w:val="24"/>
        </w:rPr>
        <w:t xml:space="preserve">Проверка  отчета  об исполнении  бюджета  главного распорядителя, получателя бюджетных средств  (ф.0503127). </w:t>
      </w:r>
      <w:r w:rsidRPr="00FE3246">
        <w:rPr>
          <w:rFonts w:ascii="Times New Roman" w:hAnsi="Times New Roman"/>
          <w:sz w:val="24"/>
          <w:szCs w:val="24"/>
        </w:rPr>
        <w:t>Проверкой  отчета  об исполнении  бюджета  главного распорядителя, получателя бюджетных средств  (ф.0503127) установлено, что контрольные  соотношения между отчетом  об исполнении  бюджета  главного распорядителя, получателя бюджетных средств  (ф.0503127) выдержаны не со всеми  формами годовой бухгалтерской (бюджетной) отчетности.</w:t>
      </w:r>
    </w:p>
    <w:p w:rsidR="00AF320F" w:rsidRPr="00FE3246" w:rsidRDefault="00AF320F" w:rsidP="00AF320F">
      <w:pPr>
        <w:ind w:firstLine="709"/>
        <w:rPr>
          <w:rFonts w:ascii="Times New Roman" w:eastAsia="Arial" w:hAnsi="Times New Roman" w:cs="Times New Roman"/>
          <w:sz w:val="24"/>
          <w:szCs w:val="24"/>
          <w:lang w:eastAsia="ar-SA"/>
        </w:rPr>
      </w:pPr>
      <w:r w:rsidRPr="00FE3246">
        <w:rPr>
          <w:rFonts w:ascii="Times New Roman" w:eastAsia="Arial" w:hAnsi="Times New Roman" w:cs="Times New Roman"/>
          <w:sz w:val="24"/>
          <w:szCs w:val="24"/>
          <w:lang w:eastAsia="ar-SA"/>
        </w:rPr>
        <w:t xml:space="preserve">Контрольные соотношения с </w:t>
      </w:r>
      <w:r w:rsidRPr="00FE3246">
        <w:rPr>
          <w:rFonts w:ascii="Times New Roman" w:eastAsia="Arial" w:hAnsi="Times New Roman" w:cs="Times New Roman"/>
          <w:b/>
          <w:sz w:val="24"/>
          <w:szCs w:val="24"/>
          <w:u w:val="single"/>
          <w:lang w:eastAsia="ar-SA"/>
        </w:rPr>
        <w:t>ф.0503110</w:t>
      </w:r>
      <w:r w:rsidRPr="00FE3246">
        <w:rPr>
          <w:rFonts w:ascii="Times New Roman" w:eastAsia="Arial" w:hAnsi="Times New Roman" w:cs="Times New Roman"/>
          <w:sz w:val="24"/>
          <w:szCs w:val="24"/>
          <w:lang w:eastAsia="ar-SA"/>
        </w:rPr>
        <w:t xml:space="preserve"> «Справка по заключению счетов бюджетного учета отчетного финансового года» </w:t>
      </w:r>
      <w:r w:rsidRPr="00FE3246">
        <w:rPr>
          <w:rFonts w:ascii="Times New Roman" w:eastAsia="Arial" w:hAnsi="Times New Roman" w:cs="Times New Roman"/>
          <w:b/>
          <w:sz w:val="24"/>
          <w:szCs w:val="24"/>
          <w:lang w:eastAsia="ar-SA"/>
        </w:rPr>
        <w:t>не выдержаны:</w:t>
      </w:r>
    </w:p>
    <w:p w:rsidR="00AF320F" w:rsidRPr="00FE3246" w:rsidRDefault="00AF320F" w:rsidP="00AF320F">
      <w:pPr>
        <w:ind w:firstLine="709"/>
        <w:rPr>
          <w:rFonts w:ascii="Times New Roman" w:eastAsia="Arial" w:hAnsi="Times New Roman" w:cs="Times New Roman"/>
          <w:sz w:val="24"/>
          <w:szCs w:val="24"/>
          <w:lang w:eastAsia="ar-SA"/>
        </w:rPr>
      </w:pPr>
      <w:r w:rsidRPr="00FE3246">
        <w:rPr>
          <w:rFonts w:ascii="Times New Roman" w:eastAsia="Arial" w:hAnsi="Times New Roman" w:cs="Times New Roman"/>
          <w:sz w:val="24"/>
          <w:szCs w:val="24"/>
          <w:lang w:eastAsia="ar-SA"/>
        </w:rPr>
        <w:t>- по счету 210.02 «</w:t>
      </w:r>
      <w:r w:rsidRPr="00FE3246">
        <w:rPr>
          <w:rFonts w:ascii="Times New Roman" w:eastAsia="Times New Roman" w:hAnsi="Times New Roman" w:cs="Times New Roman"/>
          <w:sz w:val="24"/>
          <w:szCs w:val="24"/>
          <w:lang w:eastAsia="ru-RU"/>
        </w:rPr>
        <w:t xml:space="preserve">Расчеты с финансовым органом по поступлениям в бюджет» </w:t>
      </w:r>
      <w:r w:rsidRPr="00FE3246">
        <w:rPr>
          <w:rFonts w:ascii="Times New Roman" w:eastAsia="Arial" w:hAnsi="Times New Roman" w:cs="Times New Roman"/>
          <w:sz w:val="24"/>
          <w:szCs w:val="24"/>
          <w:lang w:eastAsia="ar-SA"/>
        </w:rPr>
        <w:t>(разд.3, стр. 811, гр. 8, ф.0503127). Отклонение составило – 177 853 662,32 рублей;</w:t>
      </w:r>
    </w:p>
    <w:p w:rsidR="00AF320F" w:rsidRPr="00FE3246" w:rsidRDefault="00AF320F" w:rsidP="00AF320F">
      <w:pPr>
        <w:ind w:firstLine="709"/>
        <w:rPr>
          <w:rFonts w:ascii="Times New Roman" w:eastAsia="Arial" w:hAnsi="Times New Roman" w:cs="Times New Roman"/>
          <w:sz w:val="24"/>
          <w:szCs w:val="24"/>
          <w:lang w:eastAsia="ar-SA"/>
        </w:rPr>
      </w:pPr>
      <w:r w:rsidRPr="00FE3246">
        <w:rPr>
          <w:rFonts w:ascii="Times New Roman" w:eastAsia="Arial" w:hAnsi="Times New Roman" w:cs="Times New Roman"/>
          <w:sz w:val="24"/>
          <w:szCs w:val="24"/>
          <w:lang w:eastAsia="ar-SA"/>
        </w:rPr>
        <w:t>- по счету 304.05 «</w:t>
      </w:r>
      <w:r w:rsidRPr="00FE3246">
        <w:rPr>
          <w:rFonts w:ascii="Times New Roman" w:eastAsia="Times New Roman" w:hAnsi="Times New Roman" w:cs="Times New Roman"/>
          <w:sz w:val="24"/>
          <w:szCs w:val="24"/>
          <w:lang w:eastAsia="ru-RU"/>
        </w:rPr>
        <w:t xml:space="preserve">Расчеты по платежам из бюджета с финансовым органом» </w:t>
      </w:r>
      <w:r w:rsidRPr="00FE3246">
        <w:rPr>
          <w:rFonts w:ascii="Times New Roman" w:eastAsia="Arial" w:hAnsi="Times New Roman" w:cs="Times New Roman"/>
          <w:sz w:val="24"/>
          <w:szCs w:val="24"/>
          <w:lang w:eastAsia="ar-SA"/>
        </w:rPr>
        <w:t>(разд.3, стр. 812, гр. 8, ф.0503127) Отклонение составило – 170 308 989,34 рублей;</w:t>
      </w:r>
    </w:p>
    <w:p w:rsidR="00AF320F" w:rsidRPr="00FE3246" w:rsidRDefault="00AF320F" w:rsidP="00AF320F">
      <w:pPr>
        <w:ind w:firstLine="709"/>
        <w:rPr>
          <w:rFonts w:ascii="Times New Roman" w:eastAsia="Times New Roman" w:hAnsi="Times New Roman" w:cs="Times New Roman"/>
          <w:sz w:val="24"/>
          <w:szCs w:val="24"/>
          <w:lang w:eastAsia="ru-RU"/>
        </w:rPr>
      </w:pPr>
      <w:r w:rsidRPr="00FE3246">
        <w:rPr>
          <w:rFonts w:ascii="Times New Roman" w:eastAsia="Arial" w:hAnsi="Times New Roman" w:cs="Times New Roman"/>
          <w:sz w:val="24"/>
          <w:szCs w:val="24"/>
          <w:lang w:eastAsia="ar-SA"/>
        </w:rPr>
        <w:t xml:space="preserve">- изменение остатков по расчетам с органами, организующими исполнение бюджетов (разд.3, стр.810, гр.8, ф.0503127) </w:t>
      </w:r>
      <w:r w:rsidRPr="00FE3246">
        <w:rPr>
          <w:rFonts w:ascii="Times New Roman" w:eastAsia="Arial" w:hAnsi="Times New Roman" w:cs="Times New Roman"/>
          <w:b/>
          <w:sz w:val="24"/>
          <w:szCs w:val="24"/>
          <w:lang w:eastAsia="ar-SA"/>
        </w:rPr>
        <w:t>не соответствует</w:t>
      </w:r>
      <w:r w:rsidRPr="00FE3246">
        <w:rPr>
          <w:rFonts w:ascii="Times New Roman" w:eastAsia="Arial" w:hAnsi="Times New Roman" w:cs="Times New Roman"/>
          <w:sz w:val="24"/>
          <w:szCs w:val="24"/>
          <w:lang w:eastAsia="ar-SA"/>
        </w:rPr>
        <w:t xml:space="preserve"> идентичному показателю в ф.0503110. Отклонение составило – 7 544 632,98 рублей. </w:t>
      </w:r>
    </w:p>
    <w:p w:rsidR="00AF320F" w:rsidRPr="00FE3246" w:rsidRDefault="00AF320F" w:rsidP="00AF320F">
      <w:pPr>
        <w:ind w:firstLine="709"/>
        <w:rPr>
          <w:rFonts w:ascii="Times New Roman" w:eastAsia="Arial" w:hAnsi="Times New Roman" w:cs="Times New Roman"/>
          <w:sz w:val="24"/>
          <w:szCs w:val="24"/>
          <w:lang w:eastAsia="ar-SA"/>
        </w:rPr>
      </w:pPr>
      <w:r w:rsidRPr="00FE3246">
        <w:rPr>
          <w:rFonts w:ascii="Times New Roman" w:eastAsia="Arial" w:hAnsi="Times New Roman" w:cs="Times New Roman"/>
          <w:sz w:val="24"/>
          <w:szCs w:val="24"/>
          <w:lang w:eastAsia="ar-SA"/>
        </w:rPr>
        <w:t>Сумма показателей по коду классификации расходов бюджета с видом расходов 813 «</w:t>
      </w:r>
      <w:r w:rsidRPr="00FE3246">
        <w:rPr>
          <w:rFonts w:ascii="Times New Roman" w:eastAsia="Times New Roman" w:hAnsi="Times New Roman" w:cs="Times New Roman"/>
          <w:sz w:val="24"/>
          <w:szCs w:val="2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r w:rsidRPr="00FE3246">
        <w:rPr>
          <w:rFonts w:ascii="Times New Roman" w:eastAsia="Arial" w:hAnsi="Times New Roman" w:cs="Times New Roman"/>
          <w:sz w:val="24"/>
          <w:szCs w:val="24"/>
          <w:lang w:eastAsia="ar-SA"/>
        </w:rPr>
        <w:t xml:space="preserve"> в разделе 2 Отчета (ф. 0503127) </w:t>
      </w:r>
      <w:r w:rsidRPr="00FE3246">
        <w:rPr>
          <w:rFonts w:ascii="Times New Roman" w:eastAsia="Arial" w:hAnsi="Times New Roman" w:cs="Times New Roman"/>
          <w:b/>
          <w:sz w:val="24"/>
          <w:szCs w:val="24"/>
          <w:lang w:eastAsia="ar-SA"/>
        </w:rPr>
        <w:t>не соответствует</w:t>
      </w:r>
      <w:r w:rsidRPr="00FE3246">
        <w:rPr>
          <w:rFonts w:ascii="Times New Roman" w:eastAsia="Arial" w:hAnsi="Times New Roman" w:cs="Times New Roman"/>
          <w:sz w:val="24"/>
          <w:szCs w:val="24"/>
          <w:lang w:eastAsia="ar-SA"/>
        </w:rPr>
        <w:t xml:space="preserve"> сумме показателей по строкам 2600 + 3000 в </w:t>
      </w:r>
      <w:r w:rsidRPr="00FE3246">
        <w:rPr>
          <w:rFonts w:ascii="Times New Roman" w:eastAsia="Arial" w:hAnsi="Times New Roman" w:cs="Times New Roman"/>
          <w:b/>
          <w:sz w:val="24"/>
          <w:szCs w:val="24"/>
          <w:u w:val="single"/>
          <w:lang w:eastAsia="ar-SA"/>
        </w:rPr>
        <w:t>ф. 0503123</w:t>
      </w:r>
      <w:r w:rsidRPr="00FE3246">
        <w:rPr>
          <w:rFonts w:ascii="Times New Roman" w:eastAsia="Arial" w:hAnsi="Times New Roman" w:cs="Times New Roman"/>
          <w:sz w:val="24"/>
          <w:szCs w:val="24"/>
          <w:lang w:eastAsia="ar-SA"/>
        </w:rPr>
        <w:t xml:space="preserve"> «Отчет о движении денежных средств» и требует пояснения. Отклонение составило - 100 000,00 тыс. рублей.</w:t>
      </w:r>
    </w:p>
    <w:p w:rsidR="00AF320F" w:rsidRPr="00FE3246" w:rsidRDefault="00AF320F" w:rsidP="00AF320F">
      <w:pPr>
        <w:ind w:firstLine="709"/>
        <w:rPr>
          <w:rFonts w:ascii="Times New Roman" w:hAnsi="Times New Roman"/>
          <w:sz w:val="24"/>
          <w:szCs w:val="24"/>
        </w:rPr>
      </w:pPr>
      <w:r w:rsidRPr="00FE3246">
        <w:rPr>
          <w:rFonts w:ascii="Times New Roman" w:hAnsi="Times New Roman"/>
          <w:sz w:val="24"/>
          <w:szCs w:val="24"/>
        </w:rPr>
        <w:t xml:space="preserve">Показатель лимитов бюджетных обязательств ф.0503127 по строке 200 графы 5            </w:t>
      </w:r>
      <w:r w:rsidRPr="00FE3246">
        <w:rPr>
          <w:rFonts w:ascii="Times New Roman" w:hAnsi="Times New Roman"/>
          <w:b/>
          <w:sz w:val="24"/>
          <w:szCs w:val="24"/>
        </w:rPr>
        <w:t>не соответствует</w:t>
      </w:r>
      <w:r w:rsidRPr="00FE3246">
        <w:rPr>
          <w:rFonts w:ascii="Times New Roman" w:hAnsi="Times New Roman"/>
          <w:sz w:val="24"/>
          <w:szCs w:val="24"/>
        </w:rPr>
        <w:t xml:space="preserve"> аналогичному показателю в </w:t>
      </w:r>
      <w:r w:rsidRPr="00FE3246">
        <w:rPr>
          <w:rFonts w:ascii="Times New Roman" w:hAnsi="Times New Roman"/>
          <w:b/>
          <w:sz w:val="24"/>
          <w:szCs w:val="24"/>
          <w:u w:val="single"/>
        </w:rPr>
        <w:t>ф.0503128</w:t>
      </w:r>
      <w:r w:rsidRPr="00FE3246">
        <w:rPr>
          <w:rFonts w:ascii="Times New Roman" w:hAnsi="Times New Roman"/>
          <w:sz w:val="24"/>
          <w:szCs w:val="24"/>
        </w:rPr>
        <w:t xml:space="preserve"> по строке 200 графы 5. Отклонение составило 100 848,63 рублей.</w:t>
      </w:r>
    </w:p>
    <w:p w:rsidR="00AF320F" w:rsidRPr="00FE3246" w:rsidRDefault="00AF320F" w:rsidP="00AF320F">
      <w:pPr>
        <w:ind w:firstLine="709"/>
        <w:rPr>
          <w:rFonts w:ascii="Times New Roman" w:hAnsi="Times New Roman"/>
          <w:sz w:val="24"/>
          <w:szCs w:val="24"/>
        </w:rPr>
      </w:pPr>
    </w:p>
    <w:p w:rsidR="00AF320F" w:rsidRPr="00FE3246" w:rsidRDefault="00AF320F" w:rsidP="00AF320F">
      <w:pPr>
        <w:ind w:firstLine="709"/>
        <w:rPr>
          <w:rFonts w:ascii="Times New Roman" w:hAnsi="Times New Roman"/>
          <w:sz w:val="24"/>
          <w:szCs w:val="24"/>
        </w:rPr>
      </w:pPr>
      <w:r w:rsidRPr="00FE3246">
        <w:rPr>
          <w:rFonts w:ascii="Times New Roman" w:hAnsi="Times New Roman"/>
          <w:sz w:val="24"/>
          <w:szCs w:val="24"/>
        </w:rPr>
        <w:t xml:space="preserve">Итоговые строки источников  финансирования дефицита ф 0503127 по строке 500 графы 8 </w:t>
      </w:r>
      <w:r w:rsidRPr="00FE3246">
        <w:rPr>
          <w:rFonts w:ascii="Times New Roman" w:hAnsi="Times New Roman"/>
          <w:b/>
          <w:sz w:val="24"/>
          <w:szCs w:val="24"/>
        </w:rPr>
        <w:t>не соответствуют</w:t>
      </w:r>
      <w:r w:rsidRPr="00FE3246">
        <w:rPr>
          <w:rFonts w:ascii="Times New Roman" w:hAnsi="Times New Roman"/>
          <w:sz w:val="24"/>
          <w:szCs w:val="24"/>
        </w:rPr>
        <w:t xml:space="preserve"> источникам финансирования дефицита </w:t>
      </w:r>
      <w:r w:rsidRPr="00FE3246">
        <w:rPr>
          <w:rFonts w:ascii="Times New Roman" w:hAnsi="Times New Roman"/>
          <w:b/>
          <w:sz w:val="24"/>
          <w:szCs w:val="24"/>
          <w:u w:val="single"/>
        </w:rPr>
        <w:t>ф. 0503164</w:t>
      </w:r>
      <w:r w:rsidRPr="00FE3246">
        <w:rPr>
          <w:rFonts w:ascii="Times New Roman" w:hAnsi="Times New Roman"/>
          <w:sz w:val="24"/>
          <w:szCs w:val="24"/>
        </w:rPr>
        <w:t xml:space="preserve"> по строке 500 графы 5. Отклонение составило -7 544 632,98 рублей;</w:t>
      </w:r>
    </w:p>
    <w:p w:rsidR="00AF320F" w:rsidRPr="00FE3246" w:rsidRDefault="00AF320F" w:rsidP="00AF320F">
      <w:pPr>
        <w:tabs>
          <w:tab w:val="left" w:pos="7215"/>
        </w:tabs>
        <w:overflowPunct w:val="0"/>
        <w:autoSpaceDE w:val="0"/>
        <w:autoSpaceDN w:val="0"/>
        <w:adjustRightInd w:val="0"/>
        <w:textAlignment w:val="baseline"/>
        <w:rPr>
          <w:rFonts w:ascii="Times New Roman" w:hAnsi="Times New Roman"/>
          <w:b/>
          <w:sz w:val="24"/>
          <w:szCs w:val="24"/>
        </w:rPr>
      </w:pPr>
    </w:p>
    <w:p w:rsidR="00AF320F" w:rsidRPr="00FE3246" w:rsidRDefault="00AF320F" w:rsidP="00AF320F">
      <w:pPr>
        <w:tabs>
          <w:tab w:val="left" w:pos="7215"/>
        </w:tabs>
        <w:overflowPunct w:val="0"/>
        <w:autoSpaceDE w:val="0"/>
        <w:autoSpaceDN w:val="0"/>
        <w:adjustRightInd w:val="0"/>
        <w:ind w:firstLine="709"/>
        <w:textAlignment w:val="baseline"/>
        <w:rPr>
          <w:rFonts w:ascii="Times New Roman" w:hAnsi="Times New Roman"/>
          <w:sz w:val="24"/>
          <w:szCs w:val="24"/>
        </w:rPr>
      </w:pPr>
      <w:r w:rsidRPr="00FE3246">
        <w:rPr>
          <w:rFonts w:ascii="Times New Roman" w:hAnsi="Times New Roman"/>
          <w:b/>
          <w:sz w:val="24"/>
          <w:szCs w:val="24"/>
        </w:rPr>
        <w:t>Проверка  отчета  о принятых бюджетных обязательствах (ф.0503128).</w:t>
      </w:r>
      <w:r w:rsidRPr="00FE3246">
        <w:rPr>
          <w:rFonts w:ascii="Times New Roman" w:hAnsi="Times New Roman"/>
          <w:sz w:val="24"/>
          <w:szCs w:val="24"/>
        </w:rPr>
        <w:t xml:space="preserve">    Проверкой  отчета  об исполнении  бюджета  главного распорядителя, получателя бюджетных средств  (ф.0503128) установлено, что заполнение формы не соответствует Инструкции 191н.</w:t>
      </w:r>
    </w:p>
    <w:p w:rsidR="00AF320F" w:rsidRPr="00FE3246" w:rsidRDefault="00AF320F" w:rsidP="00AF320F">
      <w:pPr>
        <w:ind w:firstLine="708"/>
        <w:rPr>
          <w:rFonts w:ascii="Times New Roman" w:hAnsi="Times New Roman"/>
          <w:sz w:val="24"/>
          <w:szCs w:val="24"/>
        </w:rPr>
      </w:pPr>
      <w:r w:rsidRPr="00FE3246">
        <w:rPr>
          <w:rFonts w:ascii="Times New Roman" w:hAnsi="Times New Roman"/>
          <w:sz w:val="24"/>
          <w:szCs w:val="24"/>
        </w:rPr>
        <w:t xml:space="preserve">Согласно Инструкции 191н, показатели граф 4, 5 и 10 разделов </w:t>
      </w:r>
      <w:hyperlink r:id="rId29" w:anchor="block_503128200" w:history="1">
        <w:r w:rsidRPr="00FE3246">
          <w:rPr>
            <w:rFonts w:ascii="Times New Roman" w:hAnsi="Times New Roman"/>
            <w:sz w:val="24"/>
            <w:szCs w:val="24"/>
          </w:rPr>
          <w:t>"Бюджетные обязательства текущего (отчетного) финансового года по расходам"</w:t>
        </w:r>
      </w:hyperlink>
      <w:r w:rsidRPr="00FE3246">
        <w:rPr>
          <w:rFonts w:ascii="Times New Roman" w:hAnsi="Times New Roman"/>
          <w:sz w:val="24"/>
          <w:szCs w:val="24"/>
        </w:rPr>
        <w:t xml:space="preserve">, </w:t>
      </w:r>
      <w:hyperlink r:id="rId30" w:anchor="block_553377104" w:history="1">
        <w:r w:rsidRPr="00FE3246">
          <w:rPr>
            <w:rFonts w:ascii="Times New Roman" w:hAnsi="Times New Roman"/>
            <w:sz w:val="24"/>
            <w:szCs w:val="24"/>
          </w:rPr>
          <w:t>"Бюджетные обязательства текущего (отчетного) финансового года по выплатам источников финансирования дефицита бюджета"</w:t>
        </w:r>
      </w:hyperlink>
      <w:r w:rsidRPr="00FE3246">
        <w:rPr>
          <w:rFonts w:ascii="Times New Roman" w:hAnsi="Times New Roman"/>
          <w:sz w:val="24"/>
          <w:szCs w:val="24"/>
        </w:rPr>
        <w:t xml:space="preserve"> Отчета (ф. </w:t>
      </w:r>
      <w:hyperlink r:id="rId31" w:anchor="block_503128" w:history="1">
        <w:r w:rsidRPr="00FE3246">
          <w:rPr>
            <w:rFonts w:ascii="Times New Roman" w:hAnsi="Times New Roman"/>
            <w:sz w:val="24"/>
            <w:szCs w:val="24"/>
          </w:rPr>
          <w:t>0503128</w:t>
        </w:r>
      </w:hyperlink>
      <w:r w:rsidRPr="00FE3246">
        <w:rPr>
          <w:rFonts w:ascii="Times New Roman" w:hAnsi="Times New Roman"/>
          <w:sz w:val="24"/>
          <w:szCs w:val="24"/>
        </w:rPr>
        <w:t xml:space="preserve">) должны быть сопоставимы с показателями граф 4, 5 и 9 Отчета (ф. </w:t>
      </w:r>
      <w:hyperlink r:id="rId32" w:anchor="block_503127" w:history="1">
        <w:r w:rsidRPr="00FE3246">
          <w:rPr>
            <w:rFonts w:ascii="Times New Roman" w:hAnsi="Times New Roman"/>
            <w:sz w:val="24"/>
            <w:szCs w:val="24"/>
          </w:rPr>
          <w:t>0503127</w:t>
        </w:r>
      </w:hyperlink>
      <w:r w:rsidRPr="00FE3246">
        <w:rPr>
          <w:rFonts w:ascii="Times New Roman" w:hAnsi="Times New Roman"/>
          <w:sz w:val="24"/>
          <w:szCs w:val="24"/>
        </w:rPr>
        <w:t>) соответственно.</w:t>
      </w:r>
    </w:p>
    <w:p w:rsidR="00AF320F" w:rsidRPr="00FE3246" w:rsidRDefault="00AF320F" w:rsidP="00AF320F">
      <w:pPr>
        <w:ind w:firstLine="708"/>
        <w:rPr>
          <w:rFonts w:ascii="Times New Roman" w:hAnsi="Times New Roman"/>
          <w:sz w:val="24"/>
          <w:szCs w:val="24"/>
        </w:rPr>
      </w:pPr>
      <w:r w:rsidRPr="00FE3246">
        <w:rPr>
          <w:rFonts w:ascii="Times New Roman" w:hAnsi="Times New Roman"/>
          <w:b/>
          <w:sz w:val="24"/>
          <w:szCs w:val="24"/>
        </w:rPr>
        <w:t>В нарушение</w:t>
      </w:r>
      <w:r w:rsidRPr="00FE3246">
        <w:rPr>
          <w:rFonts w:ascii="Times New Roman" w:hAnsi="Times New Roman"/>
          <w:sz w:val="24"/>
          <w:szCs w:val="24"/>
        </w:rPr>
        <w:t xml:space="preserve"> пункта 73 Инструкции 191н, утвержденной Приказом Минфина от 28.12.2010 года, лимиты бюджетных обязательств по графе 5 (ф.0503128)  </w:t>
      </w:r>
      <w:r w:rsidRPr="00FE3246">
        <w:rPr>
          <w:rFonts w:ascii="Times New Roman" w:hAnsi="Times New Roman"/>
          <w:b/>
          <w:sz w:val="24"/>
          <w:szCs w:val="24"/>
        </w:rPr>
        <w:t>не сопоставимы</w:t>
      </w:r>
      <w:r w:rsidRPr="00FE3246">
        <w:rPr>
          <w:rFonts w:ascii="Times New Roman" w:hAnsi="Times New Roman"/>
          <w:sz w:val="24"/>
          <w:szCs w:val="24"/>
        </w:rPr>
        <w:t xml:space="preserve"> с лимитами бюджетных обязательств по графе 5 </w:t>
      </w:r>
      <w:r w:rsidRPr="00FE3246">
        <w:rPr>
          <w:rFonts w:ascii="Times New Roman" w:hAnsi="Times New Roman"/>
          <w:b/>
          <w:sz w:val="24"/>
          <w:szCs w:val="24"/>
          <w:u w:val="single"/>
        </w:rPr>
        <w:t>(ф.0503127).</w:t>
      </w:r>
      <w:r w:rsidRPr="00FE3246">
        <w:rPr>
          <w:rFonts w:ascii="Times New Roman" w:hAnsi="Times New Roman"/>
          <w:sz w:val="24"/>
          <w:szCs w:val="24"/>
        </w:rPr>
        <w:t xml:space="preserve"> </w:t>
      </w:r>
    </w:p>
    <w:p w:rsidR="00AF320F" w:rsidRPr="00FE3246" w:rsidRDefault="00AF320F" w:rsidP="00AF320F">
      <w:pPr>
        <w:ind w:firstLine="708"/>
        <w:rPr>
          <w:rFonts w:ascii="Times New Roman" w:eastAsia="Times New Roman" w:hAnsi="Times New Roman" w:cs="Times New Roman"/>
          <w:sz w:val="24"/>
          <w:szCs w:val="24"/>
          <w:lang w:eastAsia="ru-RU"/>
        </w:rPr>
      </w:pPr>
      <w:r w:rsidRPr="00FE3246">
        <w:rPr>
          <w:rFonts w:ascii="Times New Roman" w:hAnsi="Times New Roman"/>
          <w:sz w:val="24"/>
          <w:szCs w:val="24"/>
        </w:rPr>
        <w:lastRenderedPageBreak/>
        <w:t xml:space="preserve">Итоговая сумма </w:t>
      </w:r>
      <w:r w:rsidRPr="00FE3246">
        <w:rPr>
          <w:rFonts w:ascii="Times New Roman" w:eastAsia="Times New Roman" w:hAnsi="Times New Roman" w:cs="Times New Roman"/>
          <w:sz w:val="24"/>
          <w:szCs w:val="24"/>
          <w:lang w:eastAsia="ru-RU"/>
        </w:rPr>
        <w:t xml:space="preserve">принятых бюджетных обязательств, не исполненных по состоянию на отчетную дату по строке 200 графы 11 Отчета (ф.0503128), </w:t>
      </w:r>
      <w:r w:rsidRPr="00FE3246">
        <w:rPr>
          <w:rFonts w:ascii="Times New Roman" w:eastAsia="Times New Roman" w:hAnsi="Times New Roman" w:cs="Times New Roman"/>
          <w:b/>
          <w:sz w:val="24"/>
          <w:szCs w:val="24"/>
          <w:lang w:eastAsia="ru-RU"/>
        </w:rPr>
        <w:t>не соответствует</w:t>
      </w:r>
      <w:r w:rsidRPr="00FE3246">
        <w:rPr>
          <w:rFonts w:ascii="Times New Roman" w:eastAsia="Times New Roman" w:hAnsi="Times New Roman" w:cs="Times New Roman"/>
          <w:sz w:val="24"/>
          <w:szCs w:val="24"/>
          <w:lang w:eastAsia="ru-RU"/>
        </w:rPr>
        <w:t xml:space="preserve"> сумме детализированных показателей принятых бюджетных обязательств, не исполненных по состоянию на отчетную дату. Сумма отклонения составила 300,00 рублей.</w:t>
      </w:r>
    </w:p>
    <w:p w:rsidR="00AF320F" w:rsidRPr="00FE3246" w:rsidRDefault="00AF320F" w:rsidP="00AF320F">
      <w:pPr>
        <w:ind w:firstLine="708"/>
        <w:rPr>
          <w:rFonts w:ascii="Times New Roman" w:hAnsi="Times New Roman"/>
          <w:sz w:val="24"/>
          <w:szCs w:val="24"/>
        </w:rPr>
      </w:pPr>
    </w:p>
    <w:p w:rsidR="00AF320F" w:rsidRPr="00FE3246" w:rsidRDefault="00AF320F" w:rsidP="00AF320F">
      <w:pPr>
        <w:ind w:firstLine="709"/>
        <w:rPr>
          <w:rFonts w:ascii="Times New Roman" w:eastAsia="Calibri" w:hAnsi="Times New Roman" w:cs="Times New Roman"/>
          <w:b/>
          <w:sz w:val="24"/>
          <w:szCs w:val="24"/>
        </w:rPr>
      </w:pPr>
      <w:r w:rsidRPr="00FE3246">
        <w:rPr>
          <w:rFonts w:ascii="Times New Roman" w:hAnsi="Times New Roman" w:cs="Times New Roman"/>
          <w:b/>
          <w:sz w:val="24"/>
          <w:szCs w:val="24"/>
        </w:rPr>
        <w:t>Баланс по поступлениям и выбытиям бюджетных средств (</w:t>
      </w:r>
      <w:hyperlink r:id="rId33" w:anchor="/document/12181732/entry/503140" w:history="1">
        <w:r w:rsidRPr="00FE3246">
          <w:rPr>
            <w:rFonts w:ascii="Times New Roman" w:hAnsi="Times New Roman" w:cs="Times New Roman"/>
            <w:b/>
            <w:sz w:val="24"/>
            <w:szCs w:val="24"/>
            <w:u w:val="single"/>
          </w:rPr>
          <w:t>ф. 0503140</w:t>
        </w:r>
      </w:hyperlink>
      <w:r w:rsidRPr="00FE3246">
        <w:rPr>
          <w:rFonts w:ascii="Times New Roman" w:hAnsi="Times New Roman" w:cs="Times New Roman"/>
          <w:b/>
          <w:sz w:val="24"/>
          <w:szCs w:val="24"/>
          <w:u w:val="single"/>
        </w:rPr>
        <w:t>)</w:t>
      </w:r>
      <w:r w:rsidRPr="00FE3246">
        <w:rPr>
          <w:rFonts w:ascii="Times New Roman" w:eastAsia="Times New Roman" w:hAnsi="Times New Roman" w:cs="Times New Roman"/>
          <w:sz w:val="24"/>
          <w:szCs w:val="24"/>
          <w:lang w:eastAsia="ru-RU"/>
        </w:rPr>
        <w:t xml:space="preserve"> Баланс         (ф. 0503140) составлен в соответствии с требованиями пунктов 102-107 Инструкции №191н и содержит данные о стоимости активов, обязательств и финансовом результате на начало года (вступительный баланс) и конец года (заключительный баланс).</w:t>
      </w:r>
    </w:p>
    <w:p w:rsidR="00AF320F" w:rsidRPr="00FE3246" w:rsidRDefault="00AF320F" w:rsidP="00AF320F">
      <w:pPr>
        <w:ind w:firstLine="709"/>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Показатели отражаются в Балансе (ф. 0503140) в разрезе бюджетной деятельности (графы 3, 6), по средствам во временном распоряжении (графы 4, 7) и итогового показателя (графы 5, 8) на начало года (группа граф 3 - 5) и конец отчетного периода (группа граф 6 - 8).</w:t>
      </w:r>
    </w:p>
    <w:p w:rsidR="00AF320F" w:rsidRPr="00FE3246" w:rsidRDefault="00AF320F" w:rsidP="00AF320F">
      <w:pPr>
        <w:ind w:firstLine="709"/>
        <w:rPr>
          <w:rFonts w:ascii="PT Serif" w:hAnsi="PT Serif"/>
          <w:sz w:val="23"/>
          <w:szCs w:val="23"/>
          <w:shd w:val="clear" w:color="auto" w:fill="FFFFFF"/>
        </w:rPr>
      </w:pPr>
      <w:r w:rsidRPr="00FE3246">
        <w:rPr>
          <w:rFonts w:ascii="PT Serif" w:hAnsi="PT Serif"/>
          <w:sz w:val="23"/>
          <w:szCs w:val="23"/>
          <w:shd w:val="clear" w:color="auto" w:fill="FFFFFF"/>
        </w:rPr>
        <w:t xml:space="preserve">Сверка соответствия данных о стоимости активов, обязательств и финансовом результате на начало года с данными на конец отчетного периода предыдущего года не проведена, в связи с не предоставлением Баланса (ф.0503140) в составе годовой бюджетной отчетности в 2021 году. </w:t>
      </w:r>
    </w:p>
    <w:p w:rsidR="00AF320F" w:rsidRPr="00FE3246" w:rsidRDefault="00AF320F" w:rsidP="00AF320F">
      <w:pPr>
        <w:ind w:firstLine="709"/>
        <w:rPr>
          <w:rFonts w:ascii="Times New Roman" w:hAnsi="Times New Roman"/>
          <w:sz w:val="24"/>
          <w:szCs w:val="24"/>
        </w:rPr>
      </w:pPr>
    </w:p>
    <w:p w:rsidR="00AF320F" w:rsidRPr="00FE3246" w:rsidRDefault="00AF320F" w:rsidP="00AF320F">
      <w:pPr>
        <w:ind w:firstLine="708"/>
        <w:rPr>
          <w:rFonts w:ascii="Times New Roman" w:hAnsi="Times New Roman"/>
          <w:sz w:val="24"/>
          <w:szCs w:val="24"/>
        </w:rPr>
      </w:pPr>
      <w:r w:rsidRPr="00FE3246">
        <w:rPr>
          <w:rFonts w:ascii="Times New Roman" w:hAnsi="Times New Roman"/>
          <w:b/>
          <w:sz w:val="24"/>
          <w:szCs w:val="24"/>
        </w:rPr>
        <w:t xml:space="preserve">Проверка пояснительной записки (ф. 0503160). </w:t>
      </w:r>
      <w:r w:rsidRPr="00FE3246">
        <w:rPr>
          <w:rFonts w:ascii="Times New Roman" w:hAnsi="Times New Roman"/>
          <w:sz w:val="24"/>
          <w:szCs w:val="24"/>
        </w:rPr>
        <w:t xml:space="preserve">Пояснительная записка представлена в полном объеме, контрольные соотношения форм пояснительной записки с представленными в Контрольно-счетную палату формами годовой отчетности соблюдены </w:t>
      </w:r>
      <w:r w:rsidRPr="00FE3246">
        <w:rPr>
          <w:rFonts w:ascii="Times New Roman" w:hAnsi="Times New Roman"/>
          <w:b/>
          <w:sz w:val="24"/>
          <w:szCs w:val="24"/>
        </w:rPr>
        <w:t>не в полном объеме</w:t>
      </w:r>
      <w:r w:rsidRPr="00FE3246">
        <w:rPr>
          <w:rFonts w:ascii="Times New Roman" w:hAnsi="Times New Roman"/>
          <w:sz w:val="24"/>
          <w:szCs w:val="24"/>
        </w:rPr>
        <w:t xml:space="preserve">. Пояснительная записка по комплектации соответствует требованиям  Приказа Минфина РФ от 28.12.2010 № 191н. </w:t>
      </w:r>
    </w:p>
    <w:p w:rsidR="00AF320F" w:rsidRPr="00FE3246" w:rsidRDefault="00AF320F" w:rsidP="00AF320F">
      <w:pPr>
        <w:ind w:firstLine="708"/>
        <w:rPr>
          <w:rFonts w:ascii="Times New Roman" w:hAnsi="Times New Roman"/>
          <w:sz w:val="24"/>
          <w:szCs w:val="24"/>
        </w:rPr>
      </w:pPr>
      <w:r w:rsidRPr="00FE3246">
        <w:rPr>
          <w:rFonts w:ascii="Times New Roman" w:hAnsi="Times New Roman"/>
          <w:sz w:val="24"/>
          <w:szCs w:val="24"/>
        </w:rPr>
        <w:t>Текстовая часть пояснительной записки составлена в разрезе пяти разделов, что соответствует Инструкции 191н.</w:t>
      </w:r>
    </w:p>
    <w:p w:rsidR="00AF320F" w:rsidRPr="00FE3246" w:rsidRDefault="00AF320F" w:rsidP="00AF320F">
      <w:pPr>
        <w:ind w:firstLine="709"/>
        <w:rPr>
          <w:rFonts w:ascii="Times New Roman" w:eastAsia="Calibri" w:hAnsi="Times New Roman" w:cs="Times New Roman"/>
          <w:bCs/>
          <w:sz w:val="24"/>
          <w:szCs w:val="24"/>
        </w:rPr>
      </w:pPr>
      <w:r w:rsidRPr="00FE3246">
        <w:rPr>
          <w:rFonts w:ascii="Times New Roman" w:eastAsia="Calibri" w:hAnsi="Times New Roman" w:cs="Times New Roman"/>
          <w:sz w:val="24"/>
          <w:szCs w:val="24"/>
          <w:shd w:val="clear" w:color="auto" w:fill="FFFFFF"/>
        </w:rPr>
        <w:t>В разделе 4 «Анализ показателей бухгалтерской отчетности субъекта бюджетной отчетности»</w:t>
      </w:r>
      <w:r w:rsidRPr="00FE3246">
        <w:rPr>
          <w:rFonts w:ascii="Times New Roman" w:eastAsia="Calibri" w:hAnsi="Times New Roman" w:cs="Times New Roman"/>
          <w:b/>
          <w:sz w:val="24"/>
          <w:szCs w:val="24"/>
        </w:rPr>
        <w:t xml:space="preserve"> не отражена </w:t>
      </w:r>
      <w:r w:rsidRPr="00FE3246">
        <w:rPr>
          <w:rFonts w:ascii="Times New Roman" w:eastAsia="Calibri" w:hAnsi="Times New Roman" w:cs="Times New Roman"/>
          <w:sz w:val="24"/>
          <w:szCs w:val="24"/>
        </w:rPr>
        <w:t xml:space="preserve">информация о причинах увеличения дебиторской задолженности по состоянию на отчетную дату </w:t>
      </w:r>
      <w:r w:rsidRPr="00FE3246">
        <w:rPr>
          <w:rFonts w:ascii="Times New Roman" w:eastAsia="Calibri" w:hAnsi="Times New Roman" w:cs="Times New Roman"/>
          <w:bCs/>
          <w:sz w:val="24"/>
          <w:szCs w:val="24"/>
        </w:rPr>
        <w:t>в сравнении с данными за аналогичный отчетный период прошлого года.</w:t>
      </w:r>
    </w:p>
    <w:p w:rsidR="00AF320F" w:rsidRPr="00FE3246" w:rsidRDefault="00AF320F" w:rsidP="00AF320F">
      <w:pPr>
        <w:ind w:firstLine="709"/>
        <w:rPr>
          <w:rFonts w:ascii="Times New Roman" w:eastAsia="Calibri" w:hAnsi="Times New Roman" w:cs="Times New Roman"/>
          <w:b/>
          <w:sz w:val="24"/>
          <w:szCs w:val="24"/>
        </w:rPr>
      </w:pPr>
    </w:p>
    <w:p w:rsidR="00AF320F" w:rsidRPr="00FE3246" w:rsidRDefault="00AF320F" w:rsidP="00AF320F">
      <w:pPr>
        <w:tabs>
          <w:tab w:val="left" w:pos="7215"/>
        </w:tabs>
        <w:overflowPunct w:val="0"/>
        <w:autoSpaceDE w:val="0"/>
        <w:autoSpaceDN w:val="0"/>
        <w:adjustRightInd w:val="0"/>
        <w:ind w:firstLine="709"/>
        <w:textAlignment w:val="baseline"/>
        <w:rPr>
          <w:rFonts w:ascii="Times New Roman" w:eastAsia="Times New Roman" w:hAnsi="Times New Roman"/>
          <w:sz w:val="24"/>
          <w:szCs w:val="24"/>
          <w:lang w:eastAsia="ru-RU"/>
        </w:rPr>
      </w:pPr>
      <w:r w:rsidRPr="00FE3246">
        <w:rPr>
          <w:rFonts w:ascii="Times New Roman" w:eastAsia="Times New Roman" w:hAnsi="Times New Roman"/>
          <w:b/>
          <w:bCs/>
          <w:sz w:val="24"/>
          <w:szCs w:val="24"/>
          <w:lang w:eastAsia="ru-RU"/>
        </w:rPr>
        <w:t xml:space="preserve">Сведения об исполнении бюджета </w:t>
      </w:r>
      <w:hyperlink r:id="rId34" w:history="1">
        <w:r w:rsidRPr="00FE3246">
          <w:rPr>
            <w:rFonts w:ascii="Times New Roman" w:hAnsi="Times New Roman"/>
            <w:b/>
            <w:sz w:val="24"/>
            <w:szCs w:val="24"/>
            <w:u w:val="single"/>
            <w:lang w:eastAsia="ru-RU"/>
          </w:rPr>
          <w:t>(ф. 0503164)</w:t>
        </w:r>
      </w:hyperlink>
      <w:r w:rsidRPr="00FE3246">
        <w:rPr>
          <w:rFonts w:ascii="Times New Roman" w:eastAsia="Times New Roman" w:hAnsi="Times New Roman"/>
          <w:sz w:val="24"/>
          <w:szCs w:val="24"/>
          <w:lang w:eastAsia="ru-RU"/>
        </w:rPr>
        <w:t xml:space="preserve"> </w:t>
      </w:r>
    </w:p>
    <w:p w:rsidR="00AF320F" w:rsidRPr="00FE3246" w:rsidRDefault="00AF320F" w:rsidP="00AF320F">
      <w:pPr>
        <w:tabs>
          <w:tab w:val="left" w:pos="7215"/>
        </w:tabs>
        <w:overflowPunct w:val="0"/>
        <w:autoSpaceDE w:val="0"/>
        <w:autoSpaceDN w:val="0"/>
        <w:adjustRightInd w:val="0"/>
        <w:ind w:firstLine="567"/>
        <w:textAlignment w:val="baseline"/>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xml:space="preserve">Информация в </w:t>
      </w:r>
      <w:hyperlink r:id="rId35" w:history="1">
        <w:r w:rsidRPr="00FE3246">
          <w:rPr>
            <w:rFonts w:ascii="Times New Roman" w:hAnsi="Times New Roman"/>
            <w:sz w:val="24"/>
            <w:szCs w:val="24"/>
            <w:lang w:eastAsia="ru-RU"/>
          </w:rPr>
          <w:t>форме</w:t>
        </w:r>
      </w:hyperlink>
      <w:r w:rsidRPr="00FE3246">
        <w:rPr>
          <w:rFonts w:ascii="Times New Roman" w:hAnsi="Times New Roman"/>
          <w:sz w:val="24"/>
          <w:szCs w:val="24"/>
          <w:lang w:eastAsia="ru-RU"/>
        </w:rPr>
        <w:t xml:space="preserve"> 0503164</w:t>
      </w:r>
      <w:r w:rsidRPr="00FE3246">
        <w:rPr>
          <w:rFonts w:ascii="Times New Roman" w:eastAsia="Times New Roman" w:hAnsi="Times New Roman"/>
          <w:sz w:val="24"/>
          <w:szCs w:val="24"/>
          <w:lang w:eastAsia="ru-RU"/>
        </w:rPr>
        <w:t xml:space="preserve"> содержит обобщенные за отчетный период данные о результатах исполнения бюджета учреждением (</w:t>
      </w:r>
      <w:hyperlink r:id="rId36" w:history="1">
        <w:r w:rsidRPr="00FE3246">
          <w:rPr>
            <w:rFonts w:ascii="Times New Roman" w:hAnsi="Times New Roman"/>
            <w:sz w:val="24"/>
            <w:szCs w:val="24"/>
            <w:lang w:eastAsia="ru-RU"/>
          </w:rPr>
          <w:t>п. 163</w:t>
        </w:r>
      </w:hyperlink>
      <w:r w:rsidRPr="00FE3246">
        <w:rPr>
          <w:rFonts w:ascii="Times New Roman" w:eastAsia="Times New Roman" w:hAnsi="Times New Roman"/>
          <w:sz w:val="24"/>
          <w:szCs w:val="24"/>
          <w:lang w:eastAsia="ru-RU"/>
        </w:rPr>
        <w:t xml:space="preserve"> Инструкции N 191н).</w:t>
      </w:r>
    </w:p>
    <w:p w:rsidR="00AF320F" w:rsidRPr="00FE3246" w:rsidRDefault="00AF320F" w:rsidP="00AF320F">
      <w:pPr>
        <w:tabs>
          <w:tab w:val="left" w:pos="7215"/>
        </w:tabs>
        <w:overflowPunct w:val="0"/>
        <w:autoSpaceDE w:val="0"/>
        <w:autoSpaceDN w:val="0"/>
        <w:adjustRightInd w:val="0"/>
        <w:ind w:firstLine="567"/>
        <w:textAlignment w:val="baseline"/>
        <w:rPr>
          <w:rFonts w:ascii="Times New Roman" w:hAnsi="Times New Roman"/>
          <w:sz w:val="24"/>
          <w:szCs w:val="24"/>
        </w:rPr>
      </w:pPr>
      <w:r w:rsidRPr="00FE3246">
        <w:rPr>
          <w:rFonts w:ascii="Times New Roman" w:hAnsi="Times New Roman"/>
          <w:sz w:val="24"/>
          <w:szCs w:val="24"/>
        </w:rPr>
        <w:t xml:space="preserve">В графе 4 раздела 2 «Расходы» </w:t>
      </w:r>
      <w:r w:rsidRPr="00FE3246">
        <w:rPr>
          <w:rFonts w:ascii="Times New Roman" w:hAnsi="Times New Roman"/>
          <w:b/>
          <w:bCs/>
          <w:sz w:val="24"/>
          <w:szCs w:val="24"/>
        </w:rPr>
        <w:t>не отражены</w:t>
      </w:r>
      <w:r w:rsidRPr="00FE3246">
        <w:rPr>
          <w:rFonts w:ascii="Times New Roman" w:hAnsi="Times New Roman"/>
          <w:sz w:val="24"/>
          <w:szCs w:val="24"/>
        </w:rPr>
        <w:t xml:space="preserve"> доведенные бюджетные данные, так как в соответствии с пунктом 163 Инструкции №191н в данной графе указывается информация о суммах доведенных в установленном порядке бюджетных данных на основании показателей дебетовых оборотов соответствующих счетов аналитического учета: по счету 050102000 "Лимиты бюджетных обязательств к распределению", 050302000 "Бюджетные ассигнования к распределению".</w:t>
      </w:r>
    </w:p>
    <w:p w:rsidR="00AF320F" w:rsidRPr="00FE3246" w:rsidRDefault="00AF320F" w:rsidP="00AF320F">
      <w:pPr>
        <w:ind w:firstLine="709"/>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Контрольные соотношения с ф. 0503127 </w:t>
      </w:r>
      <w:r w:rsidRPr="00FE3246">
        <w:rPr>
          <w:rFonts w:ascii="Times New Roman" w:eastAsia="Times New Roman" w:hAnsi="Times New Roman" w:cs="Times New Roman"/>
          <w:b/>
          <w:sz w:val="24"/>
          <w:szCs w:val="24"/>
          <w:lang w:eastAsia="ru-RU"/>
        </w:rPr>
        <w:t>не соблюдены.</w:t>
      </w:r>
      <w:r w:rsidRPr="00FE3246">
        <w:rPr>
          <w:rFonts w:ascii="Times New Roman" w:eastAsia="Times New Roman" w:hAnsi="Times New Roman" w:cs="Times New Roman"/>
          <w:sz w:val="24"/>
          <w:szCs w:val="24"/>
          <w:lang w:eastAsia="ru-RU"/>
        </w:rPr>
        <w:t xml:space="preserve"> Итоговые строки источников финансирования дефицита бюджета ф. 0503164  раздела 3 «Источники финансирования дефицита бюджета» по стр. 500 графы 5 </w:t>
      </w:r>
      <w:r w:rsidRPr="00FE3246">
        <w:rPr>
          <w:rFonts w:ascii="Times New Roman" w:eastAsia="Times New Roman" w:hAnsi="Times New Roman" w:cs="Times New Roman"/>
          <w:sz w:val="24"/>
          <w:szCs w:val="24"/>
          <w:u w:val="single"/>
          <w:lang w:eastAsia="ru-RU"/>
        </w:rPr>
        <w:t>не соответствуют</w:t>
      </w:r>
      <w:r w:rsidRPr="00FE3246">
        <w:rPr>
          <w:rFonts w:ascii="Times New Roman" w:eastAsia="Times New Roman" w:hAnsi="Times New Roman" w:cs="Times New Roman"/>
          <w:sz w:val="24"/>
          <w:szCs w:val="24"/>
          <w:lang w:eastAsia="ru-RU"/>
        </w:rPr>
        <w:t xml:space="preserve"> источникам финансирования дефицита бюджета ф. 0503127 по стр. 500 графы 4 и 8.</w:t>
      </w:r>
    </w:p>
    <w:p w:rsidR="00AF320F" w:rsidRPr="00FE3246" w:rsidRDefault="00AF320F" w:rsidP="00AF320F">
      <w:pPr>
        <w:ind w:firstLine="567"/>
        <w:rPr>
          <w:rFonts w:ascii="Times New Roman" w:eastAsia="Times New Roman" w:hAnsi="Times New Roman"/>
          <w:sz w:val="24"/>
          <w:szCs w:val="24"/>
          <w:lang w:eastAsia="ru-RU"/>
        </w:rPr>
      </w:pPr>
    </w:p>
    <w:p w:rsidR="00AF320F" w:rsidRPr="00FE3246" w:rsidRDefault="00AF320F" w:rsidP="00AF320F">
      <w:pPr>
        <w:ind w:firstLine="567"/>
        <w:rPr>
          <w:rFonts w:ascii="Times New Roman" w:eastAsia="Times New Roman" w:hAnsi="Times New Roman"/>
          <w:sz w:val="24"/>
          <w:szCs w:val="24"/>
          <w:lang w:eastAsia="ru-RU"/>
        </w:rPr>
      </w:pPr>
    </w:p>
    <w:p w:rsidR="00AF320F" w:rsidRPr="00FE3246" w:rsidRDefault="00AF320F" w:rsidP="00AF320F">
      <w:pPr>
        <w:ind w:firstLine="567"/>
        <w:rPr>
          <w:rFonts w:ascii="Times New Roman" w:hAnsi="Times New Roman"/>
          <w:b/>
          <w:sz w:val="24"/>
          <w:szCs w:val="24"/>
          <w:lang w:eastAsia="ru-RU"/>
        </w:rPr>
      </w:pPr>
      <w:r w:rsidRPr="00FE3246">
        <w:rPr>
          <w:rFonts w:ascii="Times New Roman" w:eastAsia="Times New Roman" w:hAnsi="Times New Roman"/>
          <w:b/>
          <w:sz w:val="24"/>
          <w:szCs w:val="24"/>
          <w:lang w:eastAsia="ru-RU"/>
        </w:rPr>
        <w:t xml:space="preserve">Сведения об исполнении мероприятий в рамках целевых программ </w:t>
      </w:r>
      <w:hyperlink r:id="rId37" w:history="1">
        <w:r w:rsidRPr="00FE3246">
          <w:rPr>
            <w:rFonts w:ascii="Times New Roman" w:hAnsi="Times New Roman"/>
            <w:b/>
            <w:sz w:val="24"/>
            <w:szCs w:val="24"/>
            <w:u w:val="single"/>
            <w:lang w:eastAsia="ru-RU"/>
          </w:rPr>
          <w:t>(ф. 0503166)</w:t>
        </w:r>
      </w:hyperlink>
      <w:r w:rsidRPr="00FE3246">
        <w:rPr>
          <w:rFonts w:ascii="Times New Roman" w:hAnsi="Times New Roman"/>
          <w:sz w:val="24"/>
          <w:szCs w:val="24"/>
          <w:lang w:eastAsia="ru-RU"/>
        </w:rPr>
        <w:t xml:space="preserve"> </w:t>
      </w:r>
      <w:r w:rsidRPr="00FE3246">
        <w:rPr>
          <w:rFonts w:ascii="Times New Roman" w:hAnsi="Times New Roman"/>
          <w:sz w:val="24"/>
          <w:szCs w:val="24"/>
        </w:rPr>
        <w:t xml:space="preserve">Согласно п. 164 Инструкции 191н, Сведения об исполнении мероприятий в рамках целевых программ (ф.0503166) </w:t>
      </w:r>
      <w:r w:rsidRPr="00FE3246">
        <w:rPr>
          <w:rFonts w:ascii="Times New Roman" w:eastAsia="Times New Roman" w:hAnsi="Times New Roman"/>
          <w:sz w:val="24"/>
          <w:szCs w:val="24"/>
          <w:lang w:eastAsia="ru-RU"/>
        </w:rPr>
        <w:t xml:space="preserve">содержат обобщенные за отчетный период данные о результатах выполнения федеральных целевых программ, предусмотренных в рамках государственных программ Российской Федерации. </w:t>
      </w:r>
    </w:p>
    <w:p w:rsidR="00AF320F" w:rsidRPr="00FE3246" w:rsidRDefault="00AF320F" w:rsidP="00AF320F">
      <w:pPr>
        <w:tabs>
          <w:tab w:val="left" w:pos="7215"/>
        </w:tabs>
        <w:overflowPunct w:val="0"/>
        <w:autoSpaceDE w:val="0"/>
        <w:autoSpaceDN w:val="0"/>
        <w:adjustRightInd w:val="0"/>
        <w:ind w:firstLine="709"/>
        <w:textAlignment w:val="baseline"/>
        <w:rPr>
          <w:rFonts w:ascii="Times New Roman" w:hAnsi="Times New Roman"/>
          <w:sz w:val="24"/>
          <w:szCs w:val="24"/>
        </w:rPr>
      </w:pPr>
      <w:r w:rsidRPr="00FE3246">
        <w:rPr>
          <w:rFonts w:ascii="Times New Roman" w:hAnsi="Times New Roman"/>
          <w:sz w:val="24"/>
          <w:szCs w:val="24"/>
        </w:rPr>
        <w:t xml:space="preserve">В </w:t>
      </w:r>
      <w:hyperlink r:id="rId38" w:anchor="/document/12181732/entry/5031660" w:history="1">
        <w:r w:rsidRPr="00FE3246">
          <w:rPr>
            <w:rFonts w:ascii="Times New Roman" w:hAnsi="Times New Roman"/>
            <w:sz w:val="24"/>
            <w:szCs w:val="24"/>
            <w:u w:val="single"/>
          </w:rPr>
          <w:t>графе 1</w:t>
        </w:r>
      </w:hyperlink>
      <w:r w:rsidRPr="00FE3246">
        <w:rPr>
          <w:rFonts w:ascii="Times New Roman" w:hAnsi="Times New Roman"/>
          <w:sz w:val="24"/>
          <w:szCs w:val="24"/>
        </w:rPr>
        <w:t xml:space="preserve"> указывается наименование </w:t>
      </w:r>
      <w:r w:rsidRPr="00FE3246">
        <w:rPr>
          <w:rFonts w:ascii="Times New Roman" w:hAnsi="Times New Roman"/>
          <w:b/>
          <w:sz w:val="24"/>
          <w:szCs w:val="24"/>
          <w:u w:val="single"/>
        </w:rPr>
        <w:t>федеральной</w:t>
      </w:r>
      <w:r w:rsidRPr="00FE3246">
        <w:rPr>
          <w:rFonts w:ascii="Times New Roman" w:hAnsi="Times New Roman"/>
          <w:sz w:val="24"/>
          <w:szCs w:val="24"/>
        </w:rPr>
        <w:t xml:space="preserve"> целевой программы (подпрограммы, основного мероприятия (отдельных их этапов), по которым в приложении отражены результаты исполнения мероприятий за отчетный период.</w:t>
      </w:r>
    </w:p>
    <w:p w:rsidR="00AF320F" w:rsidRPr="00FE3246" w:rsidRDefault="00AF320F" w:rsidP="00AF320F">
      <w:pPr>
        <w:tabs>
          <w:tab w:val="left" w:pos="7215"/>
        </w:tabs>
        <w:overflowPunct w:val="0"/>
        <w:autoSpaceDE w:val="0"/>
        <w:autoSpaceDN w:val="0"/>
        <w:adjustRightInd w:val="0"/>
        <w:ind w:firstLine="709"/>
        <w:textAlignment w:val="baseline"/>
        <w:rPr>
          <w:rFonts w:ascii="Times New Roman" w:hAnsi="Times New Roman"/>
          <w:sz w:val="24"/>
          <w:szCs w:val="24"/>
        </w:rPr>
      </w:pPr>
      <w:r w:rsidRPr="00FE3246">
        <w:rPr>
          <w:rFonts w:ascii="Times New Roman" w:hAnsi="Times New Roman"/>
          <w:sz w:val="24"/>
          <w:szCs w:val="24"/>
        </w:rPr>
        <w:lastRenderedPageBreak/>
        <w:t xml:space="preserve">Заполнение (ф. 0503166)  </w:t>
      </w:r>
      <w:r w:rsidRPr="00FE3246">
        <w:rPr>
          <w:rFonts w:ascii="Times New Roman" w:hAnsi="Times New Roman"/>
          <w:b/>
          <w:sz w:val="24"/>
          <w:szCs w:val="24"/>
        </w:rPr>
        <w:t>не соответствует</w:t>
      </w:r>
      <w:r w:rsidRPr="00FE3246">
        <w:rPr>
          <w:rFonts w:ascii="Times New Roman" w:hAnsi="Times New Roman"/>
          <w:sz w:val="24"/>
          <w:szCs w:val="24"/>
        </w:rPr>
        <w:t xml:space="preserve"> Инструкции 191н.</w:t>
      </w:r>
      <w:r w:rsidRPr="00FE3246">
        <w:rPr>
          <w:rFonts w:ascii="Times New Roman" w:eastAsia="Times New Roman" w:hAnsi="Times New Roman"/>
          <w:sz w:val="24"/>
          <w:szCs w:val="24"/>
          <w:lang w:eastAsia="ru-RU"/>
        </w:rPr>
        <w:t xml:space="preserve">  К</w:t>
      </w:r>
      <w:r w:rsidRPr="00FE3246">
        <w:rPr>
          <w:rFonts w:ascii="Times New Roman" w:hAnsi="Times New Roman"/>
          <w:sz w:val="24"/>
          <w:szCs w:val="24"/>
        </w:rPr>
        <w:t xml:space="preserve">од целевой статьи расходов по </w:t>
      </w:r>
      <w:hyperlink r:id="rId39" w:anchor="/document/71971578/entry/15000" w:history="1">
        <w:r w:rsidRPr="00FE3246">
          <w:rPr>
            <w:rFonts w:ascii="Times New Roman" w:hAnsi="Times New Roman"/>
            <w:sz w:val="24"/>
            <w:szCs w:val="24"/>
          </w:rPr>
          <w:t>бюджетной классификации</w:t>
        </w:r>
      </w:hyperlink>
      <w:r w:rsidRPr="00FE3246">
        <w:rPr>
          <w:rFonts w:ascii="Times New Roman" w:hAnsi="Times New Roman"/>
          <w:sz w:val="24"/>
          <w:szCs w:val="24"/>
        </w:rPr>
        <w:t xml:space="preserve"> не соответствует кодам федеральных проектов, включенных в целевые  статьи расходов. </w:t>
      </w:r>
    </w:p>
    <w:p w:rsidR="00AF320F" w:rsidRPr="00FE3246" w:rsidRDefault="00AF320F" w:rsidP="00AF320F">
      <w:pPr>
        <w:ind w:firstLine="709"/>
        <w:rPr>
          <w:rFonts w:ascii="Times New Roman" w:hAnsi="Times New Roman"/>
          <w:sz w:val="24"/>
          <w:szCs w:val="24"/>
        </w:rPr>
      </w:pPr>
      <w:r w:rsidRPr="00FE3246">
        <w:rPr>
          <w:rFonts w:ascii="Times New Roman" w:hAnsi="Times New Roman"/>
          <w:b/>
          <w:sz w:val="24"/>
          <w:szCs w:val="24"/>
        </w:rPr>
        <w:t>Проверкой установлено</w:t>
      </w:r>
      <w:r w:rsidRPr="00FE3246">
        <w:rPr>
          <w:rFonts w:ascii="Times New Roman" w:hAnsi="Times New Roman"/>
          <w:sz w:val="24"/>
          <w:szCs w:val="24"/>
        </w:rPr>
        <w:t xml:space="preserve">, в предоставленных в Контрольно-счетную палату МО «Нерюнгринский район» Сведениях об исполнении мероприятий в рамках целевых программ (ф. 0503166), отражены восемь  </w:t>
      </w:r>
      <w:r w:rsidRPr="00FE3246">
        <w:rPr>
          <w:rFonts w:ascii="Times New Roman" w:hAnsi="Times New Roman"/>
          <w:b/>
          <w:sz w:val="24"/>
          <w:szCs w:val="24"/>
        </w:rPr>
        <w:t>муниципальных</w:t>
      </w:r>
      <w:r w:rsidRPr="00FE3246">
        <w:rPr>
          <w:rFonts w:ascii="Times New Roman" w:hAnsi="Times New Roman"/>
          <w:sz w:val="24"/>
          <w:szCs w:val="24"/>
        </w:rPr>
        <w:t xml:space="preserve"> целевых программ, действующих в городском поселении «Поселок Чульман» Нерюнгринского района в 2022 году. Показатели Сведений (ф.0503166) </w:t>
      </w:r>
      <w:r w:rsidRPr="00FE3246">
        <w:rPr>
          <w:rFonts w:ascii="Times New Roman" w:hAnsi="Times New Roman"/>
          <w:b/>
          <w:sz w:val="24"/>
          <w:szCs w:val="24"/>
        </w:rPr>
        <w:t>не соответствуют</w:t>
      </w:r>
      <w:r w:rsidRPr="00FE3246">
        <w:rPr>
          <w:rFonts w:ascii="Times New Roman" w:hAnsi="Times New Roman"/>
          <w:sz w:val="24"/>
          <w:szCs w:val="24"/>
        </w:rPr>
        <w:t xml:space="preserve"> Решению о бюджете на 2022 год и утвержденному Постановлением  Администрации городского поселения «Поселок Чульман» от 30.12.2022 № 480 Отчету о ходе реализации муниципальных программ городского поселения «Поселок Чульман» Нерюнгринского района за </w:t>
      </w:r>
      <w:r w:rsidRPr="00FE3246">
        <w:rPr>
          <w:rFonts w:ascii="Times New Roman" w:hAnsi="Times New Roman"/>
          <w:sz w:val="24"/>
          <w:szCs w:val="24"/>
          <w:lang w:val="en-US"/>
        </w:rPr>
        <w:t>IV</w:t>
      </w:r>
      <w:r w:rsidRPr="00FE3246">
        <w:rPr>
          <w:rFonts w:ascii="Times New Roman" w:hAnsi="Times New Roman"/>
          <w:sz w:val="24"/>
          <w:szCs w:val="24"/>
        </w:rPr>
        <w:t xml:space="preserve"> квартал 2022 года.</w:t>
      </w:r>
    </w:p>
    <w:p w:rsidR="00AF320F" w:rsidRPr="00FE3246" w:rsidRDefault="00AF320F" w:rsidP="00AF320F">
      <w:pPr>
        <w:tabs>
          <w:tab w:val="left" w:pos="7215"/>
        </w:tabs>
        <w:overflowPunct w:val="0"/>
        <w:autoSpaceDE w:val="0"/>
        <w:autoSpaceDN w:val="0"/>
        <w:adjustRightInd w:val="0"/>
        <w:ind w:firstLine="709"/>
        <w:textAlignment w:val="baseline"/>
        <w:rPr>
          <w:rFonts w:ascii="Times New Roman" w:eastAsia="Times New Roman" w:hAnsi="Times New Roman"/>
          <w:b/>
          <w:sz w:val="24"/>
          <w:szCs w:val="24"/>
        </w:rPr>
      </w:pPr>
    </w:p>
    <w:p w:rsidR="00AF320F" w:rsidRPr="00FE3246" w:rsidRDefault="00AF320F" w:rsidP="00AF320F">
      <w:pPr>
        <w:ind w:firstLine="567"/>
        <w:rPr>
          <w:rFonts w:ascii="Times New Roman" w:eastAsia="Times New Roman" w:hAnsi="Times New Roman"/>
          <w:sz w:val="24"/>
          <w:szCs w:val="24"/>
        </w:rPr>
      </w:pPr>
      <w:r w:rsidRPr="00FE3246">
        <w:rPr>
          <w:rFonts w:ascii="Times New Roman" w:eastAsia="Times New Roman" w:hAnsi="Times New Roman"/>
          <w:b/>
          <w:sz w:val="24"/>
          <w:szCs w:val="24"/>
        </w:rPr>
        <w:t xml:space="preserve">Сведения о движении нефинансовых активов </w:t>
      </w:r>
      <w:hyperlink r:id="rId40" w:history="1">
        <w:r w:rsidRPr="00FE3246">
          <w:rPr>
            <w:rFonts w:ascii="Times New Roman" w:eastAsia="Times New Roman" w:hAnsi="Times New Roman"/>
            <w:b/>
            <w:sz w:val="24"/>
            <w:szCs w:val="24"/>
            <w:u w:val="single"/>
          </w:rPr>
          <w:t>(ф. 0503168)</w:t>
        </w:r>
      </w:hyperlink>
      <w:r w:rsidRPr="00FE3246">
        <w:rPr>
          <w:rFonts w:ascii="Times New Roman" w:eastAsia="Times New Roman" w:hAnsi="Times New Roman"/>
          <w:sz w:val="24"/>
          <w:szCs w:val="24"/>
        </w:rPr>
        <w:t xml:space="preserve"> заполняются раздельно по имуществу, закрепленному в оперативное управление, и по имуществу, составляющему муниципальную казну. </w:t>
      </w:r>
    </w:p>
    <w:p w:rsidR="00AF320F" w:rsidRPr="00FE3246" w:rsidRDefault="00AF320F" w:rsidP="00AF320F">
      <w:pPr>
        <w:ind w:firstLine="708"/>
        <w:rPr>
          <w:rFonts w:ascii="Times New Roman" w:hAnsi="Times New Roman"/>
          <w:sz w:val="24"/>
          <w:szCs w:val="24"/>
        </w:rPr>
      </w:pPr>
      <w:r w:rsidRPr="00FE3246">
        <w:rPr>
          <w:rFonts w:ascii="Times New Roman" w:hAnsi="Times New Roman"/>
          <w:b/>
          <w:sz w:val="24"/>
          <w:szCs w:val="24"/>
        </w:rPr>
        <w:t>В нарушение</w:t>
      </w:r>
      <w:r w:rsidRPr="00FE3246">
        <w:rPr>
          <w:rFonts w:ascii="Times New Roman" w:hAnsi="Times New Roman"/>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показателями Сведений ф.0503168.</w:t>
      </w:r>
    </w:p>
    <w:p w:rsidR="00AF320F" w:rsidRPr="00FE3246" w:rsidRDefault="00AF320F" w:rsidP="00AF320F">
      <w:pPr>
        <w:ind w:firstLine="708"/>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Проверкой соответствия данных о балансовой стоимости основных средств, амортизации и остатках материальных запасов, отраженных в Балансе ф.0503130 и ф.0503168 «Сведения о движении нефинансовых активов» по состоянию на 01.01.2022 и на 01.01.2023 года, расхождений не установлено.</w:t>
      </w:r>
    </w:p>
    <w:p w:rsidR="00AF320F" w:rsidRPr="00FE3246" w:rsidRDefault="00AF320F" w:rsidP="00AF320F">
      <w:pPr>
        <w:tabs>
          <w:tab w:val="left" w:pos="7215"/>
        </w:tabs>
        <w:overflowPunct w:val="0"/>
        <w:autoSpaceDE w:val="0"/>
        <w:autoSpaceDN w:val="0"/>
        <w:adjustRightInd w:val="0"/>
        <w:ind w:firstLine="567"/>
        <w:textAlignment w:val="baseline"/>
        <w:rPr>
          <w:rFonts w:ascii="Times New Roman" w:hAnsi="Times New Roman"/>
          <w:sz w:val="24"/>
          <w:szCs w:val="24"/>
        </w:rPr>
      </w:pPr>
      <w:r w:rsidRPr="00FE3246">
        <w:rPr>
          <w:rFonts w:ascii="Times New Roman" w:eastAsia="Times New Roman" w:hAnsi="Times New Roman"/>
          <w:sz w:val="24"/>
          <w:szCs w:val="24"/>
          <w:lang w:eastAsia="ru-RU"/>
        </w:rPr>
        <w:t xml:space="preserve">Предоставленный реестр муниципального имущества ведется </w:t>
      </w:r>
      <w:r w:rsidRPr="00FE3246">
        <w:rPr>
          <w:rFonts w:ascii="Times New Roman" w:eastAsia="Times New Roman" w:hAnsi="Times New Roman"/>
          <w:b/>
          <w:sz w:val="24"/>
          <w:szCs w:val="24"/>
          <w:lang w:eastAsia="ru-RU"/>
        </w:rPr>
        <w:t>в нарушение</w:t>
      </w:r>
      <w:r w:rsidRPr="00FE3246">
        <w:rPr>
          <w:rFonts w:ascii="Times New Roman" w:eastAsia="Times New Roman" w:hAnsi="Times New Roman"/>
          <w:sz w:val="24"/>
          <w:szCs w:val="24"/>
          <w:lang w:eastAsia="ru-RU"/>
        </w:rPr>
        <w:t xml:space="preserve"> </w:t>
      </w:r>
      <w:r w:rsidRPr="00FE3246">
        <w:rPr>
          <w:rFonts w:ascii="Times New Roman" w:hAnsi="Times New Roman"/>
          <w:sz w:val="24"/>
          <w:szCs w:val="24"/>
        </w:rPr>
        <w:t xml:space="preserve">Приказа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 </w:t>
      </w:r>
      <w:r w:rsidRPr="00FE3246">
        <w:rPr>
          <w:rFonts w:ascii="Times New Roman" w:hAnsi="Times New Roman"/>
          <w:b/>
          <w:sz w:val="24"/>
          <w:szCs w:val="24"/>
        </w:rPr>
        <w:t>Отсутствуют</w:t>
      </w:r>
      <w:r w:rsidRPr="00FE3246">
        <w:rPr>
          <w:rFonts w:ascii="Times New Roman" w:hAnsi="Times New Roman"/>
          <w:sz w:val="24"/>
          <w:szCs w:val="24"/>
        </w:rPr>
        <w:t xml:space="preserve"> разделы, включающие в себя:</w:t>
      </w:r>
    </w:p>
    <w:p w:rsidR="00AF320F" w:rsidRPr="00FE3246" w:rsidRDefault="00AF320F" w:rsidP="00AF320F">
      <w:pPr>
        <w:tabs>
          <w:tab w:val="left" w:pos="7215"/>
        </w:tabs>
        <w:overflowPunct w:val="0"/>
        <w:autoSpaceDE w:val="0"/>
        <w:autoSpaceDN w:val="0"/>
        <w:adjustRightInd w:val="0"/>
        <w:ind w:firstLine="567"/>
        <w:textAlignment w:val="baseline"/>
        <w:rPr>
          <w:rFonts w:ascii="Times New Roman" w:hAnsi="Times New Roman"/>
          <w:sz w:val="24"/>
          <w:szCs w:val="24"/>
          <w:shd w:val="clear" w:color="auto" w:fill="FFFFFF"/>
        </w:rPr>
      </w:pPr>
      <w:r w:rsidRPr="00FE3246">
        <w:rPr>
          <w:rFonts w:ascii="Times New Roman" w:hAnsi="Times New Roman"/>
          <w:sz w:val="24"/>
          <w:szCs w:val="24"/>
        </w:rPr>
        <w:t xml:space="preserve">- </w:t>
      </w:r>
      <w:r w:rsidRPr="00FE3246">
        <w:rPr>
          <w:rFonts w:ascii="Times New Roman" w:hAnsi="Times New Roman"/>
          <w:sz w:val="24"/>
          <w:szCs w:val="24"/>
          <w:shd w:val="clear" w:color="auto" w:fill="FFFFFF"/>
        </w:rPr>
        <w:t>сведения о муниципальном движимом и ином имуществе, не относящемся к недвижимым и движимым вещам;</w:t>
      </w:r>
    </w:p>
    <w:p w:rsidR="00AF320F" w:rsidRPr="00FE3246" w:rsidRDefault="00AF320F" w:rsidP="00AF320F">
      <w:pPr>
        <w:tabs>
          <w:tab w:val="left" w:pos="7215"/>
        </w:tabs>
        <w:overflowPunct w:val="0"/>
        <w:autoSpaceDE w:val="0"/>
        <w:autoSpaceDN w:val="0"/>
        <w:adjustRightInd w:val="0"/>
        <w:ind w:firstLine="567"/>
        <w:textAlignment w:val="baseline"/>
        <w:rPr>
          <w:rFonts w:ascii="Times New Roman" w:hAnsi="Times New Roman"/>
          <w:sz w:val="24"/>
          <w:szCs w:val="24"/>
          <w:shd w:val="clear" w:color="auto" w:fill="FFFFFF"/>
        </w:rPr>
      </w:pPr>
      <w:r w:rsidRPr="00FE3246">
        <w:rPr>
          <w:rFonts w:ascii="Times New Roman" w:hAnsi="Times New Roman"/>
          <w:sz w:val="24"/>
          <w:szCs w:val="24"/>
          <w:shd w:val="clear" w:color="auto" w:fill="FFFFFF"/>
        </w:rPr>
        <w:t>-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w:t>
      </w:r>
    </w:p>
    <w:p w:rsidR="00AF320F" w:rsidRPr="00FE3246" w:rsidRDefault="00AF320F" w:rsidP="00AF320F">
      <w:pPr>
        <w:tabs>
          <w:tab w:val="left" w:pos="7215"/>
        </w:tabs>
        <w:overflowPunct w:val="0"/>
        <w:autoSpaceDE w:val="0"/>
        <w:autoSpaceDN w:val="0"/>
        <w:adjustRightInd w:val="0"/>
        <w:ind w:firstLine="567"/>
        <w:textAlignment w:val="baseline"/>
        <w:rPr>
          <w:rFonts w:ascii="Times New Roman" w:hAnsi="Times New Roman"/>
          <w:sz w:val="24"/>
          <w:szCs w:val="24"/>
        </w:rPr>
      </w:pPr>
      <w:r w:rsidRPr="00FE3246">
        <w:rPr>
          <w:rFonts w:ascii="Times New Roman" w:hAnsi="Times New Roman"/>
          <w:b/>
          <w:sz w:val="24"/>
          <w:szCs w:val="24"/>
          <w:shd w:val="clear" w:color="auto" w:fill="FFFFFF"/>
        </w:rPr>
        <w:t> Не соблюдена</w:t>
      </w:r>
      <w:r w:rsidRPr="00FE3246">
        <w:rPr>
          <w:rFonts w:ascii="Times New Roman" w:hAnsi="Times New Roman"/>
          <w:sz w:val="24"/>
          <w:szCs w:val="24"/>
          <w:shd w:val="clear" w:color="auto" w:fill="FFFFFF"/>
        </w:rPr>
        <w:t xml:space="preserve"> структура составляющих показателей реестра, </w:t>
      </w:r>
      <w:r w:rsidRPr="00FE3246">
        <w:rPr>
          <w:rFonts w:ascii="Times New Roman" w:hAnsi="Times New Roman"/>
          <w:sz w:val="24"/>
          <w:szCs w:val="24"/>
        </w:rPr>
        <w:t>в результате этого, произвести сверку данных, отраженных в Реестре муниципального имущества, с данными  отчетности не представляется возможным.</w:t>
      </w:r>
    </w:p>
    <w:p w:rsidR="00AF320F" w:rsidRPr="00FE3246" w:rsidRDefault="00AF320F" w:rsidP="00AF320F">
      <w:pPr>
        <w:ind w:firstLine="567"/>
        <w:rPr>
          <w:rFonts w:ascii="Times New Roman" w:hAnsi="Times New Roman"/>
          <w:sz w:val="24"/>
          <w:szCs w:val="24"/>
        </w:rPr>
      </w:pPr>
    </w:p>
    <w:p w:rsidR="00AF320F" w:rsidRPr="00FE3246" w:rsidRDefault="00AF320F" w:rsidP="00AF320F">
      <w:pPr>
        <w:tabs>
          <w:tab w:val="left" w:pos="7215"/>
        </w:tabs>
        <w:overflowPunct w:val="0"/>
        <w:autoSpaceDE w:val="0"/>
        <w:autoSpaceDN w:val="0"/>
        <w:adjustRightInd w:val="0"/>
        <w:ind w:firstLine="567"/>
        <w:textAlignment w:val="baseline"/>
        <w:rPr>
          <w:rFonts w:ascii="Times New Roman" w:hAnsi="Times New Roman"/>
          <w:sz w:val="24"/>
          <w:szCs w:val="24"/>
        </w:rPr>
      </w:pPr>
      <w:r w:rsidRPr="00FE3246">
        <w:rPr>
          <w:rFonts w:ascii="Times New Roman" w:eastAsia="Times New Roman" w:hAnsi="Times New Roman"/>
          <w:b/>
          <w:sz w:val="24"/>
          <w:szCs w:val="24"/>
          <w:lang w:eastAsia="ru-RU"/>
        </w:rPr>
        <w:t xml:space="preserve">  Сведения по дебиторской и кредиторской задолженности </w:t>
      </w:r>
      <w:hyperlink r:id="rId41" w:history="1">
        <w:r w:rsidRPr="00FE3246">
          <w:rPr>
            <w:rFonts w:ascii="Times New Roman" w:eastAsia="Times New Roman" w:hAnsi="Times New Roman"/>
            <w:b/>
            <w:sz w:val="24"/>
            <w:szCs w:val="24"/>
            <w:u w:val="single"/>
            <w:lang w:eastAsia="ru-RU"/>
          </w:rPr>
          <w:t>(ф. 0503169)</w:t>
        </w:r>
      </w:hyperlink>
      <w:r w:rsidRPr="00FE3246">
        <w:rPr>
          <w:rFonts w:ascii="Times New Roman" w:hAnsi="Times New Roman"/>
          <w:sz w:val="24"/>
          <w:szCs w:val="24"/>
        </w:rPr>
        <w:t>.</w:t>
      </w:r>
    </w:p>
    <w:p w:rsidR="00AF320F" w:rsidRPr="00FE3246" w:rsidRDefault="00AF320F" w:rsidP="00AF320F">
      <w:pPr>
        <w:ind w:firstLine="708"/>
        <w:rPr>
          <w:rFonts w:ascii="Times New Roman" w:hAnsi="Times New Roman"/>
          <w:sz w:val="24"/>
          <w:szCs w:val="24"/>
        </w:rPr>
      </w:pPr>
      <w:r w:rsidRPr="00FE3246">
        <w:rPr>
          <w:rFonts w:ascii="Times New Roman" w:hAnsi="Times New Roman"/>
          <w:sz w:val="24"/>
          <w:szCs w:val="24"/>
        </w:rPr>
        <w:t xml:space="preserve">Сведения по </w:t>
      </w:r>
      <w:r w:rsidRPr="00FE3246">
        <w:rPr>
          <w:rFonts w:ascii="Times New Roman" w:hAnsi="Times New Roman"/>
          <w:b/>
          <w:sz w:val="24"/>
          <w:szCs w:val="24"/>
          <w:u w:val="single"/>
        </w:rPr>
        <w:t>дебиторской</w:t>
      </w:r>
      <w:r w:rsidRPr="00FE3246">
        <w:rPr>
          <w:rFonts w:ascii="Times New Roman" w:hAnsi="Times New Roman"/>
          <w:sz w:val="24"/>
          <w:szCs w:val="24"/>
        </w:rPr>
        <w:t xml:space="preserve"> задолженности в разрезе счетов бухгалтерского учета приведены в таблице: </w:t>
      </w:r>
    </w:p>
    <w:p w:rsidR="00AF320F" w:rsidRPr="00FE3246" w:rsidRDefault="00AF320F" w:rsidP="00AF320F">
      <w:pPr>
        <w:ind w:firstLine="708"/>
        <w:jc w:val="right"/>
        <w:rPr>
          <w:rFonts w:ascii="Times New Roman" w:hAnsi="Times New Roman"/>
          <w:sz w:val="24"/>
          <w:szCs w:val="24"/>
        </w:rPr>
      </w:pPr>
      <w:r w:rsidRPr="00FE3246">
        <w:rPr>
          <w:rFonts w:ascii="Times New Roman" w:hAnsi="Times New Roman"/>
          <w:sz w:val="24"/>
          <w:szCs w:val="24"/>
        </w:rPr>
        <w:t>тыс. рублей</w:t>
      </w:r>
    </w:p>
    <w:tbl>
      <w:tblPr>
        <w:tblW w:w="9796" w:type="dxa"/>
        <w:tblInd w:w="93" w:type="dxa"/>
        <w:tblLook w:val="04A0" w:firstRow="1" w:lastRow="0" w:firstColumn="1" w:lastColumn="0" w:noHBand="0" w:noVBand="1"/>
      </w:tblPr>
      <w:tblGrid>
        <w:gridCol w:w="776"/>
        <w:gridCol w:w="4768"/>
        <w:gridCol w:w="1417"/>
        <w:gridCol w:w="1276"/>
        <w:gridCol w:w="1559"/>
      </w:tblGrid>
      <w:tr w:rsidR="00AF320F" w:rsidRPr="00FE3246" w:rsidTr="00D12F8D">
        <w:trPr>
          <w:trHeight w:val="1125"/>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 xml:space="preserve">Номер счета </w:t>
            </w:r>
          </w:p>
        </w:tc>
        <w:tc>
          <w:tcPr>
            <w:tcW w:w="4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Наименование показателя</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Дебиторская задолженность за  2022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отклонения              (гр.4 - гр.3)</w:t>
            </w:r>
          </w:p>
        </w:tc>
      </w:tr>
      <w:tr w:rsidR="00AF320F" w:rsidRPr="00FE3246" w:rsidTr="00D12F8D">
        <w:trPr>
          <w:trHeight w:val="675"/>
        </w:trPr>
        <w:tc>
          <w:tcPr>
            <w:tcW w:w="776" w:type="dxa"/>
            <w:vMerge/>
            <w:tcBorders>
              <w:top w:val="single" w:sz="4" w:space="0" w:color="auto"/>
              <w:left w:val="single" w:sz="4" w:space="0" w:color="auto"/>
              <w:bottom w:val="single" w:sz="4" w:space="0" w:color="auto"/>
              <w:right w:val="single" w:sz="4" w:space="0" w:color="auto"/>
            </w:tcBorders>
            <w:vAlign w:val="center"/>
            <w:hideMark/>
          </w:tcPr>
          <w:p w:rsidR="00AF320F" w:rsidRPr="00FE3246" w:rsidRDefault="00AF320F" w:rsidP="00D12F8D">
            <w:pPr>
              <w:rPr>
                <w:rFonts w:ascii="Times New Roman" w:eastAsia="Times New Roman" w:hAnsi="Times New Roman"/>
                <w:sz w:val="16"/>
                <w:szCs w:val="16"/>
                <w:lang w:eastAsia="ru-RU"/>
              </w:rPr>
            </w:pPr>
          </w:p>
        </w:tc>
        <w:tc>
          <w:tcPr>
            <w:tcW w:w="4768" w:type="dxa"/>
            <w:vMerge/>
            <w:tcBorders>
              <w:top w:val="single" w:sz="4" w:space="0" w:color="auto"/>
              <w:left w:val="single" w:sz="4" w:space="0" w:color="auto"/>
              <w:bottom w:val="single" w:sz="4" w:space="0" w:color="auto"/>
              <w:right w:val="single" w:sz="4" w:space="0" w:color="auto"/>
            </w:tcBorders>
            <w:vAlign w:val="center"/>
            <w:hideMark/>
          </w:tcPr>
          <w:p w:rsidR="00AF320F" w:rsidRPr="00FE3246" w:rsidRDefault="00AF320F" w:rsidP="00D12F8D">
            <w:pPr>
              <w:rPr>
                <w:rFonts w:ascii="Times New Roman" w:eastAsia="Times New Roman" w:hAnsi="Times New Roman"/>
                <w:sz w:val="16"/>
                <w:szCs w:val="16"/>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на начало отчетного периода</w:t>
            </w:r>
          </w:p>
        </w:tc>
        <w:tc>
          <w:tcPr>
            <w:tcW w:w="1276"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на конец отчетного периода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F320F" w:rsidRPr="00FE3246" w:rsidRDefault="00AF320F" w:rsidP="00D12F8D">
            <w:pPr>
              <w:rPr>
                <w:rFonts w:ascii="Times New Roman" w:eastAsia="Times New Roman" w:hAnsi="Times New Roman"/>
                <w:sz w:val="16"/>
                <w:szCs w:val="16"/>
                <w:lang w:eastAsia="ru-RU"/>
              </w:rPr>
            </w:pPr>
          </w:p>
        </w:tc>
      </w:tr>
      <w:tr w:rsidR="00AF320F" w:rsidRPr="00FE3246" w:rsidTr="00D12F8D">
        <w:trPr>
          <w:trHeight w:val="157"/>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2"/>
                <w:szCs w:val="12"/>
                <w:lang w:eastAsia="ru-RU"/>
              </w:rPr>
            </w:pPr>
            <w:r w:rsidRPr="00FE3246">
              <w:rPr>
                <w:rFonts w:ascii="Times New Roman" w:eastAsia="Times New Roman" w:hAnsi="Times New Roman"/>
                <w:b/>
                <w:bCs/>
                <w:sz w:val="12"/>
                <w:szCs w:val="12"/>
                <w:lang w:eastAsia="ru-RU"/>
              </w:rPr>
              <w:t>1</w:t>
            </w:r>
          </w:p>
        </w:tc>
        <w:tc>
          <w:tcPr>
            <w:tcW w:w="4768"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2"/>
                <w:szCs w:val="12"/>
                <w:lang w:eastAsia="ru-RU"/>
              </w:rPr>
            </w:pPr>
            <w:r w:rsidRPr="00FE3246">
              <w:rPr>
                <w:rFonts w:ascii="Times New Roman" w:eastAsia="Times New Roman" w:hAnsi="Times New Roman"/>
                <w:b/>
                <w:bCs/>
                <w:sz w:val="12"/>
                <w:szCs w:val="12"/>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2"/>
                <w:szCs w:val="12"/>
                <w:lang w:eastAsia="ru-RU"/>
              </w:rPr>
            </w:pPr>
            <w:r w:rsidRPr="00FE3246">
              <w:rPr>
                <w:rFonts w:ascii="Times New Roman" w:eastAsia="Times New Roman" w:hAnsi="Times New Roman"/>
                <w:b/>
                <w:bCs/>
                <w:sz w:val="12"/>
                <w:szCs w:val="12"/>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b/>
                <w:bCs/>
                <w:sz w:val="12"/>
                <w:szCs w:val="12"/>
                <w:lang w:eastAsia="ru-RU"/>
              </w:rPr>
            </w:pPr>
            <w:r w:rsidRPr="00FE3246">
              <w:rPr>
                <w:rFonts w:ascii="Times New Roman" w:eastAsia="Times New Roman" w:hAnsi="Times New Roman"/>
                <w:b/>
                <w:bCs/>
                <w:sz w:val="12"/>
                <w:szCs w:val="12"/>
                <w:lang w:eastAsia="ru-RU"/>
              </w:rPr>
              <w:t>4</w:t>
            </w:r>
          </w:p>
        </w:tc>
        <w:tc>
          <w:tcPr>
            <w:tcW w:w="1559"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2"/>
                <w:szCs w:val="12"/>
                <w:lang w:eastAsia="ru-RU"/>
              </w:rPr>
            </w:pPr>
            <w:r w:rsidRPr="00FE3246">
              <w:rPr>
                <w:rFonts w:ascii="Times New Roman" w:eastAsia="Times New Roman" w:hAnsi="Times New Roman"/>
                <w:b/>
                <w:bCs/>
                <w:sz w:val="12"/>
                <w:szCs w:val="12"/>
                <w:lang w:eastAsia="ru-RU"/>
              </w:rPr>
              <w:t>5</w:t>
            </w:r>
          </w:p>
        </w:tc>
      </w:tr>
      <w:tr w:rsidR="00AF320F" w:rsidRPr="00FE3246" w:rsidTr="00D12F8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1.205.21</w:t>
            </w:r>
          </w:p>
        </w:tc>
        <w:tc>
          <w:tcPr>
            <w:tcW w:w="4768"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доходам от операционной аренды</w:t>
            </w:r>
          </w:p>
        </w:tc>
        <w:tc>
          <w:tcPr>
            <w:tcW w:w="1417"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1 861,30</w:t>
            </w:r>
          </w:p>
        </w:tc>
        <w:tc>
          <w:tcPr>
            <w:tcW w:w="1276" w:type="dxa"/>
            <w:tcBorders>
              <w:top w:val="nil"/>
              <w:left w:val="nil"/>
              <w:bottom w:val="single" w:sz="4" w:space="0" w:color="auto"/>
              <w:right w:val="single" w:sz="4" w:space="0" w:color="auto"/>
            </w:tcBorders>
            <w:shd w:val="clear" w:color="auto" w:fill="auto"/>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2 248 ,84</w:t>
            </w:r>
          </w:p>
        </w:tc>
        <w:tc>
          <w:tcPr>
            <w:tcW w:w="1559"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387,54</w:t>
            </w:r>
          </w:p>
        </w:tc>
      </w:tr>
      <w:tr w:rsidR="00AF320F" w:rsidRPr="00FE3246" w:rsidTr="00D12F8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1.205.23</w:t>
            </w:r>
          </w:p>
        </w:tc>
        <w:tc>
          <w:tcPr>
            <w:tcW w:w="4768"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доходам от платежей при пользовании природными ресурсами</w:t>
            </w:r>
          </w:p>
        </w:tc>
        <w:tc>
          <w:tcPr>
            <w:tcW w:w="1417"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260,40</w:t>
            </w:r>
          </w:p>
        </w:tc>
        <w:tc>
          <w:tcPr>
            <w:tcW w:w="1276" w:type="dxa"/>
            <w:tcBorders>
              <w:top w:val="nil"/>
              <w:left w:val="nil"/>
              <w:bottom w:val="single" w:sz="4" w:space="0" w:color="auto"/>
              <w:right w:val="single" w:sz="4" w:space="0" w:color="auto"/>
            </w:tcBorders>
            <w:shd w:val="clear" w:color="auto" w:fill="auto"/>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233,45</w:t>
            </w:r>
          </w:p>
        </w:tc>
        <w:tc>
          <w:tcPr>
            <w:tcW w:w="1559"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-26,95</w:t>
            </w:r>
          </w:p>
        </w:tc>
      </w:tr>
      <w:tr w:rsidR="00AF320F" w:rsidRPr="00FE3246" w:rsidTr="00D12F8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1.205.31</w:t>
            </w:r>
          </w:p>
        </w:tc>
        <w:tc>
          <w:tcPr>
            <w:tcW w:w="4768" w:type="dxa"/>
            <w:tcBorders>
              <w:top w:val="nil"/>
              <w:left w:val="nil"/>
              <w:bottom w:val="single" w:sz="4" w:space="0" w:color="auto"/>
              <w:right w:val="single" w:sz="4" w:space="0" w:color="auto"/>
            </w:tcBorders>
            <w:shd w:val="clear" w:color="auto" w:fill="auto"/>
            <w:vAlign w:val="center"/>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с плательщиками доходов от оказания платных работ, услуг</w:t>
            </w:r>
          </w:p>
        </w:tc>
        <w:tc>
          <w:tcPr>
            <w:tcW w:w="1417"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c>
          <w:tcPr>
            <w:tcW w:w="1276" w:type="dxa"/>
            <w:tcBorders>
              <w:top w:val="nil"/>
              <w:left w:val="nil"/>
              <w:bottom w:val="single" w:sz="4" w:space="0" w:color="auto"/>
              <w:right w:val="single" w:sz="4" w:space="0" w:color="auto"/>
            </w:tcBorders>
            <w:shd w:val="clear" w:color="auto" w:fill="auto"/>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73,11</w:t>
            </w:r>
          </w:p>
        </w:tc>
        <w:tc>
          <w:tcPr>
            <w:tcW w:w="1559"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73,11</w:t>
            </w:r>
          </w:p>
        </w:tc>
      </w:tr>
      <w:tr w:rsidR="00AF320F" w:rsidRPr="00FE3246" w:rsidTr="00D12F8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1.205.35</w:t>
            </w:r>
          </w:p>
        </w:tc>
        <w:tc>
          <w:tcPr>
            <w:tcW w:w="4768" w:type="dxa"/>
            <w:tcBorders>
              <w:top w:val="nil"/>
              <w:left w:val="nil"/>
              <w:bottom w:val="single" w:sz="4" w:space="0" w:color="auto"/>
              <w:right w:val="single" w:sz="4" w:space="0" w:color="auto"/>
            </w:tcBorders>
            <w:shd w:val="clear" w:color="auto" w:fill="auto"/>
            <w:vAlign w:val="center"/>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условным арендным платежам</w:t>
            </w:r>
          </w:p>
        </w:tc>
        <w:tc>
          <w:tcPr>
            <w:tcW w:w="1417"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1 010,10</w:t>
            </w:r>
          </w:p>
        </w:tc>
        <w:tc>
          <w:tcPr>
            <w:tcW w:w="1276" w:type="dxa"/>
            <w:tcBorders>
              <w:top w:val="nil"/>
              <w:left w:val="nil"/>
              <w:bottom w:val="single" w:sz="4" w:space="0" w:color="auto"/>
              <w:right w:val="single" w:sz="4" w:space="0" w:color="auto"/>
            </w:tcBorders>
            <w:shd w:val="clear" w:color="auto" w:fill="auto"/>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945,54</w:t>
            </w:r>
          </w:p>
        </w:tc>
        <w:tc>
          <w:tcPr>
            <w:tcW w:w="1559"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-64,56</w:t>
            </w:r>
          </w:p>
        </w:tc>
      </w:tr>
      <w:tr w:rsidR="00AF320F" w:rsidRPr="00FE3246" w:rsidTr="00D12F8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lastRenderedPageBreak/>
              <w:t>1.206.21</w:t>
            </w:r>
          </w:p>
        </w:tc>
        <w:tc>
          <w:tcPr>
            <w:tcW w:w="4768"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авансам по услугам связи</w:t>
            </w:r>
          </w:p>
        </w:tc>
        <w:tc>
          <w:tcPr>
            <w:tcW w:w="1417"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12,80</w:t>
            </w:r>
          </w:p>
        </w:tc>
        <w:tc>
          <w:tcPr>
            <w:tcW w:w="1276" w:type="dxa"/>
            <w:tcBorders>
              <w:top w:val="nil"/>
              <w:left w:val="nil"/>
              <w:bottom w:val="single" w:sz="4" w:space="0" w:color="auto"/>
              <w:right w:val="single" w:sz="4" w:space="0" w:color="auto"/>
            </w:tcBorders>
            <w:shd w:val="clear" w:color="auto" w:fill="auto"/>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48,54</w:t>
            </w:r>
          </w:p>
        </w:tc>
        <w:tc>
          <w:tcPr>
            <w:tcW w:w="1559"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35,74</w:t>
            </w:r>
          </w:p>
        </w:tc>
      </w:tr>
      <w:tr w:rsidR="00AF320F" w:rsidRPr="00FE3246" w:rsidTr="00D12F8D">
        <w:trPr>
          <w:trHeight w:val="39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1.206.23</w:t>
            </w:r>
          </w:p>
        </w:tc>
        <w:tc>
          <w:tcPr>
            <w:tcW w:w="4768"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авансам по коммунальным услугам</w:t>
            </w:r>
          </w:p>
        </w:tc>
        <w:tc>
          <w:tcPr>
            <w:tcW w:w="1417"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2 727,40</w:t>
            </w:r>
          </w:p>
        </w:tc>
        <w:tc>
          <w:tcPr>
            <w:tcW w:w="1276"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6 670,30</w:t>
            </w:r>
          </w:p>
        </w:tc>
        <w:tc>
          <w:tcPr>
            <w:tcW w:w="1559"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3 942,9</w:t>
            </w:r>
          </w:p>
        </w:tc>
      </w:tr>
      <w:tr w:rsidR="00AF320F" w:rsidRPr="00FE3246" w:rsidTr="00D12F8D">
        <w:trPr>
          <w:trHeight w:val="364"/>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1.206.34</w:t>
            </w:r>
          </w:p>
        </w:tc>
        <w:tc>
          <w:tcPr>
            <w:tcW w:w="4768"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авансам по приобретению материальных запасов</w:t>
            </w:r>
          </w:p>
        </w:tc>
        <w:tc>
          <w:tcPr>
            <w:tcW w:w="1417"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85,20</w:t>
            </w:r>
          </w:p>
        </w:tc>
        <w:tc>
          <w:tcPr>
            <w:tcW w:w="1276"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74,88</w:t>
            </w:r>
          </w:p>
        </w:tc>
        <w:tc>
          <w:tcPr>
            <w:tcW w:w="1559"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-10,32</w:t>
            </w:r>
          </w:p>
        </w:tc>
      </w:tr>
      <w:tr w:rsidR="00AF320F" w:rsidRPr="00FE3246" w:rsidTr="00D12F8D">
        <w:trPr>
          <w:trHeight w:val="34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1.209.34</w:t>
            </w:r>
          </w:p>
        </w:tc>
        <w:tc>
          <w:tcPr>
            <w:tcW w:w="4768"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доходам от компенсации затрат</w:t>
            </w:r>
          </w:p>
        </w:tc>
        <w:tc>
          <w:tcPr>
            <w:tcW w:w="1417"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503,60</w:t>
            </w:r>
          </w:p>
        </w:tc>
        <w:tc>
          <w:tcPr>
            <w:tcW w:w="1276"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491,29</w:t>
            </w:r>
          </w:p>
        </w:tc>
        <w:tc>
          <w:tcPr>
            <w:tcW w:w="1559"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-12,31</w:t>
            </w:r>
          </w:p>
        </w:tc>
      </w:tr>
      <w:tr w:rsidR="00AF320F" w:rsidRPr="00FE3246" w:rsidTr="00D12F8D">
        <w:trPr>
          <w:trHeight w:val="487"/>
        </w:trPr>
        <w:tc>
          <w:tcPr>
            <w:tcW w:w="776" w:type="dxa"/>
            <w:tcBorders>
              <w:top w:val="nil"/>
              <w:left w:val="single" w:sz="4" w:space="0" w:color="auto"/>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1.303.01</w:t>
            </w:r>
          </w:p>
        </w:tc>
        <w:tc>
          <w:tcPr>
            <w:tcW w:w="4768" w:type="dxa"/>
            <w:tcBorders>
              <w:top w:val="nil"/>
              <w:left w:val="nil"/>
              <w:bottom w:val="single" w:sz="4" w:space="0" w:color="auto"/>
              <w:right w:val="single" w:sz="4" w:space="0" w:color="auto"/>
            </w:tcBorders>
            <w:shd w:val="clear" w:color="auto" w:fill="auto"/>
            <w:vAlign w:val="center"/>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налогу на доходы физических лиц</w:t>
            </w:r>
          </w:p>
        </w:tc>
        <w:tc>
          <w:tcPr>
            <w:tcW w:w="1417"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34,30</w:t>
            </w:r>
          </w:p>
        </w:tc>
        <w:tc>
          <w:tcPr>
            <w:tcW w:w="1276"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174,07</w:t>
            </w:r>
          </w:p>
        </w:tc>
        <w:tc>
          <w:tcPr>
            <w:tcW w:w="1559"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139,77</w:t>
            </w:r>
          </w:p>
        </w:tc>
      </w:tr>
      <w:tr w:rsidR="00AF320F" w:rsidRPr="00FE3246" w:rsidTr="00D12F8D">
        <w:trPr>
          <w:trHeight w:val="487"/>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1.303.02</w:t>
            </w:r>
          </w:p>
        </w:tc>
        <w:tc>
          <w:tcPr>
            <w:tcW w:w="4768"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417"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4,70</w:t>
            </w:r>
          </w:p>
        </w:tc>
        <w:tc>
          <w:tcPr>
            <w:tcW w:w="1276"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w:t>
            </w:r>
          </w:p>
        </w:tc>
        <w:tc>
          <w:tcPr>
            <w:tcW w:w="1559"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-4,7</w:t>
            </w:r>
          </w:p>
        </w:tc>
      </w:tr>
      <w:tr w:rsidR="00AF320F" w:rsidRPr="00FE3246" w:rsidTr="00D12F8D">
        <w:trPr>
          <w:trHeight w:val="33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1.303.05</w:t>
            </w:r>
          </w:p>
        </w:tc>
        <w:tc>
          <w:tcPr>
            <w:tcW w:w="4768"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прочим платежам в бюджет</w:t>
            </w:r>
          </w:p>
        </w:tc>
        <w:tc>
          <w:tcPr>
            <w:tcW w:w="1417"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w:t>
            </w:r>
          </w:p>
        </w:tc>
        <w:tc>
          <w:tcPr>
            <w:tcW w:w="1276"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438,40</w:t>
            </w:r>
          </w:p>
        </w:tc>
        <w:tc>
          <w:tcPr>
            <w:tcW w:w="1559"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438,40</w:t>
            </w:r>
          </w:p>
        </w:tc>
      </w:tr>
      <w:tr w:rsidR="00AF320F" w:rsidRPr="00FE3246" w:rsidTr="00D12F8D">
        <w:trPr>
          <w:trHeight w:val="358"/>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1.303.06</w:t>
            </w:r>
          </w:p>
        </w:tc>
        <w:tc>
          <w:tcPr>
            <w:tcW w:w="4768"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417"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1,50</w:t>
            </w:r>
          </w:p>
        </w:tc>
        <w:tc>
          <w:tcPr>
            <w:tcW w:w="1276"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1,0</w:t>
            </w:r>
          </w:p>
        </w:tc>
        <w:tc>
          <w:tcPr>
            <w:tcW w:w="1559"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-0,5</w:t>
            </w:r>
          </w:p>
        </w:tc>
      </w:tr>
      <w:tr w:rsidR="00AF320F" w:rsidRPr="00FE3246" w:rsidTr="00D12F8D">
        <w:trPr>
          <w:trHeight w:val="40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1.303.07</w:t>
            </w:r>
          </w:p>
        </w:tc>
        <w:tc>
          <w:tcPr>
            <w:tcW w:w="4768"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страховым взносам на обязательное медицинское страхование в Федеральный ФОМС</w:t>
            </w:r>
          </w:p>
        </w:tc>
        <w:tc>
          <w:tcPr>
            <w:tcW w:w="1417"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8,00</w:t>
            </w:r>
          </w:p>
        </w:tc>
        <w:tc>
          <w:tcPr>
            <w:tcW w:w="1276"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5 ,51</w:t>
            </w:r>
          </w:p>
        </w:tc>
        <w:tc>
          <w:tcPr>
            <w:tcW w:w="1559"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-2,49</w:t>
            </w:r>
          </w:p>
        </w:tc>
      </w:tr>
      <w:tr w:rsidR="00AF320F" w:rsidRPr="00FE3246" w:rsidTr="00D12F8D">
        <w:trPr>
          <w:trHeight w:val="390"/>
        </w:trPr>
        <w:tc>
          <w:tcPr>
            <w:tcW w:w="776" w:type="dxa"/>
            <w:tcBorders>
              <w:top w:val="nil"/>
              <w:left w:val="single" w:sz="4" w:space="0" w:color="auto"/>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1.303.10</w:t>
            </w:r>
          </w:p>
        </w:tc>
        <w:tc>
          <w:tcPr>
            <w:tcW w:w="4768" w:type="dxa"/>
            <w:tcBorders>
              <w:top w:val="nil"/>
              <w:left w:val="nil"/>
              <w:bottom w:val="single" w:sz="4" w:space="0" w:color="auto"/>
              <w:right w:val="single" w:sz="4" w:space="0" w:color="auto"/>
            </w:tcBorders>
            <w:shd w:val="clear" w:color="auto" w:fill="auto"/>
            <w:vAlign w:val="center"/>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страховым взносам на обязательное пенсионное страхование на выплату страховой части трудовой пенсии</w:t>
            </w:r>
          </w:p>
        </w:tc>
        <w:tc>
          <w:tcPr>
            <w:tcW w:w="1417"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28,40</w:t>
            </w:r>
          </w:p>
        </w:tc>
        <w:tc>
          <w:tcPr>
            <w:tcW w:w="1276"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52,00</w:t>
            </w:r>
          </w:p>
        </w:tc>
        <w:tc>
          <w:tcPr>
            <w:tcW w:w="1559"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23,6</w:t>
            </w:r>
          </w:p>
        </w:tc>
      </w:tr>
      <w:tr w:rsidR="00AF320F" w:rsidRPr="00FE3246" w:rsidTr="00D12F8D">
        <w:trPr>
          <w:trHeight w:val="39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1.303.12</w:t>
            </w:r>
          </w:p>
        </w:tc>
        <w:tc>
          <w:tcPr>
            <w:tcW w:w="4768"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налогу на имущество организаций</w:t>
            </w:r>
          </w:p>
        </w:tc>
        <w:tc>
          <w:tcPr>
            <w:tcW w:w="1417"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0,70</w:t>
            </w:r>
          </w:p>
        </w:tc>
        <w:tc>
          <w:tcPr>
            <w:tcW w:w="1276"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13,57</w:t>
            </w:r>
          </w:p>
        </w:tc>
        <w:tc>
          <w:tcPr>
            <w:tcW w:w="1559"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12,87</w:t>
            </w:r>
          </w:p>
        </w:tc>
      </w:tr>
      <w:tr w:rsidR="00AF320F" w:rsidRPr="00FE3246" w:rsidTr="00D12F8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6"/>
                <w:szCs w:val="16"/>
                <w:lang w:eastAsia="ru-RU"/>
              </w:rPr>
            </w:pPr>
            <w:r w:rsidRPr="00FE3246">
              <w:rPr>
                <w:rFonts w:ascii="Times New Roman" w:eastAsia="Times New Roman" w:hAnsi="Times New Roman"/>
                <w:b/>
                <w:bCs/>
                <w:sz w:val="16"/>
                <w:szCs w:val="16"/>
                <w:lang w:eastAsia="ru-RU"/>
              </w:rPr>
              <w:t> </w:t>
            </w:r>
          </w:p>
        </w:tc>
        <w:tc>
          <w:tcPr>
            <w:tcW w:w="4768"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rPr>
                <w:rFonts w:ascii="Times New Roman" w:eastAsia="Times New Roman" w:hAnsi="Times New Roman"/>
                <w:b/>
                <w:bCs/>
                <w:sz w:val="16"/>
                <w:szCs w:val="16"/>
                <w:lang w:eastAsia="ru-RU"/>
              </w:rPr>
            </w:pPr>
            <w:r w:rsidRPr="00FE3246">
              <w:rPr>
                <w:rFonts w:ascii="Times New Roman" w:eastAsia="Times New Roman" w:hAnsi="Times New Roman"/>
                <w:b/>
                <w:bCs/>
                <w:sz w:val="16"/>
                <w:szCs w:val="16"/>
                <w:lang w:eastAsia="ru-RU"/>
              </w:rPr>
              <w:t xml:space="preserve">Итого                                             </w:t>
            </w:r>
          </w:p>
        </w:tc>
        <w:tc>
          <w:tcPr>
            <w:tcW w:w="1417"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sz w:val="16"/>
                <w:szCs w:val="16"/>
                <w:lang w:eastAsia="ru-RU"/>
              </w:rPr>
            </w:pPr>
            <w:r w:rsidRPr="00FE3246">
              <w:rPr>
                <w:rFonts w:ascii="Times New Roman" w:eastAsia="Times New Roman" w:hAnsi="Times New Roman"/>
                <w:b/>
                <w:sz w:val="16"/>
                <w:szCs w:val="16"/>
                <w:lang w:eastAsia="ru-RU"/>
              </w:rPr>
              <w:t>6 538,40</w:t>
            </w:r>
          </w:p>
        </w:tc>
        <w:tc>
          <w:tcPr>
            <w:tcW w:w="1276"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b/>
                <w:sz w:val="16"/>
                <w:szCs w:val="16"/>
                <w:lang w:eastAsia="ru-RU"/>
              </w:rPr>
            </w:pPr>
            <w:r w:rsidRPr="00FE3246">
              <w:rPr>
                <w:rFonts w:ascii="Times New Roman" w:eastAsia="Times New Roman" w:hAnsi="Times New Roman"/>
                <w:b/>
                <w:sz w:val="16"/>
                <w:szCs w:val="16"/>
                <w:lang w:eastAsia="ru-RU"/>
              </w:rPr>
              <w:t>11 470,50</w:t>
            </w:r>
          </w:p>
        </w:tc>
        <w:tc>
          <w:tcPr>
            <w:tcW w:w="1559"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b/>
                <w:sz w:val="16"/>
                <w:szCs w:val="16"/>
                <w:lang w:eastAsia="ru-RU"/>
              </w:rPr>
            </w:pPr>
            <w:r w:rsidRPr="00FE3246">
              <w:rPr>
                <w:rFonts w:ascii="Times New Roman" w:eastAsia="Times New Roman" w:hAnsi="Times New Roman"/>
                <w:b/>
                <w:sz w:val="16"/>
                <w:szCs w:val="16"/>
                <w:lang w:eastAsia="ru-RU"/>
              </w:rPr>
              <w:t>4 932,1</w:t>
            </w:r>
          </w:p>
        </w:tc>
      </w:tr>
    </w:tbl>
    <w:p w:rsidR="00AF320F" w:rsidRPr="00FE3246" w:rsidRDefault="00AF320F" w:rsidP="00AF320F">
      <w:pPr>
        <w:rPr>
          <w:rFonts w:ascii="Times New Roman" w:hAnsi="Times New Roman"/>
          <w:sz w:val="28"/>
          <w:szCs w:val="28"/>
        </w:rPr>
      </w:pPr>
      <w:r w:rsidRPr="00FE3246">
        <w:rPr>
          <w:rFonts w:ascii="Times New Roman" w:hAnsi="Times New Roman"/>
          <w:sz w:val="28"/>
          <w:szCs w:val="28"/>
        </w:rPr>
        <w:t xml:space="preserve">                                                        </w:t>
      </w:r>
      <w:r w:rsidRPr="00FE3246">
        <w:rPr>
          <w:rFonts w:ascii="Times New Roman" w:hAnsi="Times New Roman"/>
          <w:sz w:val="28"/>
          <w:szCs w:val="28"/>
        </w:rPr>
        <w:tab/>
      </w:r>
      <w:r w:rsidRPr="00FE3246">
        <w:rPr>
          <w:rFonts w:ascii="Times New Roman" w:hAnsi="Times New Roman"/>
          <w:sz w:val="28"/>
          <w:szCs w:val="28"/>
        </w:rPr>
        <w:tab/>
        <w:t xml:space="preserve">                                                                                </w:t>
      </w:r>
    </w:p>
    <w:p w:rsidR="00AF320F" w:rsidRPr="00FE3246" w:rsidRDefault="00AF320F" w:rsidP="00AF320F">
      <w:pPr>
        <w:ind w:firstLine="708"/>
        <w:rPr>
          <w:rFonts w:ascii="Times New Roman" w:hAnsi="Times New Roman"/>
          <w:sz w:val="24"/>
          <w:szCs w:val="24"/>
        </w:rPr>
      </w:pPr>
      <w:r w:rsidRPr="00FE3246">
        <w:rPr>
          <w:rFonts w:ascii="Times New Roman" w:hAnsi="Times New Roman"/>
          <w:sz w:val="24"/>
          <w:szCs w:val="24"/>
        </w:rPr>
        <w:t>Как видно из данных, приведенных в таблице, увеличение задолженности составило 4 932,10 тыс. рублей, в том числе увеличение по коммунальным услугам в размере 3 942,90 тыс. рублей.  Имеет место значительный рост дебиторской задолженности по отношению к предыдущему году, который составил – 75,43 %.</w:t>
      </w:r>
    </w:p>
    <w:p w:rsidR="00AF320F" w:rsidRPr="00FE3246" w:rsidRDefault="00AF320F" w:rsidP="00AF320F">
      <w:pPr>
        <w:ind w:firstLine="708"/>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xml:space="preserve">Проверкой данных отраженных в Главной книге на 01.01.2023 года установлено, что дебиторская задолженность, отраженная в ф.0503130 и в ф.0503169 </w:t>
      </w:r>
      <w:r w:rsidRPr="00FE3246">
        <w:rPr>
          <w:rFonts w:ascii="Times New Roman" w:eastAsia="Times New Roman" w:hAnsi="Times New Roman"/>
          <w:b/>
          <w:sz w:val="24"/>
          <w:szCs w:val="24"/>
          <w:lang w:eastAsia="ru-RU"/>
        </w:rPr>
        <w:t>не соответствует</w:t>
      </w:r>
      <w:r w:rsidRPr="00FE3246">
        <w:rPr>
          <w:rFonts w:ascii="Times New Roman" w:eastAsia="Times New Roman" w:hAnsi="Times New Roman"/>
          <w:sz w:val="24"/>
          <w:szCs w:val="24"/>
          <w:lang w:eastAsia="ru-RU"/>
        </w:rPr>
        <w:t xml:space="preserve"> данным Главной книги. Анализ расхождения проведен в таблице:</w:t>
      </w:r>
    </w:p>
    <w:p w:rsidR="00AF320F" w:rsidRPr="00FE3246" w:rsidRDefault="00AF320F" w:rsidP="00AF320F">
      <w:pPr>
        <w:ind w:firstLine="708"/>
        <w:jc w:val="right"/>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тыс. рублей</w:t>
      </w:r>
    </w:p>
    <w:tbl>
      <w:tblPr>
        <w:tblW w:w="9848" w:type="dxa"/>
        <w:tblInd w:w="93" w:type="dxa"/>
        <w:tblLook w:val="04A0" w:firstRow="1" w:lastRow="0" w:firstColumn="1" w:lastColumn="0" w:noHBand="0" w:noVBand="1"/>
      </w:tblPr>
      <w:tblGrid>
        <w:gridCol w:w="776"/>
        <w:gridCol w:w="4536"/>
        <w:gridCol w:w="1082"/>
        <w:gridCol w:w="1186"/>
        <w:gridCol w:w="1082"/>
        <w:gridCol w:w="1186"/>
      </w:tblGrid>
      <w:tr w:rsidR="00AF320F" w:rsidRPr="00FE3246" w:rsidTr="00D12F8D">
        <w:trPr>
          <w:trHeight w:val="111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 xml:space="preserve">Номер счета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Наименование показателя</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Главная книга</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Данные ф. 0503169</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Данные ф. 0503130</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отклонение гр.4-гр.3</w:t>
            </w:r>
          </w:p>
        </w:tc>
      </w:tr>
      <w:tr w:rsidR="00AF320F" w:rsidRPr="00FE3246" w:rsidTr="00D12F8D">
        <w:trPr>
          <w:trHeight w:val="21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2"/>
                <w:szCs w:val="12"/>
                <w:lang w:eastAsia="ru-RU"/>
              </w:rPr>
            </w:pPr>
            <w:r w:rsidRPr="00FE3246">
              <w:rPr>
                <w:rFonts w:ascii="Times New Roman" w:eastAsia="Times New Roman" w:hAnsi="Times New Roman"/>
                <w:b/>
                <w:bCs/>
                <w:sz w:val="12"/>
                <w:szCs w:val="12"/>
                <w:lang w:eastAsia="ru-RU"/>
              </w:rPr>
              <w:t>1</w:t>
            </w:r>
          </w:p>
        </w:tc>
        <w:tc>
          <w:tcPr>
            <w:tcW w:w="4536"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2"/>
                <w:szCs w:val="12"/>
                <w:lang w:eastAsia="ru-RU"/>
              </w:rPr>
            </w:pPr>
            <w:r w:rsidRPr="00FE3246">
              <w:rPr>
                <w:rFonts w:ascii="Times New Roman" w:eastAsia="Times New Roman" w:hAnsi="Times New Roman"/>
                <w:b/>
                <w:bCs/>
                <w:sz w:val="12"/>
                <w:szCs w:val="12"/>
                <w:lang w:eastAsia="ru-RU"/>
              </w:rPr>
              <w:t>2</w:t>
            </w:r>
          </w:p>
        </w:tc>
        <w:tc>
          <w:tcPr>
            <w:tcW w:w="1082"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2"/>
                <w:szCs w:val="12"/>
                <w:lang w:eastAsia="ru-RU"/>
              </w:rPr>
            </w:pPr>
            <w:r w:rsidRPr="00FE3246">
              <w:rPr>
                <w:rFonts w:ascii="Times New Roman" w:eastAsia="Times New Roman" w:hAnsi="Times New Roman"/>
                <w:b/>
                <w:bCs/>
                <w:sz w:val="12"/>
                <w:szCs w:val="12"/>
                <w:lang w:eastAsia="ru-RU"/>
              </w:rPr>
              <w:t>3</w:t>
            </w:r>
          </w:p>
        </w:tc>
        <w:tc>
          <w:tcPr>
            <w:tcW w:w="1186"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2"/>
                <w:szCs w:val="12"/>
                <w:lang w:eastAsia="ru-RU"/>
              </w:rPr>
            </w:pPr>
            <w:r w:rsidRPr="00FE3246">
              <w:rPr>
                <w:rFonts w:ascii="Times New Roman" w:eastAsia="Times New Roman" w:hAnsi="Times New Roman"/>
                <w:b/>
                <w:bCs/>
                <w:sz w:val="12"/>
                <w:szCs w:val="12"/>
                <w:lang w:eastAsia="ru-RU"/>
              </w:rPr>
              <w:t>4</w:t>
            </w:r>
          </w:p>
        </w:tc>
        <w:tc>
          <w:tcPr>
            <w:tcW w:w="1082"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2"/>
                <w:szCs w:val="12"/>
                <w:lang w:eastAsia="ru-RU"/>
              </w:rPr>
            </w:pPr>
            <w:r w:rsidRPr="00FE3246">
              <w:rPr>
                <w:rFonts w:ascii="Times New Roman" w:eastAsia="Times New Roman" w:hAnsi="Times New Roman"/>
                <w:b/>
                <w:bCs/>
                <w:sz w:val="12"/>
                <w:szCs w:val="12"/>
                <w:lang w:eastAsia="ru-RU"/>
              </w:rPr>
              <w:t>5</w:t>
            </w:r>
          </w:p>
        </w:tc>
        <w:tc>
          <w:tcPr>
            <w:tcW w:w="1186"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2"/>
                <w:szCs w:val="12"/>
                <w:lang w:eastAsia="ru-RU"/>
              </w:rPr>
            </w:pPr>
            <w:r w:rsidRPr="00FE3246">
              <w:rPr>
                <w:rFonts w:ascii="Times New Roman" w:eastAsia="Times New Roman" w:hAnsi="Times New Roman"/>
                <w:b/>
                <w:bCs/>
                <w:sz w:val="12"/>
                <w:szCs w:val="12"/>
                <w:lang w:eastAsia="ru-RU"/>
              </w:rPr>
              <w:t>6</w:t>
            </w:r>
          </w:p>
        </w:tc>
      </w:tr>
      <w:tr w:rsidR="00AF320F" w:rsidRPr="00FE3246" w:rsidTr="00D12F8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1.205.21</w:t>
            </w:r>
          </w:p>
        </w:tc>
        <w:tc>
          <w:tcPr>
            <w:tcW w:w="4536"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доходам от операционной аренды</w:t>
            </w:r>
          </w:p>
        </w:tc>
        <w:tc>
          <w:tcPr>
            <w:tcW w:w="1082"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2 248,84</w:t>
            </w:r>
          </w:p>
        </w:tc>
        <w:tc>
          <w:tcPr>
            <w:tcW w:w="1186" w:type="dxa"/>
            <w:tcBorders>
              <w:top w:val="nil"/>
              <w:left w:val="nil"/>
              <w:bottom w:val="single" w:sz="4" w:space="0" w:color="auto"/>
              <w:right w:val="single" w:sz="4" w:space="0" w:color="auto"/>
            </w:tcBorders>
            <w:shd w:val="clear" w:color="auto" w:fill="auto"/>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2 248,84</w:t>
            </w:r>
          </w:p>
        </w:tc>
        <w:tc>
          <w:tcPr>
            <w:tcW w:w="1082"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2 248,84</w:t>
            </w:r>
          </w:p>
        </w:tc>
        <w:tc>
          <w:tcPr>
            <w:tcW w:w="1186"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r>
      <w:tr w:rsidR="00AF320F" w:rsidRPr="00FE3246" w:rsidTr="00D12F8D">
        <w:trPr>
          <w:trHeight w:val="45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1.205.23</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доходам от платежей при пользовании природными ресурсами</w:t>
            </w: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233,45</w:t>
            </w:r>
          </w:p>
        </w:tc>
        <w:tc>
          <w:tcPr>
            <w:tcW w:w="1186" w:type="dxa"/>
            <w:tcBorders>
              <w:top w:val="single" w:sz="4" w:space="0" w:color="auto"/>
              <w:left w:val="nil"/>
              <w:bottom w:val="single" w:sz="4" w:space="0" w:color="auto"/>
              <w:right w:val="single" w:sz="4" w:space="0" w:color="auto"/>
            </w:tcBorders>
            <w:shd w:val="clear" w:color="auto" w:fill="auto"/>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233,45</w:t>
            </w: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233,45</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r>
      <w:tr w:rsidR="00AF320F" w:rsidRPr="00FE3246" w:rsidTr="00D12F8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1.205.31</w:t>
            </w:r>
          </w:p>
        </w:tc>
        <w:tc>
          <w:tcPr>
            <w:tcW w:w="4536" w:type="dxa"/>
            <w:tcBorders>
              <w:top w:val="nil"/>
              <w:left w:val="nil"/>
              <w:bottom w:val="single" w:sz="4" w:space="0" w:color="auto"/>
              <w:right w:val="single" w:sz="4" w:space="0" w:color="auto"/>
            </w:tcBorders>
            <w:shd w:val="clear" w:color="auto" w:fill="auto"/>
            <w:vAlign w:val="center"/>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с плательщиками доходов от оказания платных работ, услуг</w:t>
            </w:r>
          </w:p>
        </w:tc>
        <w:tc>
          <w:tcPr>
            <w:tcW w:w="1082"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73,11</w:t>
            </w:r>
          </w:p>
        </w:tc>
        <w:tc>
          <w:tcPr>
            <w:tcW w:w="1186" w:type="dxa"/>
            <w:tcBorders>
              <w:top w:val="nil"/>
              <w:left w:val="nil"/>
              <w:bottom w:val="single" w:sz="4" w:space="0" w:color="auto"/>
              <w:right w:val="single" w:sz="4" w:space="0" w:color="auto"/>
            </w:tcBorders>
            <w:shd w:val="clear" w:color="auto" w:fill="auto"/>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73,11</w:t>
            </w:r>
          </w:p>
        </w:tc>
        <w:tc>
          <w:tcPr>
            <w:tcW w:w="1082"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73,11</w:t>
            </w:r>
          </w:p>
        </w:tc>
        <w:tc>
          <w:tcPr>
            <w:tcW w:w="1186"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r>
      <w:tr w:rsidR="00AF320F" w:rsidRPr="00FE3246" w:rsidTr="00D12F8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1.205.35</w:t>
            </w:r>
          </w:p>
        </w:tc>
        <w:tc>
          <w:tcPr>
            <w:tcW w:w="4536"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условным арендным платежам</w:t>
            </w:r>
          </w:p>
        </w:tc>
        <w:tc>
          <w:tcPr>
            <w:tcW w:w="1082"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945,54</w:t>
            </w:r>
          </w:p>
        </w:tc>
        <w:tc>
          <w:tcPr>
            <w:tcW w:w="1186" w:type="dxa"/>
            <w:tcBorders>
              <w:top w:val="nil"/>
              <w:left w:val="nil"/>
              <w:bottom w:val="single" w:sz="4" w:space="0" w:color="auto"/>
              <w:right w:val="single" w:sz="4" w:space="0" w:color="auto"/>
            </w:tcBorders>
            <w:shd w:val="clear" w:color="auto" w:fill="auto"/>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945,54</w:t>
            </w:r>
          </w:p>
        </w:tc>
        <w:tc>
          <w:tcPr>
            <w:tcW w:w="1082"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 945,54</w:t>
            </w:r>
          </w:p>
        </w:tc>
        <w:tc>
          <w:tcPr>
            <w:tcW w:w="1186"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r>
      <w:tr w:rsidR="00AF320F" w:rsidRPr="00FE3246" w:rsidTr="00D12F8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1.206.21</w:t>
            </w:r>
          </w:p>
        </w:tc>
        <w:tc>
          <w:tcPr>
            <w:tcW w:w="4536"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авансам по услугам связи</w:t>
            </w:r>
          </w:p>
        </w:tc>
        <w:tc>
          <w:tcPr>
            <w:tcW w:w="1082"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48,54</w:t>
            </w:r>
          </w:p>
        </w:tc>
        <w:tc>
          <w:tcPr>
            <w:tcW w:w="1186" w:type="dxa"/>
            <w:tcBorders>
              <w:top w:val="nil"/>
              <w:left w:val="nil"/>
              <w:bottom w:val="single" w:sz="4" w:space="0" w:color="auto"/>
              <w:right w:val="single" w:sz="4" w:space="0" w:color="auto"/>
            </w:tcBorders>
            <w:shd w:val="clear" w:color="auto" w:fill="auto"/>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48,54</w:t>
            </w:r>
          </w:p>
        </w:tc>
        <w:tc>
          <w:tcPr>
            <w:tcW w:w="1082"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48,54 </w:t>
            </w:r>
          </w:p>
        </w:tc>
        <w:tc>
          <w:tcPr>
            <w:tcW w:w="1186"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r>
      <w:tr w:rsidR="00AF320F" w:rsidRPr="00FE3246" w:rsidTr="00D12F8D">
        <w:trPr>
          <w:trHeight w:val="39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1.206.23</w:t>
            </w:r>
          </w:p>
        </w:tc>
        <w:tc>
          <w:tcPr>
            <w:tcW w:w="4536"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авансам по коммунальным услугам</w:t>
            </w:r>
          </w:p>
        </w:tc>
        <w:tc>
          <w:tcPr>
            <w:tcW w:w="1082"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6 674,82</w:t>
            </w:r>
          </w:p>
        </w:tc>
        <w:tc>
          <w:tcPr>
            <w:tcW w:w="1186"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6 670,30</w:t>
            </w:r>
          </w:p>
        </w:tc>
        <w:tc>
          <w:tcPr>
            <w:tcW w:w="1082"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 6 670,30</w:t>
            </w:r>
          </w:p>
        </w:tc>
        <w:tc>
          <w:tcPr>
            <w:tcW w:w="1186"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-4,52</w:t>
            </w:r>
          </w:p>
        </w:tc>
      </w:tr>
      <w:tr w:rsidR="00AF320F" w:rsidRPr="00FE3246" w:rsidTr="00D12F8D">
        <w:trPr>
          <w:trHeight w:val="45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1.206.26</w:t>
            </w:r>
          </w:p>
        </w:tc>
        <w:tc>
          <w:tcPr>
            <w:tcW w:w="4536" w:type="dxa"/>
            <w:tcBorders>
              <w:top w:val="single" w:sz="4" w:space="0" w:color="auto"/>
              <w:left w:val="nil"/>
              <w:bottom w:val="single" w:sz="4" w:space="0" w:color="auto"/>
              <w:right w:val="single" w:sz="4" w:space="0" w:color="auto"/>
            </w:tcBorders>
            <w:shd w:val="clear" w:color="auto" w:fill="auto"/>
            <w:vAlign w:val="center"/>
          </w:tcPr>
          <w:p w:rsidR="00AF320F" w:rsidRPr="00FE3246" w:rsidRDefault="00AF320F" w:rsidP="00D12F8D">
            <w:pPr>
              <w:rPr>
                <w:rFonts w:ascii="Times New Roman" w:eastAsia="Times New Roman" w:hAnsi="Times New Roman" w:cs="Times New Roman"/>
                <w:sz w:val="16"/>
                <w:szCs w:val="16"/>
                <w:lang w:eastAsia="ru-RU"/>
              </w:rPr>
            </w:pPr>
            <w:r w:rsidRPr="00FE3246">
              <w:rPr>
                <w:rFonts w:ascii="Times New Roman" w:hAnsi="Times New Roman" w:cs="Times New Roman"/>
                <w:sz w:val="16"/>
                <w:szCs w:val="16"/>
                <w:shd w:val="clear" w:color="auto" w:fill="FFFFFF"/>
              </w:rPr>
              <w:t>Расчеты по авансам по прочим работам, услугам</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39,28</w:t>
            </w:r>
          </w:p>
        </w:tc>
        <w:tc>
          <w:tcPr>
            <w:tcW w:w="1186"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c>
          <w:tcPr>
            <w:tcW w:w="1186"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-39,28</w:t>
            </w:r>
          </w:p>
        </w:tc>
      </w:tr>
      <w:tr w:rsidR="00AF320F" w:rsidRPr="00FE3246" w:rsidTr="00D12F8D">
        <w:trPr>
          <w:trHeight w:val="45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 xml:space="preserve">       1.206.34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авансам по арендной плате за пользование имуществом</w:t>
            </w: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74,88</w:t>
            </w:r>
          </w:p>
        </w:tc>
        <w:tc>
          <w:tcPr>
            <w:tcW w:w="1186"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74,88</w:t>
            </w: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74,88</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r>
      <w:tr w:rsidR="00AF320F" w:rsidRPr="00FE3246" w:rsidTr="00D12F8D">
        <w:trPr>
          <w:trHeight w:val="34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1.209.34</w:t>
            </w:r>
          </w:p>
        </w:tc>
        <w:tc>
          <w:tcPr>
            <w:tcW w:w="4536"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доходам от компенсации затрат</w:t>
            </w:r>
          </w:p>
        </w:tc>
        <w:tc>
          <w:tcPr>
            <w:tcW w:w="1082"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491,29</w:t>
            </w:r>
          </w:p>
        </w:tc>
        <w:tc>
          <w:tcPr>
            <w:tcW w:w="1186"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491,29</w:t>
            </w:r>
          </w:p>
        </w:tc>
        <w:tc>
          <w:tcPr>
            <w:tcW w:w="1082"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sz w:val="16"/>
                <w:szCs w:val="16"/>
                <w:lang w:eastAsia="ru-RU"/>
              </w:rPr>
            </w:pPr>
            <w:r w:rsidRPr="00FE3246">
              <w:rPr>
                <w:rFonts w:ascii="Times New Roman" w:eastAsia="Times New Roman" w:hAnsi="Times New Roman"/>
                <w:b/>
                <w:sz w:val="16"/>
                <w:szCs w:val="16"/>
                <w:lang w:eastAsia="ru-RU"/>
              </w:rPr>
              <w:t> 491,29</w:t>
            </w:r>
          </w:p>
        </w:tc>
        <w:tc>
          <w:tcPr>
            <w:tcW w:w="1186"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r>
      <w:tr w:rsidR="00AF320F" w:rsidRPr="00FE3246" w:rsidTr="00D12F8D">
        <w:trPr>
          <w:trHeight w:val="546"/>
        </w:trPr>
        <w:tc>
          <w:tcPr>
            <w:tcW w:w="776" w:type="dxa"/>
            <w:tcBorders>
              <w:top w:val="nil"/>
              <w:left w:val="single" w:sz="4" w:space="0" w:color="auto"/>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1.303.01</w:t>
            </w:r>
          </w:p>
        </w:tc>
        <w:tc>
          <w:tcPr>
            <w:tcW w:w="4536" w:type="dxa"/>
            <w:tcBorders>
              <w:top w:val="nil"/>
              <w:left w:val="nil"/>
              <w:bottom w:val="single" w:sz="4" w:space="0" w:color="auto"/>
              <w:right w:val="single" w:sz="4" w:space="0" w:color="auto"/>
            </w:tcBorders>
            <w:shd w:val="clear" w:color="auto" w:fill="auto"/>
            <w:vAlign w:val="center"/>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налогу на доходы физических лиц</w:t>
            </w:r>
          </w:p>
        </w:tc>
        <w:tc>
          <w:tcPr>
            <w:tcW w:w="1082"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124,07</w:t>
            </w:r>
          </w:p>
        </w:tc>
        <w:tc>
          <w:tcPr>
            <w:tcW w:w="1186"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174,07</w:t>
            </w:r>
          </w:p>
        </w:tc>
        <w:tc>
          <w:tcPr>
            <w:tcW w:w="1082"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174,07</w:t>
            </w:r>
          </w:p>
        </w:tc>
        <w:tc>
          <w:tcPr>
            <w:tcW w:w="1186"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50,00</w:t>
            </w:r>
          </w:p>
        </w:tc>
      </w:tr>
      <w:tr w:rsidR="00AF320F" w:rsidRPr="00FE3246" w:rsidTr="00D12F8D">
        <w:trPr>
          <w:trHeight w:val="33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1.303.05</w:t>
            </w:r>
          </w:p>
        </w:tc>
        <w:tc>
          <w:tcPr>
            <w:tcW w:w="4536"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прочим платежам в бюджет</w:t>
            </w:r>
          </w:p>
        </w:tc>
        <w:tc>
          <w:tcPr>
            <w:tcW w:w="1082"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c>
          <w:tcPr>
            <w:tcW w:w="1186"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438,40</w:t>
            </w:r>
          </w:p>
        </w:tc>
        <w:tc>
          <w:tcPr>
            <w:tcW w:w="1082"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 0,00</w:t>
            </w:r>
          </w:p>
        </w:tc>
        <w:tc>
          <w:tcPr>
            <w:tcW w:w="1186"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438,40</w:t>
            </w:r>
          </w:p>
        </w:tc>
      </w:tr>
      <w:tr w:rsidR="00AF320F" w:rsidRPr="00FE3246" w:rsidTr="00D12F8D">
        <w:trPr>
          <w:trHeight w:val="753"/>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1.303.06</w:t>
            </w:r>
          </w:p>
        </w:tc>
        <w:tc>
          <w:tcPr>
            <w:tcW w:w="4536"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082"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0,92</w:t>
            </w:r>
          </w:p>
        </w:tc>
        <w:tc>
          <w:tcPr>
            <w:tcW w:w="1186"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1,00</w:t>
            </w:r>
          </w:p>
        </w:tc>
        <w:tc>
          <w:tcPr>
            <w:tcW w:w="1082"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 1,00</w:t>
            </w:r>
          </w:p>
        </w:tc>
        <w:tc>
          <w:tcPr>
            <w:tcW w:w="1186"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0,08</w:t>
            </w:r>
          </w:p>
        </w:tc>
      </w:tr>
      <w:tr w:rsidR="00AF320F" w:rsidRPr="00FE3246" w:rsidTr="00D12F8D">
        <w:trPr>
          <w:trHeight w:val="55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lastRenderedPageBreak/>
              <w:t>1.303.07</w:t>
            </w:r>
          </w:p>
        </w:tc>
        <w:tc>
          <w:tcPr>
            <w:tcW w:w="4536"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страховым взносам на обязательное медицинское страхование в Федеральный ФОМС</w:t>
            </w:r>
          </w:p>
        </w:tc>
        <w:tc>
          <w:tcPr>
            <w:tcW w:w="1082"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5,51</w:t>
            </w:r>
          </w:p>
        </w:tc>
        <w:tc>
          <w:tcPr>
            <w:tcW w:w="1186"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5,51</w:t>
            </w:r>
          </w:p>
        </w:tc>
        <w:tc>
          <w:tcPr>
            <w:tcW w:w="1082"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 5,51</w:t>
            </w:r>
          </w:p>
        </w:tc>
        <w:tc>
          <w:tcPr>
            <w:tcW w:w="1186"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r>
      <w:tr w:rsidR="00AF320F" w:rsidRPr="00FE3246" w:rsidTr="00D12F8D">
        <w:trPr>
          <w:trHeight w:val="315"/>
        </w:trPr>
        <w:tc>
          <w:tcPr>
            <w:tcW w:w="776" w:type="dxa"/>
            <w:tcBorders>
              <w:top w:val="nil"/>
              <w:left w:val="single" w:sz="4" w:space="0" w:color="auto"/>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1.303.10</w:t>
            </w:r>
          </w:p>
        </w:tc>
        <w:tc>
          <w:tcPr>
            <w:tcW w:w="4536" w:type="dxa"/>
            <w:tcBorders>
              <w:top w:val="nil"/>
              <w:left w:val="nil"/>
              <w:bottom w:val="single" w:sz="4" w:space="0" w:color="auto"/>
              <w:right w:val="single" w:sz="4" w:space="0" w:color="auto"/>
            </w:tcBorders>
            <w:shd w:val="clear" w:color="auto" w:fill="auto"/>
            <w:vAlign w:val="center"/>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страховым взносам на обязательное пенсионное страхование на выплату страховой части трудовой пенсии</w:t>
            </w:r>
          </w:p>
        </w:tc>
        <w:tc>
          <w:tcPr>
            <w:tcW w:w="1082"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52,00</w:t>
            </w:r>
          </w:p>
        </w:tc>
        <w:tc>
          <w:tcPr>
            <w:tcW w:w="1186"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52,00</w:t>
            </w:r>
          </w:p>
        </w:tc>
        <w:tc>
          <w:tcPr>
            <w:tcW w:w="1082"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52,00</w:t>
            </w:r>
          </w:p>
        </w:tc>
        <w:tc>
          <w:tcPr>
            <w:tcW w:w="1186"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w:t>
            </w:r>
          </w:p>
        </w:tc>
      </w:tr>
      <w:tr w:rsidR="00AF320F" w:rsidRPr="00FE3246" w:rsidTr="00D12F8D">
        <w:trPr>
          <w:trHeight w:val="31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1.303.12</w:t>
            </w:r>
          </w:p>
        </w:tc>
        <w:tc>
          <w:tcPr>
            <w:tcW w:w="4536"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налогу на имущество организаций</w:t>
            </w:r>
          </w:p>
        </w:tc>
        <w:tc>
          <w:tcPr>
            <w:tcW w:w="1082"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13,57</w:t>
            </w:r>
          </w:p>
        </w:tc>
        <w:tc>
          <w:tcPr>
            <w:tcW w:w="1186"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13,57</w:t>
            </w:r>
          </w:p>
        </w:tc>
        <w:tc>
          <w:tcPr>
            <w:tcW w:w="1082"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 13,57</w:t>
            </w:r>
          </w:p>
        </w:tc>
        <w:tc>
          <w:tcPr>
            <w:tcW w:w="1186"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r>
      <w:tr w:rsidR="00AF320F" w:rsidRPr="00FE3246" w:rsidTr="00D12F8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6"/>
                <w:szCs w:val="16"/>
                <w:lang w:eastAsia="ru-RU"/>
              </w:rPr>
            </w:pPr>
            <w:r w:rsidRPr="00FE3246">
              <w:rPr>
                <w:rFonts w:ascii="Times New Roman" w:eastAsia="Times New Roman" w:hAnsi="Times New Roman"/>
                <w:b/>
                <w:bCs/>
                <w:sz w:val="16"/>
                <w:szCs w:val="16"/>
                <w:lang w:eastAsia="ru-RU"/>
              </w:rPr>
              <w:t> </w:t>
            </w:r>
          </w:p>
        </w:tc>
        <w:tc>
          <w:tcPr>
            <w:tcW w:w="4536"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rPr>
                <w:rFonts w:ascii="Times New Roman" w:eastAsia="Times New Roman" w:hAnsi="Times New Roman"/>
                <w:b/>
                <w:bCs/>
                <w:sz w:val="16"/>
                <w:szCs w:val="16"/>
                <w:lang w:eastAsia="ru-RU"/>
              </w:rPr>
            </w:pPr>
            <w:r w:rsidRPr="00FE3246">
              <w:rPr>
                <w:rFonts w:ascii="Times New Roman" w:eastAsia="Times New Roman" w:hAnsi="Times New Roman"/>
                <w:b/>
                <w:bCs/>
                <w:sz w:val="16"/>
                <w:szCs w:val="16"/>
                <w:lang w:eastAsia="ru-RU"/>
              </w:rPr>
              <w:t xml:space="preserve">Итого                                             </w:t>
            </w:r>
          </w:p>
        </w:tc>
        <w:tc>
          <w:tcPr>
            <w:tcW w:w="1082"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sz w:val="16"/>
                <w:szCs w:val="16"/>
                <w:lang w:eastAsia="ru-RU"/>
              </w:rPr>
            </w:pPr>
            <w:r w:rsidRPr="00FE3246">
              <w:rPr>
                <w:rFonts w:ascii="Times New Roman" w:eastAsia="Times New Roman" w:hAnsi="Times New Roman"/>
                <w:b/>
                <w:sz w:val="16"/>
                <w:szCs w:val="16"/>
                <w:lang w:eastAsia="ru-RU"/>
              </w:rPr>
              <w:t>11 025,82</w:t>
            </w:r>
          </w:p>
        </w:tc>
        <w:tc>
          <w:tcPr>
            <w:tcW w:w="1186"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b/>
                <w:sz w:val="16"/>
                <w:szCs w:val="16"/>
                <w:lang w:eastAsia="ru-RU"/>
              </w:rPr>
            </w:pPr>
            <w:r w:rsidRPr="00FE3246">
              <w:rPr>
                <w:rFonts w:ascii="Times New Roman" w:eastAsia="Times New Roman" w:hAnsi="Times New Roman"/>
                <w:b/>
                <w:sz w:val="16"/>
                <w:szCs w:val="16"/>
                <w:lang w:eastAsia="ru-RU"/>
              </w:rPr>
              <w:t>11 470,50</w:t>
            </w:r>
          </w:p>
        </w:tc>
        <w:tc>
          <w:tcPr>
            <w:tcW w:w="1082"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sz w:val="16"/>
                <w:szCs w:val="16"/>
                <w:lang w:eastAsia="ru-RU"/>
              </w:rPr>
            </w:pPr>
            <w:r w:rsidRPr="00FE3246">
              <w:rPr>
                <w:rFonts w:ascii="Times New Roman" w:eastAsia="Times New Roman" w:hAnsi="Times New Roman"/>
                <w:b/>
                <w:sz w:val="16"/>
                <w:szCs w:val="16"/>
                <w:lang w:eastAsia="ru-RU"/>
              </w:rPr>
              <w:t>11 032,10</w:t>
            </w:r>
          </w:p>
        </w:tc>
        <w:tc>
          <w:tcPr>
            <w:tcW w:w="1186"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sz w:val="16"/>
                <w:szCs w:val="16"/>
                <w:lang w:eastAsia="ru-RU"/>
              </w:rPr>
            </w:pPr>
            <w:r w:rsidRPr="00FE3246">
              <w:rPr>
                <w:rFonts w:ascii="Times New Roman" w:eastAsia="Times New Roman" w:hAnsi="Times New Roman"/>
                <w:b/>
                <w:sz w:val="16"/>
                <w:szCs w:val="16"/>
                <w:lang w:eastAsia="ru-RU"/>
              </w:rPr>
              <w:t>444,68</w:t>
            </w:r>
          </w:p>
        </w:tc>
      </w:tr>
    </w:tbl>
    <w:p w:rsidR="00AF320F" w:rsidRPr="00FE3246" w:rsidRDefault="00AF320F" w:rsidP="00AF320F">
      <w:pPr>
        <w:ind w:firstLine="708"/>
        <w:rPr>
          <w:rFonts w:ascii="Times New Roman" w:eastAsia="Times New Roman" w:hAnsi="Times New Roman"/>
          <w:sz w:val="24"/>
          <w:szCs w:val="24"/>
          <w:lang w:eastAsia="ru-RU"/>
        </w:rPr>
      </w:pPr>
    </w:p>
    <w:p w:rsidR="00AF320F" w:rsidRPr="00FE3246" w:rsidRDefault="00AF320F" w:rsidP="00AF320F">
      <w:pPr>
        <w:ind w:firstLine="708"/>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В ходе анализа установлены расхождения в сумме 444,68 тыс. рублей между Главной книгой за 2022 год и ф. 0503169, так же установлено расхождение между данными Главной книги за 2022 год и ф.0503130 в сумме 6,2 тыс. рублей. В сумму расхождения вошли суммы в размере 43,80 тыс. рублей, которые относятся к показателям отчетности МКУК «КС», что повлияло на консолидированную бухгалтерскую (финансовую) отчетность Администрации поселка Чульман как Главного распорядителя бюджетных средств.</w:t>
      </w:r>
    </w:p>
    <w:p w:rsidR="00AF320F" w:rsidRPr="00FE3246" w:rsidRDefault="00AF320F" w:rsidP="00AF320F">
      <w:pPr>
        <w:ind w:firstLine="708"/>
        <w:rPr>
          <w:rFonts w:ascii="Times New Roman" w:hAnsi="Times New Roman"/>
          <w:sz w:val="24"/>
          <w:szCs w:val="24"/>
        </w:rPr>
      </w:pPr>
      <w:r w:rsidRPr="00FE3246">
        <w:rPr>
          <w:rFonts w:ascii="Times New Roman" w:hAnsi="Times New Roman"/>
          <w:b/>
          <w:sz w:val="24"/>
          <w:szCs w:val="24"/>
        </w:rPr>
        <w:t>В нарушение</w:t>
      </w:r>
      <w:r w:rsidRPr="00FE3246">
        <w:rPr>
          <w:rFonts w:ascii="Times New Roman" w:hAnsi="Times New Roman"/>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отчетностью.</w:t>
      </w:r>
    </w:p>
    <w:p w:rsidR="00AF320F" w:rsidRPr="00FE3246" w:rsidRDefault="00AF320F" w:rsidP="00AF320F">
      <w:pPr>
        <w:tabs>
          <w:tab w:val="left" w:pos="7215"/>
        </w:tabs>
        <w:overflowPunct w:val="0"/>
        <w:autoSpaceDE w:val="0"/>
        <w:autoSpaceDN w:val="0"/>
        <w:adjustRightInd w:val="0"/>
        <w:ind w:firstLine="567"/>
        <w:textAlignment w:val="baseline"/>
        <w:rPr>
          <w:rFonts w:ascii="Times New Roman" w:eastAsia="Times New Roman" w:hAnsi="Times New Roman"/>
          <w:sz w:val="24"/>
          <w:szCs w:val="24"/>
          <w:lang w:eastAsia="ru-RU"/>
        </w:rPr>
      </w:pPr>
    </w:p>
    <w:p w:rsidR="00AF320F" w:rsidRPr="00FE3246" w:rsidRDefault="00AF320F" w:rsidP="00AF320F">
      <w:pPr>
        <w:ind w:firstLine="708"/>
        <w:rPr>
          <w:rFonts w:ascii="Times New Roman" w:hAnsi="Times New Roman"/>
          <w:sz w:val="24"/>
          <w:szCs w:val="24"/>
        </w:rPr>
      </w:pPr>
      <w:r w:rsidRPr="00FE3246">
        <w:rPr>
          <w:rFonts w:ascii="Times New Roman" w:hAnsi="Times New Roman"/>
          <w:sz w:val="24"/>
          <w:szCs w:val="24"/>
        </w:rPr>
        <w:t xml:space="preserve">Сведения по </w:t>
      </w:r>
      <w:r w:rsidRPr="00FE3246">
        <w:rPr>
          <w:rFonts w:ascii="Times New Roman" w:hAnsi="Times New Roman"/>
          <w:b/>
          <w:sz w:val="24"/>
          <w:szCs w:val="24"/>
          <w:u w:val="single"/>
        </w:rPr>
        <w:t>кредиторской</w:t>
      </w:r>
      <w:r w:rsidRPr="00FE3246">
        <w:rPr>
          <w:rFonts w:ascii="Times New Roman" w:hAnsi="Times New Roman"/>
          <w:sz w:val="24"/>
          <w:szCs w:val="24"/>
        </w:rPr>
        <w:t xml:space="preserve"> задолженности в разрезе счетов бухгалтерского учета приведены в таблице:</w:t>
      </w:r>
    </w:p>
    <w:p w:rsidR="00AF320F" w:rsidRPr="00FE3246" w:rsidRDefault="00AF320F" w:rsidP="00AF320F">
      <w:pPr>
        <w:jc w:val="right"/>
        <w:rPr>
          <w:rFonts w:ascii="Times New Roman" w:hAnsi="Times New Roman"/>
          <w:sz w:val="24"/>
          <w:szCs w:val="24"/>
        </w:rPr>
      </w:pPr>
      <w:r w:rsidRPr="00FE3246">
        <w:rPr>
          <w:rFonts w:ascii="Times New Roman" w:hAnsi="Times New Roman"/>
          <w:sz w:val="24"/>
          <w:szCs w:val="24"/>
        </w:rPr>
        <w:t xml:space="preserve">                                                                                                          тыс. рублей</w:t>
      </w:r>
    </w:p>
    <w:tbl>
      <w:tblPr>
        <w:tblW w:w="9848" w:type="dxa"/>
        <w:tblInd w:w="93" w:type="dxa"/>
        <w:tblLook w:val="04A0" w:firstRow="1" w:lastRow="0" w:firstColumn="1" w:lastColumn="0" w:noHBand="0" w:noVBand="1"/>
      </w:tblPr>
      <w:tblGrid>
        <w:gridCol w:w="866"/>
        <w:gridCol w:w="4588"/>
        <w:gridCol w:w="1507"/>
        <w:gridCol w:w="1418"/>
        <w:gridCol w:w="1469"/>
      </w:tblGrid>
      <w:tr w:rsidR="00AF320F" w:rsidRPr="00FE3246" w:rsidTr="00D12F8D">
        <w:trPr>
          <w:trHeight w:val="582"/>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 xml:space="preserve">Номер счета </w:t>
            </w:r>
          </w:p>
        </w:tc>
        <w:tc>
          <w:tcPr>
            <w:tcW w:w="45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Наименование показателя</w:t>
            </w:r>
          </w:p>
        </w:tc>
        <w:tc>
          <w:tcPr>
            <w:tcW w:w="2925" w:type="dxa"/>
            <w:gridSpan w:val="2"/>
            <w:tcBorders>
              <w:top w:val="single" w:sz="4" w:space="0" w:color="auto"/>
              <w:left w:val="nil"/>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Кредиторская задолженность за 2022 год</w:t>
            </w:r>
          </w:p>
        </w:tc>
        <w:tc>
          <w:tcPr>
            <w:tcW w:w="1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отклонение              (гр.4 - гр.3)</w:t>
            </w:r>
          </w:p>
        </w:tc>
      </w:tr>
      <w:tr w:rsidR="00AF320F" w:rsidRPr="00FE3246" w:rsidTr="00D12F8D">
        <w:trPr>
          <w:trHeight w:val="67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AF320F" w:rsidRPr="00FE3246" w:rsidRDefault="00AF320F" w:rsidP="00D12F8D">
            <w:pPr>
              <w:rPr>
                <w:rFonts w:ascii="Times New Roman" w:eastAsia="Times New Roman" w:hAnsi="Times New Roman"/>
                <w:sz w:val="16"/>
                <w:szCs w:val="16"/>
                <w:lang w:eastAsia="ru-RU"/>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rsidR="00AF320F" w:rsidRPr="00FE3246" w:rsidRDefault="00AF320F" w:rsidP="00D12F8D">
            <w:pPr>
              <w:rPr>
                <w:rFonts w:ascii="Times New Roman" w:eastAsia="Times New Roman" w:hAnsi="Times New Roman"/>
                <w:sz w:val="16"/>
                <w:szCs w:val="16"/>
                <w:lang w:eastAsia="ru-RU"/>
              </w:rPr>
            </w:pPr>
          </w:p>
        </w:tc>
        <w:tc>
          <w:tcPr>
            <w:tcW w:w="1507"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на начало отчетного периода</w:t>
            </w:r>
          </w:p>
        </w:tc>
        <w:tc>
          <w:tcPr>
            <w:tcW w:w="1418"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на конец отчетного периода</w:t>
            </w: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AF320F" w:rsidRPr="00FE3246" w:rsidRDefault="00AF320F" w:rsidP="00D12F8D">
            <w:pPr>
              <w:rPr>
                <w:rFonts w:ascii="Times New Roman" w:eastAsia="Times New Roman" w:hAnsi="Times New Roman"/>
                <w:sz w:val="16"/>
                <w:szCs w:val="16"/>
                <w:lang w:eastAsia="ru-RU"/>
              </w:rPr>
            </w:pPr>
          </w:p>
        </w:tc>
      </w:tr>
      <w:tr w:rsidR="00AF320F" w:rsidRPr="00FE3246" w:rsidTr="00D12F8D">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6"/>
                <w:szCs w:val="16"/>
                <w:lang w:eastAsia="ru-RU"/>
              </w:rPr>
            </w:pPr>
            <w:r w:rsidRPr="00FE3246">
              <w:rPr>
                <w:rFonts w:ascii="Times New Roman" w:eastAsia="Times New Roman" w:hAnsi="Times New Roman"/>
                <w:b/>
                <w:bCs/>
                <w:sz w:val="16"/>
                <w:szCs w:val="16"/>
                <w:lang w:eastAsia="ru-RU"/>
              </w:rPr>
              <w:t>1</w:t>
            </w:r>
          </w:p>
        </w:tc>
        <w:tc>
          <w:tcPr>
            <w:tcW w:w="4588"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6"/>
                <w:szCs w:val="16"/>
                <w:lang w:eastAsia="ru-RU"/>
              </w:rPr>
            </w:pPr>
            <w:r w:rsidRPr="00FE3246">
              <w:rPr>
                <w:rFonts w:ascii="Times New Roman" w:eastAsia="Times New Roman" w:hAnsi="Times New Roman"/>
                <w:b/>
                <w:bCs/>
                <w:sz w:val="16"/>
                <w:szCs w:val="16"/>
                <w:lang w:eastAsia="ru-RU"/>
              </w:rPr>
              <w:t>2</w:t>
            </w:r>
          </w:p>
        </w:tc>
        <w:tc>
          <w:tcPr>
            <w:tcW w:w="1507"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6"/>
                <w:szCs w:val="16"/>
                <w:lang w:eastAsia="ru-RU"/>
              </w:rPr>
            </w:pPr>
            <w:r w:rsidRPr="00FE3246">
              <w:rPr>
                <w:rFonts w:ascii="Times New Roman" w:eastAsia="Times New Roman" w:hAnsi="Times New Roman"/>
                <w:b/>
                <w:bCs/>
                <w:sz w:val="16"/>
                <w:szCs w:val="16"/>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b/>
                <w:bCs/>
                <w:sz w:val="16"/>
                <w:szCs w:val="16"/>
                <w:lang w:eastAsia="ru-RU"/>
              </w:rPr>
            </w:pPr>
            <w:r w:rsidRPr="00FE3246">
              <w:rPr>
                <w:rFonts w:ascii="Times New Roman" w:eastAsia="Times New Roman" w:hAnsi="Times New Roman"/>
                <w:b/>
                <w:bCs/>
                <w:sz w:val="16"/>
                <w:szCs w:val="16"/>
                <w:lang w:eastAsia="ru-RU"/>
              </w:rPr>
              <w:t>4</w:t>
            </w:r>
          </w:p>
        </w:tc>
        <w:tc>
          <w:tcPr>
            <w:tcW w:w="1469"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6"/>
                <w:szCs w:val="16"/>
                <w:lang w:eastAsia="ru-RU"/>
              </w:rPr>
            </w:pPr>
            <w:r w:rsidRPr="00FE3246">
              <w:rPr>
                <w:rFonts w:ascii="Times New Roman" w:eastAsia="Times New Roman" w:hAnsi="Times New Roman"/>
                <w:b/>
                <w:bCs/>
                <w:sz w:val="16"/>
                <w:szCs w:val="16"/>
                <w:lang w:eastAsia="ru-RU"/>
              </w:rPr>
              <w:t>5</w:t>
            </w:r>
          </w:p>
        </w:tc>
      </w:tr>
      <w:tr w:rsidR="00AF320F" w:rsidRPr="00FE3246" w:rsidTr="00D12F8D">
        <w:trPr>
          <w:trHeight w:val="34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1.302.24</w:t>
            </w:r>
          </w:p>
        </w:tc>
        <w:tc>
          <w:tcPr>
            <w:tcW w:w="4588"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арендной плате за пользование имуществом</w:t>
            </w:r>
          </w:p>
        </w:tc>
        <w:tc>
          <w:tcPr>
            <w:tcW w:w="1507"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16 479,00</w:t>
            </w:r>
          </w:p>
        </w:tc>
        <w:tc>
          <w:tcPr>
            <w:tcW w:w="1418" w:type="dxa"/>
            <w:tcBorders>
              <w:top w:val="nil"/>
              <w:left w:val="nil"/>
              <w:bottom w:val="single" w:sz="4" w:space="0" w:color="auto"/>
              <w:right w:val="single" w:sz="4" w:space="0" w:color="auto"/>
            </w:tcBorders>
            <w:shd w:val="clear" w:color="auto" w:fill="auto"/>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10 067,41</w:t>
            </w:r>
          </w:p>
        </w:tc>
        <w:tc>
          <w:tcPr>
            <w:tcW w:w="1469"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-6 411,59</w:t>
            </w:r>
          </w:p>
        </w:tc>
      </w:tr>
      <w:tr w:rsidR="00AF320F" w:rsidRPr="00FE3246" w:rsidTr="00D12F8D">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1.302.31</w:t>
            </w:r>
          </w:p>
        </w:tc>
        <w:tc>
          <w:tcPr>
            <w:tcW w:w="4588"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 xml:space="preserve">Расчеты по приобретению основных средств </w:t>
            </w:r>
          </w:p>
        </w:tc>
        <w:tc>
          <w:tcPr>
            <w:tcW w:w="1507"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1 000,00</w:t>
            </w:r>
          </w:p>
        </w:tc>
        <w:tc>
          <w:tcPr>
            <w:tcW w:w="1418" w:type="dxa"/>
            <w:tcBorders>
              <w:top w:val="nil"/>
              <w:left w:val="nil"/>
              <w:bottom w:val="single" w:sz="4" w:space="0" w:color="auto"/>
              <w:right w:val="single" w:sz="4" w:space="0" w:color="auto"/>
            </w:tcBorders>
            <w:shd w:val="clear" w:color="auto" w:fill="auto"/>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1 000,00</w:t>
            </w:r>
          </w:p>
        </w:tc>
        <w:tc>
          <w:tcPr>
            <w:tcW w:w="1469"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r>
      <w:tr w:rsidR="00AF320F" w:rsidRPr="00FE3246" w:rsidTr="00D12F8D">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1.303.02</w:t>
            </w:r>
          </w:p>
        </w:tc>
        <w:tc>
          <w:tcPr>
            <w:tcW w:w="4588" w:type="dxa"/>
            <w:tcBorders>
              <w:top w:val="nil"/>
              <w:left w:val="nil"/>
              <w:bottom w:val="single" w:sz="4" w:space="0" w:color="auto"/>
              <w:right w:val="single" w:sz="4" w:space="0" w:color="auto"/>
            </w:tcBorders>
            <w:shd w:val="clear" w:color="auto" w:fill="auto"/>
            <w:vAlign w:val="center"/>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507"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0,44</w:t>
            </w:r>
          </w:p>
        </w:tc>
        <w:tc>
          <w:tcPr>
            <w:tcW w:w="1469"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0,44</w:t>
            </w:r>
          </w:p>
        </w:tc>
      </w:tr>
      <w:tr w:rsidR="00AF320F" w:rsidRPr="00FE3246" w:rsidTr="00D12F8D">
        <w:trPr>
          <w:trHeight w:val="499"/>
        </w:trPr>
        <w:tc>
          <w:tcPr>
            <w:tcW w:w="866" w:type="dxa"/>
            <w:tcBorders>
              <w:top w:val="nil"/>
              <w:left w:val="single" w:sz="4" w:space="0" w:color="auto"/>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1.303.06</w:t>
            </w:r>
          </w:p>
        </w:tc>
        <w:tc>
          <w:tcPr>
            <w:tcW w:w="4588" w:type="dxa"/>
            <w:tcBorders>
              <w:top w:val="nil"/>
              <w:left w:val="nil"/>
              <w:bottom w:val="single" w:sz="4" w:space="0" w:color="auto"/>
              <w:right w:val="single" w:sz="4" w:space="0" w:color="auto"/>
            </w:tcBorders>
            <w:shd w:val="clear" w:color="auto" w:fill="auto"/>
            <w:vAlign w:val="center"/>
          </w:tcPr>
          <w:p w:rsidR="00AF320F" w:rsidRPr="00FE3246" w:rsidRDefault="00AF320F" w:rsidP="00D12F8D">
            <w:pPr>
              <w:rPr>
                <w:rFonts w:ascii="Times New Roman" w:hAnsi="Times New Roman" w:cs="Times New Roman"/>
                <w:sz w:val="16"/>
                <w:szCs w:val="16"/>
              </w:rPr>
            </w:pPr>
            <w:r w:rsidRPr="00FE3246">
              <w:rPr>
                <w:rFonts w:ascii="Times New Roman" w:hAnsi="Times New Roman" w:cs="Times New Roman"/>
                <w:sz w:val="16"/>
                <w:szCs w:val="1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507"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0,03</w:t>
            </w:r>
          </w:p>
        </w:tc>
        <w:tc>
          <w:tcPr>
            <w:tcW w:w="1469"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0,03</w:t>
            </w:r>
          </w:p>
        </w:tc>
      </w:tr>
      <w:tr w:rsidR="00AF320F" w:rsidRPr="00FE3246" w:rsidTr="00D12F8D">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1.303.07</w:t>
            </w:r>
          </w:p>
        </w:tc>
        <w:tc>
          <w:tcPr>
            <w:tcW w:w="4588" w:type="dxa"/>
            <w:tcBorders>
              <w:top w:val="nil"/>
              <w:left w:val="nil"/>
              <w:bottom w:val="single" w:sz="4" w:space="0" w:color="auto"/>
              <w:right w:val="single" w:sz="4" w:space="0" w:color="auto"/>
            </w:tcBorders>
            <w:shd w:val="clear" w:color="auto" w:fill="auto"/>
            <w:vAlign w:val="center"/>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страховым взносам на обязательное медицинское страхование в Федеральный ФОМС</w:t>
            </w:r>
          </w:p>
        </w:tc>
        <w:tc>
          <w:tcPr>
            <w:tcW w:w="1507"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0,77</w:t>
            </w:r>
          </w:p>
        </w:tc>
        <w:tc>
          <w:tcPr>
            <w:tcW w:w="1469"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0,77</w:t>
            </w:r>
          </w:p>
        </w:tc>
      </w:tr>
      <w:tr w:rsidR="00AF320F" w:rsidRPr="00FE3246" w:rsidTr="00D12F8D">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1.303.10</w:t>
            </w:r>
          </w:p>
        </w:tc>
        <w:tc>
          <w:tcPr>
            <w:tcW w:w="4588"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страховым взносам на обязательное пенсионное страхование на выплату страховой части трудовой пенсии</w:t>
            </w:r>
          </w:p>
        </w:tc>
        <w:tc>
          <w:tcPr>
            <w:tcW w:w="1507"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3,33</w:t>
            </w:r>
          </w:p>
        </w:tc>
        <w:tc>
          <w:tcPr>
            <w:tcW w:w="1469"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3,33</w:t>
            </w:r>
          </w:p>
        </w:tc>
      </w:tr>
      <w:tr w:rsidR="00AF320F" w:rsidRPr="00FE3246" w:rsidTr="00D12F8D">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6"/>
                <w:szCs w:val="16"/>
                <w:lang w:eastAsia="ru-RU"/>
              </w:rPr>
            </w:pPr>
            <w:r w:rsidRPr="00FE3246">
              <w:rPr>
                <w:rFonts w:ascii="Times New Roman" w:eastAsia="Times New Roman" w:hAnsi="Times New Roman"/>
                <w:b/>
                <w:bCs/>
                <w:sz w:val="16"/>
                <w:szCs w:val="16"/>
                <w:lang w:eastAsia="ru-RU"/>
              </w:rPr>
              <w:t> </w:t>
            </w:r>
          </w:p>
        </w:tc>
        <w:tc>
          <w:tcPr>
            <w:tcW w:w="4588"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rPr>
                <w:rFonts w:ascii="Times New Roman" w:eastAsia="Times New Roman" w:hAnsi="Times New Roman"/>
                <w:b/>
                <w:bCs/>
                <w:sz w:val="16"/>
                <w:szCs w:val="16"/>
                <w:lang w:eastAsia="ru-RU"/>
              </w:rPr>
            </w:pPr>
            <w:r w:rsidRPr="00FE3246">
              <w:rPr>
                <w:rFonts w:ascii="Times New Roman" w:eastAsia="Times New Roman" w:hAnsi="Times New Roman"/>
                <w:b/>
                <w:bCs/>
                <w:sz w:val="16"/>
                <w:szCs w:val="16"/>
                <w:lang w:eastAsia="ru-RU"/>
              </w:rPr>
              <w:t xml:space="preserve">Итого                                             </w:t>
            </w:r>
          </w:p>
        </w:tc>
        <w:tc>
          <w:tcPr>
            <w:tcW w:w="1507"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17 479,00</w:t>
            </w:r>
          </w:p>
        </w:tc>
        <w:tc>
          <w:tcPr>
            <w:tcW w:w="1418"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11 071,98</w:t>
            </w:r>
          </w:p>
        </w:tc>
        <w:tc>
          <w:tcPr>
            <w:tcW w:w="1469"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-6 407,02</w:t>
            </w:r>
          </w:p>
        </w:tc>
      </w:tr>
    </w:tbl>
    <w:p w:rsidR="00AF320F" w:rsidRPr="00FE3246" w:rsidRDefault="00AF320F" w:rsidP="00AF320F">
      <w:pPr>
        <w:shd w:val="clear" w:color="auto" w:fill="FFFFFF"/>
        <w:ind w:right="38" w:firstLine="708"/>
        <w:rPr>
          <w:rFonts w:ascii="Times New Roman" w:hAnsi="Times New Roman"/>
          <w:sz w:val="24"/>
          <w:szCs w:val="24"/>
        </w:rPr>
      </w:pPr>
    </w:p>
    <w:p w:rsidR="00AF320F" w:rsidRPr="00FE3246" w:rsidRDefault="00AF320F" w:rsidP="00AF320F">
      <w:pPr>
        <w:shd w:val="clear" w:color="auto" w:fill="FFFFFF"/>
        <w:ind w:right="38" w:firstLine="708"/>
        <w:rPr>
          <w:rFonts w:ascii="Times New Roman" w:hAnsi="Times New Roman"/>
          <w:sz w:val="24"/>
          <w:szCs w:val="24"/>
        </w:rPr>
      </w:pPr>
      <w:r w:rsidRPr="00FE3246">
        <w:rPr>
          <w:rFonts w:ascii="Times New Roman" w:hAnsi="Times New Roman"/>
          <w:sz w:val="24"/>
          <w:szCs w:val="24"/>
        </w:rPr>
        <w:t xml:space="preserve">Как видно из данных, приведенных в таблице, кредиторская задолженность уменьшилась на сумму 6 407,02 тыс. рублей и составила 11 071,98 тыс. рублей. </w:t>
      </w:r>
    </w:p>
    <w:p w:rsidR="00AF320F" w:rsidRPr="00FE3246" w:rsidRDefault="00AF320F" w:rsidP="00AF320F">
      <w:pPr>
        <w:ind w:firstLine="708"/>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Проверкой данных отраженных в Главной книги на 01.01.2023 года установлено, что кредиторская задолженность, отраженная в ф.0503130 и в ф.0503169 не соответствует данным Главной книги. Анализ расхождения проведен в таблице:</w:t>
      </w:r>
    </w:p>
    <w:p w:rsidR="00AF320F" w:rsidRPr="00FE3246" w:rsidRDefault="00AF320F" w:rsidP="00AF320F">
      <w:pPr>
        <w:ind w:firstLine="708"/>
        <w:jc w:val="right"/>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тыс. рублей</w:t>
      </w:r>
    </w:p>
    <w:tbl>
      <w:tblPr>
        <w:tblW w:w="9904" w:type="dxa"/>
        <w:tblInd w:w="93" w:type="dxa"/>
        <w:tblLook w:val="04A0" w:firstRow="1" w:lastRow="0" w:firstColumn="1" w:lastColumn="0" w:noHBand="0" w:noVBand="1"/>
      </w:tblPr>
      <w:tblGrid>
        <w:gridCol w:w="860"/>
        <w:gridCol w:w="4684"/>
        <w:gridCol w:w="1275"/>
        <w:gridCol w:w="993"/>
        <w:gridCol w:w="992"/>
        <w:gridCol w:w="1100"/>
      </w:tblGrid>
      <w:tr w:rsidR="00AF320F" w:rsidRPr="00FE3246" w:rsidTr="00D12F8D">
        <w:trPr>
          <w:trHeight w:val="780"/>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 xml:space="preserve">Номер счета </w:t>
            </w:r>
          </w:p>
        </w:tc>
        <w:tc>
          <w:tcPr>
            <w:tcW w:w="4684" w:type="dxa"/>
            <w:tcBorders>
              <w:top w:val="single" w:sz="4" w:space="0" w:color="auto"/>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Наименование показателя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Главная книга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Данные ф. 0503169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Данные ф. 503130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отклонение              (гр.4 - гр.3)</w:t>
            </w:r>
          </w:p>
        </w:tc>
      </w:tr>
      <w:tr w:rsidR="00AF320F" w:rsidRPr="00FE3246" w:rsidTr="00D12F8D">
        <w:trPr>
          <w:trHeight w:val="19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2"/>
                <w:szCs w:val="12"/>
                <w:lang w:eastAsia="ru-RU"/>
              </w:rPr>
            </w:pPr>
            <w:r w:rsidRPr="00FE3246">
              <w:rPr>
                <w:rFonts w:ascii="Times New Roman" w:eastAsia="Times New Roman" w:hAnsi="Times New Roman"/>
                <w:b/>
                <w:bCs/>
                <w:sz w:val="12"/>
                <w:szCs w:val="12"/>
                <w:lang w:eastAsia="ru-RU"/>
              </w:rPr>
              <w:t>1</w:t>
            </w:r>
          </w:p>
        </w:tc>
        <w:tc>
          <w:tcPr>
            <w:tcW w:w="4684"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2"/>
                <w:szCs w:val="12"/>
                <w:lang w:eastAsia="ru-RU"/>
              </w:rPr>
            </w:pPr>
            <w:r w:rsidRPr="00FE3246">
              <w:rPr>
                <w:rFonts w:ascii="Times New Roman" w:eastAsia="Times New Roman" w:hAnsi="Times New Roman"/>
                <w:b/>
                <w:bCs/>
                <w:sz w:val="12"/>
                <w:szCs w:val="12"/>
                <w:lang w:eastAsia="ru-RU"/>
              </w:rPr>
              <w:t>2</w:t>
            </w:r>
          </w:p>
        </w:tc>
        <w:tc>
          <w:tcPr>
            <w:tcW w:w="1275"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2"/>
                <w:szCs w:val="12"/>
                <w:lang w:eastAsia="ru-RU"/>
              </w:rPr>
            </w:pPr>
            <w:r w:rsidRPr="00FE3246">
              <w:rPr>
                <w:rFonts w:ascii="Times New Roman" w:eastAsia="Times New Roman" w:hAnsi="Times New Roman"/>
                <w:b/>
                <w:bCs/>
                <w:sz w:val="12"/>
                <w:szCs w:val="12"/>
                <w:lang w:eastAsia="ru-RU"/>
              </w:rPr>
              <w:t>3</w:t>
            </w:r>
          </w:p>
        </w:tc>
        <w:tc>
          <w:tcPr>
            <w:tcW w:w="993"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2"/>
                <w:szCs w:val="12"/>
                <w:lang w:eastAsia="ru-RU"/>
              </w:rPr>
            </w:pPr>
            <w:r w:rsidRPr="00FE3246">
              <w:rPr>
                <w:rFonts w:ascii="Times New Roman" w:eastAsia="Times New Roman" w:hAnsi="Times New Roman"/>
                <w:b/>
                <w:bCs/>
                <w:sz w:val="12"/>
                <w:szCs w:val="12"/>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2"/>
                <w:szCs w:val="12"/>
                <w:lang w:eastAsia="ru-RU"/>
              </w:rPr>
            </w:pPr>
            <w:r w:rsidRPr="00FE3246">
              <w:rPr>
                <w:rFonts w:ascii="Times New Roman" w:eastAsia="Times New Roman" w:hAnsi="Times New Roman"/>
                <w:b/>
                <w:bCs/>
                <w:sz w:val="12"/>
                <w:szCs w:val="12"/>
                <w:lang w:eastAsia="ru-RU"/>
              </w:rPr>
              <w:t>5</w:t>
            </w:r>
          </w:p>
        </w:tc>
        <w:tc>
          <w:tcPr>
            <w:tcW w:w="1100"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
                <w:bCs/>
                <w:sz w:val="12"/>
                <w:szCs w:val="12"/>
                <w:lang w:eastAsia="ru-RU"/>
              </w:rPr>
            </w:pPr>
            <w:r w:rsidRPr="00FE3246">
              <w:rPr>
                <w:rFonts w:ascii="Times New Roman" w:eastAsia="Times New Roman" w:hAnsi="Times New Roman"/>
                <w:b/>
                <w:bCs/>
                <w:sz w:val="12"/>
                <w:szCs w:val="12"/>
                <w:lang w:eastAsia="ru-RU"/>
              </w:rPr>
              <w:t>6</w:t>
            </w:r>
          </w:p>
        </w:tc>
      </w:tr>
      <w:tr w:rsidR="00AF320F" w:rsidRPr="00FE3246" w:rsidTr="00D12F8D">
        <w:trPr>
          <w:trHeight w:val="439"/>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1.302.24</w:t>
            </w:r>
          </w:p>
        </w:tc>
        <w:tc>
          <w:tcPr>
            <w:tcW w:w="4684"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арендной плате за пользование имуществом</w:t>
            </w:r>
          </w:p>
        </w:tc>
        <w:tc>
          <w:tcPr>
            <w:tcW w:w="1275"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10 067,41</w:t>
            </w:r>
          </w:p>
        </w:tc>
        <w:tc>
          <w:tcPr>
            <w:tcW w:w="993"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10 067,41</w:t>
            </w:r>
          </w:p>
        </w:tc>
        <w:tc>
          <w:tcPr>
            <w:tcW w:w="992"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10 067,41 </w:t>
            </w:r>
          </w:p>
        </w:tc>
        <w:tc>
          <w:tcPr>
            <w:tcW w:w="1100"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r>
      <w:tr w:rsidR="00AF320F" w:rsidRPr="00FE3246" w:rsidTr="00D12F8D">
        <w:trPr>
          <w:trHeight w:val="43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1.302.31</w:t>
            </w:r>
          </w:p>
        </w:tc>
        <w:tc>
          <w:tcPr>
            <w:tcW w:w="4684"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 xml:space="preserve">Расчеты по приобретению основных средств </w:t>
            </w:r>
          </w:p>
        </w:tc>
        <w:tc>
          <w:tcPr>
            <w:tcW w:w="1275"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1 000,00</w:t>
            </w:r>
          </w:p>
        </w:tc>
        <w:tc>
          <w:tcPr>
            <w:tcW w:w="993"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1 000,0</w:t>
            </w:r>
          </w:p>
        </w:tc>
        <w:tc>
          <w:tcPr>
            <w:tcW w:w="992" w:type="dxa"/>
            <w:tcBorders>
              <w:top w:val="nil"/>
              <w:left w:val="nil"/>
              <w:bottom w:val="single" w:sz="4" w:space="0" w:color="auto"/>
              <w:right w:val="single" w:sz="4" w:space="0" w:color="auto"/>
            </w:tcBorders>
            <w:shd w:val="clear" w:color="auto" w:fill="auto"/>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1 000,00</w:t>
            </w:r>
          </w:p>
        </w:tc>
        <w:tc>
          <w:tcPr>
            <w:tcW w:w="1100"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r>
      <w:tr w:rsidR="00AF320F" w:rsidRPr="00FE3246" w:rsidTr="00D12F8D">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bCs/>
                <w:sz w:val="16"/>
                <w:szCs w:val="16"/>
                <w:lang w:eastAsia="ru-RU"/>
              </w:rPr>
            </w:pPr>
            <w:r w:rsidRPr="00FE3246">
              <w:rPr>
                <w:rFonts w:ascii="Times New Roman" w:eastAsia="Times New Roman" w:hAnsi="Times New Roman"/>
                <w:bCs/>
                <w:sz w:val="16"/>
                <w:szCs w:val="16"/>
                <w:lang w:eastAsia="ru-RU"/>
              </w:rPr>
              <w:t>1.303.01</w:t>
            </w:r>
          </w:p>
        </w:tc>
        <w:tc>
          <w:tcPr>
            <w:tcW w:w="4684"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left"/>
              <w:rPr>
                <w:rFonts w:ascii="Times New Roman" w:eastAsia="Times New Roman" w:hAnsi="Times New Roman"/>
                <w:sz w:val="16"/>
                <w:szCs w:val="16"/>
                <w:lang w:eastAsia="ru-RU"/>
              </w:rPr>
            </w:pPr>
          </w:p>
          <w:p w:rsidR="00AF320F" w:rsidRPr="00FE3246" w:rsidRDefault="00AF320F" w:rsidP="00D12F8D">
            <w:pPr>
              <w:jc w:val="left"/>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налогу на доходы физических лиц</w:t>
            </w:r>
          </w:p>
          <w:p w:rsidR="00AF320F" w:rsidRPr="00FE3246" w:rsidRDefault="00AF320F" w:rsidP="00D12F8D">
            <w:pPr>
              <w:jc w:val="left"/>
              <w:rPr>
                <w:rFonts w:ascii="Times New Roman" w:eastAsia="Times New Roman" w:hAnsi="Times New Roman"/>
                <w:sz w:val="16"/>
                <w:szCs w:val="16"/>
                <w:lang w:eastAsia="ru-RU"/>
              </w:rPr>
            </w:pPr>
          </w:p>
          <w:p w:rsidR="00AF320F" w:rsidRPr="00FE3246" w:rsidRDefault="00AF320F" w:rsidP="00D12F8D">
            <w:pPr>
              <w:jc w:val="left"/>
              <w:rPr>
                <w:rFonts w:ascii="Times New Roman" w:eastAsia="Times New Roman" w:hAnsi="Times New Roman"/>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6,69</w:t>
            </w:r>
          </w:p>
        </w:tc>
        <w:tc>
          <w:tcPr>
            <w:tcW w:w="993"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c>
          <w:tcPr>
            <w:tcW w:w="1100"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-6,69</w:t>
            </w:r>
          </w:p>
        </w:tc>
      </w:tr>
      <w:tr w:rsidR="00AF320F" w:rsidRPr="00FE3246" w:rsidTr="00D12F8D">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bCs/>
                <w:sz w:val="16"/>
                <w:szCs w:val="16"/>
                <w:lang w:eastAsia="ru-RU"/>
              </w:rPr>
            </w:pPr>
            <w:r w:rsidRPr="00FE3246">
              <w:rPr>
                <w:rFonts w:ascii="Times New Roman" w:eastAsia="Times New Roman" w:hAnsi="Times New Roman"/>
                <w:bCs/>
                <w:sz w:val="16"/>
                <w:szCs w:val="16"/>
                <w:lang w:eastAsia="ru-RU"/>
              </w:rPr>
              <w:lastRenderedPageBreak/>
              <w:t> 1.303.02</w:t>
            </w:r>
          </w:p>
        </w:tc>
        <w:tc>
          <w:tcPr>
            <w:tcW w:w="4684"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p w:rsidR="00AF320F" w:rsidRPr="00FE3246" w:rsidRDefault="00AF320F" w:rsidP="00D12F8D">
            <w:pPr>
              <w:rPr>
                <w:rFonts w:ascii="Times New Roman" w:eastAsia="Times New Roman" w:hAnsi="Times New Roman"/>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0,44</w:t>
            </w:r>
          </w:p>
        </w:tc>
        <w:tc>
          <w:tcPr>
            <w:tcW w:w="993"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0,44</w:t>
            </w:r>
          </w:p>
        </w:tc>
        <w:tc>
          <w:tcPr>
            <w:tcW w:w="992"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c>
          <w:tcPr>
            <w:tcW w:w="1100" w:type="dxa"/>
            <w:tcBorders>
              <w:top w:val="nil"/>
              <w:left w:val="nil"/>
              <w:bottom w:val="single" w:sz="4" w:space="0" w:color="auto"/>
              <w:right w:val="single" w:sz="4" w:space="0" w:color="auto"/>
            </w:tcBorders>
            <w:shd w:val="clear" w:color="auto" w:fill="auto"/>
            <w:noWrap/>
            <w:vAlign w:val="center"/>
            <w:hideMark/>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r>
      <w:tr w:rsidR="00AF320F" w:rsidRPr="00FE3246" w:rsidTr="00D12F8D">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bCs/>
                <w:sz w:val="16"/>
                <w:szCs w:val="16"/>
                <w:lang w:eastAsia="ru-RU"/>
              </w:rPr>
            </w:pPr>
            <w:r w:rsidRPr="00FE3246">
              <w:rPr>
                <w:rFonts w:ascii="Times New Roman" w:eastAsia="Times New Roman" w:hAnsi="Times New Roman"/>
                <w:bCs/>
                <w:sz w:val="16"/>
                <w:szCs w:val="16"/>
                <w:lang w:eastAsia="ru-RU"/>
              </w:rPr>
              <w:t>1.303.06</w:t>
            </w:r>
          </w:p>
        </w:tc>
        <w:tc>
          <w:tcPr>
            <w:tcW w:w="4684"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rPr>
                <w:rFonts w:ascii="Times New Roman" w:eastAsia="Times New Roman" w:hAnsi="Times New Roman"/>
                <w:b/>
                <w:bCs/>
                <w:sz w:val="16"/>
                <w:szCs w:val="16"/>
                <w:lang w:eastAsia="ru-RU"/>
              </w:rPr>
            </w:pPr>
            <w:r w:rsidRPr="00FE3246">
              <w:rPr>
                <w:rFonts w:ascii="Times New Roman" w:hAnsi="Times New Roman" w:cs="Times New Roman"/>
                <w:sz w:val="16"/>
                <w:szCs w:val="1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r>
      <w:tr w:rsidR="00AF320F" w:rsidRPr="00FE3246" w:rsidTr="00D12F8D">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bCs/>
                <w:sz w:val="16"/>
                <w:szCs w:val="16"/>
                <w:lang w:eastAsia="ru-RU"/>
              </w:rPr>
            </w:pPr>
            <w:r w:rsidRPr="00FE3246">
              <w:rPr>
                <w:rFonts w:ascii="Times New Roman" w:eastAsia="Times New Roman" w:hAnsi="Times New Roman"/>
                <w:bCs/>
                <w:sz w:val="16"/>
                <w:szCs w:val="16"/>
                <w:lang w:eastAsia="ru-RU"/>
              </w:rPr>
              <w:t>1.303.07</w:t>
            </w:r>
          </w:p>
        </w:tc>
        <w:tc>
          <w:tcPr>
            <w:tcW w:w="4684"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Расчеты по страховым взносам на обязательное медицинское страхование в Федеральный ФОМС</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0,77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0,77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r>
      <w:tr w:rsidR="00AF320F" w:rsidRPr="00FE3246" w:rsidTr="00D12F8D">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bCs/>
                <w:sz w:val="16"/>
                <w:szCs w:val="16"/>
                <w:lang w:eastAsia="ru-RU"/>
              </w:rPr>
            </w:pPr>
            <w:r w:rsidRPr="00FE3246">
              <w:rPr>
                <w:rFonts w:ascii="Times New Roman" w:eastAsia="Times New Roman" w:hAnsi="Times New Roman"/>
                <w:bCs/>
                <w:sz w:val="16"/>
                <w:szCs w:val="16"/>
                <w:lang w:eastAsia="ru-RU"/>
              </w:rPr>
              <w:t>1.303.10</w:t>
            </w:r>
          </w:p>
        </w:tc>
        <w:tc>
          <w:tcPr>
            <w:tcW w:w="4684"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rPr>
                <w:rFonts w:ascii="Times New Roman" w:eastAsia="Times New Roman" w:hAnsi="Times New Roman"/>
                <w:b/>
                <w:bCs/>
                <w:sz w:val="16"/>
                <w:szCs w:val="16"/>
                <w:lang w:eastAsia="ru-RU"/>
              </w:rPr>
            </w:pPr>
            <w:r w:rsidRPr="00FE3246">
              <w:rPr>
                <w:rFonts w:ascii="Times New Roman" w:eastAsia="Times New Roman" w:hAnsi="Times New Roman"/>
                <w:sz w:val="16"/>
                <w:szCs w:val="16"/>
                <w:lang w:eastAsia="ru-RU"/>
              </w:rPr>
              <w:t>Расчеты по страховым взносам на обязательное пенсионное страхование на выплату страховой части трудовой пенсии</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3,33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3,33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r>
      <w:tr w:rsidR="00AF320F" w:rsidRPr="00FE3246" w:rsidTr="00D12F8D">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bCs/>
                <w:sz w:val="16"/>
                <w:szCs w:val="16"/>
                <w:lang w:eastAsia="ru-RU"/>
              </w:rPr>
            </w:pPr>
            <w:r w:rsidRPr="00FE3246">
              <w:rPr>
                <w:rFonts w:ascii="Times New Roman" w:eastAsia="Times New Roman" w:hAnsi="Times New Roman"/>
                <w:bCs/>
                <w:sz w:val="16"/>
                <w:szCs w:val="16"/>
                <w:lang w:eastAsia="ru-RU"/>
              </w:rPr>
              <w:t>1.303.00</w:t>
            </w:r>
          </w:p>
        </w:tc>
        <w:tc>
          <w:tcPr>
            <w:tcW w:w="4684"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rPr>
                <w:rFonts w:ascii="Times New Roman" w:eastAsia="Times New Roman" w:hAnsi="Times New Roman"/>
                <w:bCs/>
                <w:sz w:val="16"/>
                <w:szCs w:val="16"/>
                <w:lang w:eastAsia="ru-RU"/>
              </w:rPr>
            </w:pPr>
            <w:r w:rsidRPr="00FE3246">
              <w:rPr>
                <w:rFonts w:ascii="Times New Roman" w:eastAsia="Times New Roman" w:hAnsi="Times New Roman"/>
                <w:bCs/>
                <w:sz w:val="16"/>
                <w:szCs w:val="16"/>
                <w:lang w:eastAsia="ru-RU"/>
              </w:rPr>
              <w:t>Расчеты по платежам в бюджеты</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442,97</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sz w:val="16"/>
                <w:szCs w:val="16"/>
                <w:lang w:eastAsia="ru-RU"/>
              </w:rPr>
            </w:pPr>
            <w:r w:rsidRPr="00FE3246">
              <w:rPr>
                <w:rFonts w:ascii="Times New Roman" w:eastAsia="Times New Roman" w:hAnsi="Times New Roman"/>
                <w:sz w:val="16"/>
                <w:szCs w:val="16"/>
                <w:lang w:eastAsia="ru-RU"/>
              </w:rPr>
              <w:t>0,00</w:t>
            </w:r>
          </w:p>
        </w:tc>
      </w:tr>
      <w:tr w:rsidR="00AF320F" w:rsidRPr="00FE3246" w:rsidTr="00D12F8D">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bCs/>
                <w:sz w:val="16"/>
                <w:szCs w:val="16"/>
                <w:lang w:eastAsia="ru-RU"/>
              </w:rPr>
            </w:pPr>
          </w:p>
        </w:tc>
        <w:tc>
          <w:tcPr>
            <w:tcW w:w="4684"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rPr>
                <w:rFonts w:ascii="Times New Roman" w:eastAsia="Times New Roman" w:hAnsi="Times New Roman"/>
                <w:b/>
                <w:bCs/>
                <w:sz w:val="16"/>
                <w:szCs w:val="16"/>
                <w:lang w:eastAsia="ru-RU"/>
              </w:rPr>
            </w:pPr>
            <w:r w:rsidRPr="00FE3246">
              <w:rPr>
                <w:rFonts w:ascii="Times New Roman" w:eastAsia="Times New Roman" w:hAnsi="Times New Roman"/>
                <w:b/>
                <w:bCs/>
                <w:sz w:val="16"/>
                <w:szCs w:val="16"/>
                <w:lang w:eastAsia="ru-RU"/>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b/>
                <w:sz w:val="16"/>
                <w:szCs w:val="16"/>
                <w:lang w:eastAsia="ru-RU"/>
              </w:rPr>
            </w:pPr>
            <w:r w:rsidRPr="00FE3246">
              <w:rPr>
                <w:rFonts w:ascii="Times New Roman" w:eastAsia="Times New Roman" w:hAnsi="Times New Roman"/>
                <w:b/>
                <w:sz w:val="16"/>
                <w:szCs w:val="16"/>
                <w:lang w:eastAsia="ru-RU"/>
              </w:rPr>
              <w:t>11 078,67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b/>
                <w:sz w:val="16"/>
                <w:szCs w:val="16"/>
                <w:lang w:eastAsia="ru-RU"/>
              </w:rPr>
            </w:pPr>
            <w:r w:rsidRPr="00FE3246">
              <w:rPr>
                <w:rFonts w:ascii="Times New Roman" w:eastAsia="Times New Roman" w:hAnsi="Times New Roman"/>
                <w:b/>
                <w:sz w:val="16"/>
                <w:szCs w:val="16"/>
                <w:lang w:eastAsia="ru-RU"/>
              </w:rPr>
              <w:t>11 071,98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b/>
                <w:sz w:val="16"/>
                <w:szCs w:val="16"/>
                <w:lang w:eastAsia="ru-RU"/>
              </w:rPr>
            </w:pPr>
            <w:r w:rsidRPr="00FE3246">
              <w:rPr>
                <w:rFonts w:ascii="Times New Roman" w:eastAsia="Times New Roman" w:hAnsi="Times New Roman"/>
                <w:b/>
                <w:sz w:val="16"/>
                <w:szCs w:val="16"/>
                <w:lang w:eastAsia="ru-RU"/>
              </w:rPr>
              <w:t>11 510,38</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AF320F" w:rsidRPr="00FE3246" w:rsidRDefault="00AF320F" w:rsidP="00D12F8D">
            <w:pPr>
              <w:jc w:val="center"/>
              <w:rPr>
                <w:rFonts w:ascii="Times New Roman" w:eastAsia="Times New Roman" w:hAnsi="Times New Roman"/>
                <w:b/>
                <w:sz w:val="16"/>
                <w:szCs w:val="16"/>
                <w:lang w:eastAsia="ru-RU"/>
              </w:rPr>
            </w:pPr>
            <w:r w:rsidRPr="00FE3246">
              <w:rPr>
                <w:rFonts w:ascii="Times New Roman" w:eastAsia="Times New Roman" w:hAnsi="Times New Roman"/>
                <w:b/>
                <w:sz w:val="16"/>
                <w:szCs w:val="16"/>
                <w:lang w:eastAsia="ru-RU"/>
              </w:rPr>
              <w:t>-6,69</w:t>
            </w:r>
          </w:p>
        </w:tc>
      </w:tr>
    </w:tbl>
    <w:p w:rsidR="00AF320F" w:rsidRPr="00FE3246" w:rsidRDefault="00AF320F" w:rsidP="00AF320F">
      <w:pPr>
        <w:ind w:firstLine="708"/>
        <w:rPr>
          <w:rFonts w:ascii="Times New Roman" w:eastAsia="Times New Roman" w:hAnsi="Times New Roman"/>
          <w:sz w:val="24"/>
          <w:szCs w:val="24"/>
          <w:lang w:eastAsia="ru-RU"/>
        </w:rPr>
      </w:pPr>
    </w:p>
    <w:p w:rsidR="00AF320F" w:rsidRPr="00FE3246" w:rsidRDefault="00AF320F" w:rsidP="00AF320F">
      <w:pPr>
        <w:ind w:firstLine="708"/>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xml:space="preserve">В ходе анализа установлено расхождения в сумме 6,69 тыс. рублей между Главной книгой за 2022 год и ф. 0503169, так же установлено расхождение между данными Главной книги за 2022 год и ф.0503130 в сумме 431,71 тыс. рублей. </w:t>
      </w:r>
    </w:p>
    <w:p w:rsidR="00AF320F" w:rsidRPr="00FE3246" w:rsidRDefault="00AF320F" w:rsidP="00AF320F">
      <w:pPr>
        <w:ind w:firstLine="708"/>
        <w:rPr>
          <w:rFonts w:ascii="Times New Roman" w:eastAsia="Times New Roman" w:hAnsi="Times New Roman"/>
          <w:sz w:val="24"/>
          <w:szCs w:val="24"/>
          <w:lang w:eastAsia="ru-RU"/>
        </w:rPr>
      </w:pPr>
      <w:r w:rsidRPr="00FE3246">
        <w:rPr>
          <w:rFonts w:ascii="Times New Roman" w:eastAsia="Arial" w:hAnsi="Times New Roman" w:cs="Times New Roman"/>
          <w:sz w:val="24"/>
          <w:szCs w:val="24"/>
          <w:lang w:eastAsia="ar-SA"/>
        </w:rPr>
        <w:t xml:space="preserve">Итоговый показатель кредиторской задолженности на конец отчетного периода ф. 0503169 </w:t>
      </w:r>
      <w:r w:rsidRPr="00FE3246">
        <w:rPr>
          <w:rFonts w:ascii="Times New Roman" w:eastAsia="Arial" w:hAnsi="Times New Roman" w:cs="Times New Roman"/>
          <w:b/>
          <w:sz w:val="24"/>
          <w:szCs w:val="24"/>
          <w:lang w:eastAsia="ar-SA"/>
        </w:rPr>
        <w:t>не соответствует</w:t>
      </w:r>
      <w:r w:rsidRPr="00FE3246">
        <w:rPr>
          <w:rFonts w:ascii="Times New Roman" w:eastAsia="Arial" w:hAnsi="Times New Roman" w:cs="Times New Roman"/>
          <w:sz w:val="24"/>
          <w:szCs w:val="24"/>
          <w:lang w:eastAsia="ar-SA"/>
        </w:rPr>
        <w:t xml:space="preserve"> балансовым данным ф.0503130. Отклонение составило 438,40 тыс. рублей.</w:t>
      </w:r>
    </w:p>
    <w:p w:rsidR="00AF320F" w:rsidRPr="00FE3246" w:rsidRDefault="00AF320F" w:rsidP="00AF320F">
      <w:pPr>
        <w:ind w:firstLine="708"/>
        <w:rPr>
          <w:rFonts w:ascii="Times New Roman" w:hAnsi="Times New Roman"/>
          <w:sz w:val="24"/>
          <w:szCs w:val="24"/>
        </w:rPr>
      </w:pPr>
      <w:r w:rsidRPr="00FE3246">
        <w:rPr>
          <w:rFonts w:ascii="Times New Roman" w:hAnsi="Times New Roman"/>
          <w:b/>
          <w:sz w:val="24"/>
          <w:szCs w:val="24"/>
        </w:rPr>
        <w:t>В нарушение</w:t>
      </w:r>
      <w:r w:rsidRPr="00FE3246">
        <w:rPr>
          <w:rFonts w:ascii="Times New Roman" w:hAnsi="Times New Roman"/>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отчетностью.</w:t>
      </w:r>
    </w:p>
    <w:p w:rsidR="00AF320F" w:rsidRPr="00FE3246" w:rsidRDefault="00AF320F" w:rsidP="00AF320F">
      <w:pPr>
        <w:ind w:firstLine="708"/>
        <w:rPr>
          <w:rFonts w:ascii="Times New Roman" w:hAnsi="Times New Roman"/>
          <w:sz w:val="24"/>
          <w:szCs w:val="24"/>
        </w:rPr>
      </w:pPr>
    </w:p>
    <w:p w:rsidR="00AF320F" w:rsidRPr="00FE3246" w:rsidRDefault="00AF320F" w:rsidP="00AF320F">
      <w:pPr>
        <w:tabs>
          <w:tab w:val="left" w:pos="7215"/>
        </w:tabs>
        <w:overflowPunct w:val="0"/>
        <w:autoSpaceDE w:val="0"/>
        <w:autoSpaceDN w:val="0"/>
        <w:adjustRightInd w:val="0"/>
        <w:ind w:firstLine="709"/>
        <w:textAlignment w:val="baseline"/>
        <w:rPr>
          <w:rFonts w:ascii="Times New Roman" w:hAnsi="Times New Roman"/>
          <w:sz w:val="24"/>
          <w:szCs w:val="24"/>
          <w:shd w:val="clear" w:color="auto" w:fill="FFFFFF"/>
        </w:rPr>
      </w:pPr>
      <w:r w:rsidRPr="00FE3246">
        <w:rPr>
          <w:rFonts w:ascii="Times New Roman" w:hAnsi="Times New Roman"/>
          <w:b/>
          <w:sz w:val="24"/>
          <w:szCs w:val="24"/>
        </w:rPr>
        <w:t>Сведения о финансовых вложениях получателя бюджетных средств, администратора источников финансирования дефицита бюджета (</w:t>
      </w:r>
      <w:hyperlink r:id="rId42" w:anchor="/document/12181732/entry/503171" w:history="1">
        <w:r w:rsidRPr="00FE3246">
          <w:rPr>
            <w:rFonts w:ascii="Times New Roman" w:hAnsi="Times New Roman"/>
            <w:b/>
            <w:sz w:val="24"/>
            <w:szCs w:val="24"/>
            <w:u w:val="single"/>
          </w:rPr>
          <w:t>ф. 0503171</w:t>
        </w:r>
      </w:hyperlink>
      <w:r w:rsidRPr="00FE3246">
        <w:rPr>
          <w:rFonts w:ascii="Times New Roman" w:hAnsi="Times New Roman"/>
          <w:b/>
          <w:sz w:val="24"/>
          <w:szCs w:val="24"/>
        </w:rPr>
        <w:t xml:space="preserve">) </w:t>
      </w:r>
      <w:r w:rsidRPr="00FE3246">
        <w:rPr>
          <w:rFonts w:ascii="Times New Roman" w:hAnsi="Times New Roman"/>
          <w:sz w:val="24"/>
          <w:szCs w:val="24"/>
          <w:shd w:val="clear" w:color="auto" w:fill="FFFFFF"/>
        </w:rPr>
        <w:t>содержат обобщенные за отчетный период данные о финансовых вложениях и вложений в финансовые активы субъекта бюджетной отчетности.</w:t>
      </w:r>
    </w:p>
    <w:p w:rsidR="00AF320F" w:rsidRPr="00FE3246" w:rsidRDefault="00AF320F" w:rsidP="00AF320F">
      <w:pPr>
        <w:tabs>
          <w:tab w:val="left" w:pos="7215"/>
        </w:tabs>
        <w:overflowPunct w:val="0"/>
        <w:autoSpaceDE w:val="0"/>
        <w:autoSpaceDN w:val="0"/>
        <w:adjustRightInd w:val="0"/>
        <w:ind w:firstLine="709"/>
        <w:textAlignment w:val="baseline"/>
        <w:rPr>
          <w:rFonts w:ascii="Times New Roman" w:hAnsi="Times New Roman"/>
          <w:sz w:val="24"/>
          <w:szCs w:val="24"/>
        </w:rPr>
      </w:pPr>
      <w:r w:rsidRPr="00FE3246">
        <w:rPr>
          <w:rFonts w:ascii="Times New Roman" w:hAnsi="Times New Roman"/>
          <w:sz w:val="24"/>
          <w:szCs w:val="24"/>
        </w:rPr>
        <w:t>Показатель итоговой суммы в графе 2 Сведений (</w:t>
      </w:r>
      <w:hyperlink r:id="rId43" w:anchor="/document/12181732/entry/503168" w:history="1">
        <w:r w:rsidRPr="00FE3246">
          <w:rPr>
            <w:rFonts w:ascii="Times New Roman" w:hAnsi="Times New Roman"/>
            <w:sz w:val="24"/>
            <w:szCs w:val="24"/>
          </w:rPr>
          <w:t>ф.0503171)</w:t>
        </w:r>
      </w:hyperlink>
      <w:r w:rsidRPr="00FE3246">
        <w:rPr>
          <w:rFonts w:ascii="Times New Roman" w:hAnsi="Times New Roman"/>
          <w:sz w:val="24"/>
          <w:szCs w:val="24"/>
        </w:rPr>
        <w:t xml:space="preserve"> в размере 7 351 251,91 рублей соответствует итоговой сумме, отраженной в регистрах бюджетного учета по счету аналитического учета 204.00 «Финансовые вложения». При этом, в графе 1 Сведений (ф.0503171) номера соответствующих аналитических счетов счета 204.00 «Финансовые вложения» указаны не корректно, в связи с чем возникает </w:t>
      </w:r>
      <w:r w:rsidRPr="00FE3246">
        <w:rPr>
          <w:rFonts w:ascii="Times New Roman" w:hAnsi="Times New Roman"/>
          <w:b/>
          <w:sz w:val="24"/>
          <w:szCs w:val="24"/>
        </w:rPr>
        <w:t>несоответствие</w:t>
      </w:r>
      <w:r w:rsidRPr="00FE3246">
        <w:rPr>
          <w:rFonts w:ascii="Times New Roman" w:hAnsi="Times New Roman"/>
          <w:sz w:val="24"/>
          <w:szCs w:val="24"/>
        </w:rPr>
        <w:t xml:space="preserve"> показателей по виду и коду финансовых вложений с регистрами бюджетного учета. По данным Главной книги на счете аналитического учета 204.31 «Акции» отражены финансовые вложения в сумме 7 251 251,93 рублей, в Сведениях (ф.0503171) отражены по номеру аналитического счета 204.31 «Акции» - 0,00 рублей (графы 1, 2), по виду и коду финансового вложения – вид «Уставный капитал», код «04» (акции) – 7 151 251,91 рублей (графы 3, 4). По данным Главной книги на счете аналитического учета 204.32 «</w:t>
      </w:r>
      <w:r w:rsidRPr="00FE3246">
        <w:rPr>
          <w:rFonts w:ascii="PT Serif" w:hAnsi="PT Serif"/>
          <w:sz w:val="23"/>
          <w:szCs w:val="23"/>
          <w:shd w:val="clear" w:color="auto" w:fill="FFFFFF"/>
        </w:rPr>
        <w:t xml:space="preserve">Участие в уставном фонде государственных (муниципальных) предприятий» отражены финансовые вложения в сумме 100 000,00 рублей, в Сведениях (ф.0503171) отражены </w:t>
      </w:r>
      <w:r w:rsidRPr="00FE3246">
        <w:rPr>
          <w:rFonts w:ascii="Times New Roman" w:hAnsi="Times New Roman"/>
          <w:sz w:val="24"/>
          <w:szCs w:val="24"/>
        </w:rPr>
        <w:t>по номеру аналитического счета 204.32 «</w:t>
      </w:r>
      <w:r w:rsidRPr="00FE3246">
        <w:rPr>
          <w:rFonts w:ascii="PT Serif" w:hAnsi="PT Serif"/>
          <w:sz w:val="23"/>
          <w:szCs w:val="23"/>
          <w:shd w:val="clear" w:color="auto" w:fill="FFFFFF"/>
        </w:rPr>
        <w:t>Участие в уставном фонде государственных (муниципальных) предприятий</w:t>
      </w:r>
      <w:r w:rsidRPr="00FE3246">
        <w:rPr>
          <w:rFonts w:ascii="Times New Roman" w:hAnsi="Times New Roman"/>
          <w:sz w:val="24"/>
          <w:szCs w:val="24"/>
        </w:rPr>
        <w:t>» - 7 351 251,91 рублей (графы 1, 2), по виду и коду финансового вложения – вид «Уставный капитал», код «05» (</w:t>
      </w:r>
      <w:r w:rsidRPr="00FE3246">
        <w:rPr>
          <w:rFonts w:ascii="PT Serif" w:hAnsi="PT Serif"/>
          <w:sz w:val="23"/>
          <w:szCs w:val="23"/>
          <w:shd w:val="clear" w:color="auto" w:fill="FFFFFF"/>
        </w:rPr>
        <w:t>уставный фонд государственных (муниципальных) предприятий</w:t>
      </w:r>
      <w:r w:rsidRPr="00FE3246">
        <w:rPr>
          <w:rFonts w:ascii="Times New Roman" w:hAnsi="Times New Roman"/>
          <w:sz w:val="24"/>
          <w:szCs w:val="24"/>
        </w:rPr>
        <w:t>) – 200 000,00 рублей (графы 3, 4).</w:t>
      </w:r>
    </w:p>
    <w:p w:rsidR="00AF320F" w:rsidRPr="00FE3246" w:rsidRDefault="00AF320F" w:rsidP="00AF320F">
      <w:pPr>
        <w:tabs>
          <w:tab w:val="left" w:pos="7215"/>
        </w:tabs>
        <w:overflowPunct w:val="0"/>
        <w:autoSpaceDE w:val="0"/>
        <w:autoSpaceDN w:val="0"/>
        <w:adjustRightInd w:val="0"/>
        <w:ind w:firstLine="709"/>
        <w:textAlignment w:val="baseline"/>
        <w:rPr>
          <w:rFonts w:ascii="Times New Roman" w:hAnsi="Times New Roman"/>
          <w:sz w:val="24"/>
          <w:szCs w:val="24"/>
        </w:rPr>
      </w:pPr>
      <w:r w:rsidRPr="00FE3246">
        <w:rPr>
          <w:rFonts w:ascii="Times New Roman" w:hAnsi="Times New Roman"/>
          <w:sz w:val="24"/>
          <w:szCs w:val="24"/>
        </w:rPr>
        <w:t>Показатели, отраженные в Сведениях (</w:t>
      </w:r>
      <w:hyperlink r:id="rId44" w:anchor="/document/12181732/entry/503168" w:history="1">
        <w:r w:rsidRPr="00FE3246">
          <w:rPr>
            <w:rFonts w:ascii="Times New Roman" w:hAnsi="Times New Roman"/>
            <w:sz w:val="24"/>
            <w:szCs w:val="24"/>
          </w:rPr>
          <w:t>ф.0503171)</w:t>
        </w:r>
      </w:hyperlink>
      <w:r w:rsidRPr="00FE3246">
        <w:rPr>
          <w:rFonts w:ascii="Times New Roman" w:hAnsi="Times New Roman"/>
          <w:sz w:val="24"/>
          <w:szCs w:val="24"/>
        </w:rPr>
        <w:t xml:space="preserve">, </w:t>
      </w:r>
      <w:r w:rsidRPr="00FE3246">
        <w:rPr>
          <w:rFonts w:ascii="Times New Roman" w:hAnsi="Times New Roman"/>
          <w:b/>
          <w:sz w:val="24"/>
          <w:szCs w:val="24"/>
        </w:rPr>
        <w:t>не подтверждены</w:t>
      </w:r>
      <w:r w:rsidRPr="00FE3246">
        <w:rPr>
          <w:rFonts w:ascii="Times New Roman" w:hAnsi="Times New Roman"/>
          <w:sz w:val="24"/>
          <w:szCs w:val="24"/>
        </w:rPr>
        <w:t xml:space="preserve"> соответствующими регистрами бюджетного учета.</w:t>
      </w:r>
    </w:p>
    <w:p w:rsidR="00AF320F" w:rsidRPr="00FE3246" w:rsidRDefault="00AF320F" w:rsidP="00AF320F">
      <w:pPr>
        <w:rPr>
          <w:rFonts w:ascii="Times New Roman" w:hAnsi="Times New Roman"/>
          <w:sz w:val="24"/>
          <w:szCs w:val="24"/>
        </w:rPr>
      </w:pPr>
    </w:p>
    <w:p w:rsidR="00AF320F" w:rsidRPr="00FE3246" w:rsidRDefault="00AF320F" w:rsidP="00AF320F">
      <w:pPr>
        <w:shd w:val="clear" w:color="auto" w:fill="FFFFFF"/>
        <w:ind w:firstLine="709"/>
        <w:rPr>
          <w:rFonts w:ascii="PT Serif" w:hAnsi="PT Serif"/>
          <w:sz w:val="23"/>
          <w:szCs w:val="23"/>
          <w:shd w:val="clear" w:color="auto" w:fill="FFFFFF"/>
        </w:rPr>
      </w:pPr>
      <w:r w:rsidRPr="00FE3246">
        <w:rPr>
          <w:rFonts w:ascii="Times New Roman" w:hAnsi="Times New Roman" w:cs="Times New Roman"/>
          <w:b/>
          <w:sz w:val="24"/>
          <w:szCs w:val="24"/>
        </w:rPr>
        <w:t>Сведения о принятых и неисполненных обязательствах получателя бюджетных средств (</w:t>
      </w:r>
      <w:hyperlink r:id="rId45" w:anchor="/document/12181732/entry/503175" w:history="1">
        <w:r w:rsidRPr="00FE3246">
          <w:rPr>
            <w:rFonts w:ascii="Times New Roman" w:hAnsi="Times New Roman" w:cs="Times New Roman"/>
            <w:b/>
            <w:sz w:val="24"/>
            <w:szCs w:val="24"/>
          </w:rPr>
          <w:t>ф. 0503175</w:t>
        </w:r>
      </w:hyperlink>
      <w:r w:rsidRPr="00FE3246">
        <w:rPr>
          <w:rFonts w:ascii="Times New Roman" w:hAnsi="Times New Roman" w:cs="Times New Roman"/>
          <w:b/>
          <w:sz w:val="24"/>
          <w:szCs w:val="24"/>
        </w:rPr>
        <w:t>)</w:t>
      </w:r>
      <w:r w:rsidRPr="00FE3246">
        <w:rPr>
          <w:rFonts w:ascii="Times New Roman" w:hAnsi="Times New Roman" w:cs="Times New Roman"/>
          <w:sz w:val="24"/>
          <w:szCs w:val="24"/>
        </w:rPr>
        <w:t xml:space="preserve"> Согласно п.170.2 Инструкции 191н, в </w:t>
      </w:r>
      <w:hyperlink r:id="rId46" w:anchor="/document/12181732/entry/5031751" w:history="1">
        <w:r w:rsidRPr="00FE3246">
          <w:rPr>
            <w:rFonts w:ascii="Times New Roman" w:eastAsia="Times New Roman" w:hAnsi="Times New Roman" w:cs="Times New Roman"/>
            <w:sz w:val="24"/>
            <w:szCs w:val="24"/>
          </w:rPr>
          <w:t>разделах 1</w:t>
        </w:r>
      </w:hyperlink>
      <w:r w:rsidRPr="00FE3246">
        <w:rPr>
          <w:rFonts w:ascii="Times New Roman" w:hAnsi="Times New Roman" w:cs="Times New Roman"/>
          <w:sz w:val="24"/>
          <w:szCs w:val="24"/>
        </w:rPr>
        <w:t>, </w:t>
      </w:r>
      <w:hyperlink r:id="rId47" w:anchor="/document/12181732/entry/5031752" w:history="1">
        <w:r w:rsidRPr="00FE3246">
          <w:rPr>
            <w:rFonts w:ascii="Times New Roman" w:eastAsia="Times New Roman" w:hAnsi="Times New Roman" w:cs="Times New Roman"/>
            <w:sz w:val="24"/>
            <w:szCs w:val="24"/>
          </w:rPr>
          <w:t>2</w:t>
        </w:r>
      </w:hyperlink>
      <w:r w:rsidRPr="00FE3246">
        <w:rPr>
          <w:rFonts w:ascii="Times New Roman" w:hAnsi="Times New Roman" w:cs="Times New Roman"/>
          <w:sz w:val="24"/>
          <w:szCs w:val="24"/>
        </w:rPr>
        <w:t xml:space="preserve">  </w:t>
      </w:r>
      <w:r w:rsidRPr="00FE3246">
        <w:rPr>
          <w:rFonts w:ascii="Times New Roman" w:eastAsia="Times New Roman" w:hAnsi="Times New Roman" w:cs="Times New Roman"/>
          <w:sz w:val="24"/>
          <w:szCs w:val="24"/>
          <w:u w:val="single"/>
          <w:lang w:eastAsia="ru-RU"/>
        </w:rPr>
        <w:t>в графе 1</w:t>
      </w:r>
      <w:r w:rsidRPr="00FE3246">
        <w:rPr>
          <w:rFonts w:ascii="Times New Roman" w:eastAsia="Times New Roman" w:hAnsi="Times New Roman" w:cs="Times New Roman"/>
          <w:sz w:val="24"/>
          <w:szCs w:val="24"/>
          <w:lang w:eastAsia="ru-RU"/>
        </w:rPr>
        <w:t xml:space="preserve"> указываются номера соответствующих аналитических счетов счета 150211000 "Принятые обязательства на текущий финансовый год", счета 150212000 "Принятые денежные обязательства на текущий финансовый год", по которым на отчетную дату отражены остатки в графах 11 и 12 Отчета (</w:t>
      </w:r>
      <w:hyperlink r:id="rId48" w:anchor="/document/12181732/entry/503128" w:history="1">
        <w:r w:rsidRPr="00FE3246">
          <w:rPr>
            <w:rFonts w:ascii="Times New Roman" w:eastAsia="Times New Roman" w:hAnsi="Times New Roman" w:cs="Times New Roman"/>
            <w:sz w:val="24"/>
            <w:szCs w:val="24"/>
            <w:lang w:eastAsia="ru-RU"/>
          </w:rPr>
          <w:t>ф. 0503128</w:t>
        </w:r>
      </w:hyperlink>
      <w:r w:rsidRPr="00FE3246">
        <w:rPr>
          <w:rFonts w:ascii="Times New Roman" w:eastAsia="Times New Roman" w:hAnsi="Times New Roman" w:cs="Times New Roman"/>
          <w:sz w:val="24"/>
          <w:szCs w:val="24"/>
          <w:lang w:eastAsia="ru-RU"/>
        </w:rPr>
        <w:t xml:space="preserve">) соответственно. </w:t>
      </w:r>
      <w:r w:rsidRPr="00FE3246">
        <w:rPr>
          <w:rFonts w:ascii="Times New Roman" w:eastAsia="Times New Roman" w:hAnsi="Times New Roman" w:cs="Times New Roman"/>
          <w:sz w:val="24"/>
          <w:szCs w:val="24"/>
          <w:u w:val="single"/>
          <w:lang w:eastAsia="ru-RU"/>
        </w:rPr>
        <w:t>В </w:t>
      </w:r>
      <w:hyperlink r:id="rId49" w:anchor="/document/12181732/entry/50317510" w:history="1">
        <w:r w:rsidRPr="00FE3246">
          <w:rPr>
            <w:rFonts w:ascii="Times New Roman" w:eastAsia="Times New Roman" w:hAnsi="Times New Roman" w:cs="Times New Roman"/>
            <w:sz w:val="24"/>
            <w:szCs w:val="24"/>
            <w:u w:val="single"/>
            <w:lang w:eastAsia="ru-RU"/>
          </w:rPr>
          <w:t>графе 2 раздела 1</w:t>
        </w:r>
      </w:hyperlink>
      <w:r w:rsidRPr="00FE3246">
        <w:rPr>
          <w:rFonts w:ascii="Times New Roman" w:eastAsia="Times New Roman" w:hAnsi="Times New Roman" w:cs="Times New Roman"/>
          <w:sz w:val="24"/>
          <w:szCs w:val="24"/>
          <w:lang w:eastAsia="ru-RU"/>
        </w:rPr>
        <w:t>  отражаются показатели принятых обязательств текущего финансового года, не исполненные по состоянию на отчетную дату.</w:t>
      </w:r>
      <w:r w:rsidRPr="00FE3246">
        <w:rPr>
          <w:rFonts w:ascii="PT Serif" w:hAnsi="PT Serif"/>
          <w:sz w:val="23"/>
          <w:szCs w:val="23"/>
          <w:shd w:val="clear" w:color="auto" w:fill="FFFFFF"/>
        </w:rPr>
        <w:t xml:space="preserve"> </w:t>
      </w:r>
      <w:r w:rsidRPr="00FE3246">
        <w:rPr>
          <w:rFonts w:ascii="PT Serif" w:hAnsi="PT Serif"/>
          <w:sz w:val="23"/>
          <w:szCs w:val="23"/>
          <w:u w:val="single"/>
          <w:shd w:val="clear" w:color="auto" w:fill="FFFFFF"/>
        </w:rPr>
        <w:t>В </w:t>
      </w:r>
      <w:hyperlink r:id="rId50" w:anchor="/document/12181732/entry/50317520" w:history="1">
        <w:r w:rsidRPr="00FE3246">
          <w:rPr>
            <w:rFonts w:ascii="PT Serif" w:hAnsi="PT Serif"/>
            <w:sz w:val="23"/>
            <w:szCs w:val="23"/>
            <w:u w:val="single"/>
            <w:shd w:val="clear" w:color="auto" w:fill="FFFFFF"/>
          </w:rPr>
          <w:t>графе 2 раздела 2</w:t>
        </w:r>
      </w:hyperlink>
      <w:r w:rsidRPr="00FE3246">
        <w:rPr>
          <w:rFonts w:ascii="PT Serif" w:hAnsi="PT Serif"/>
          <w:sz w:val="23"/>
          <w:szCs w:val="23"/>
          <w:shd w:val="clear" w:color="auto" w:fill="FFFFFF"/>
        </w:rPr>
        <w:t xml:space="preserve">  отражаются показатели денежных обязательств текущего </w:t>
      </w:r>
      <w:r w:rsidRPr="00FE3246">
        <w:rPr>
          <w:rFonts w:ascii="PT Serif" w:hAnsi="PT Serif"/>
          <w:sz w:val="23"/>
          <w:szCs w:val="23"/>
          <w:shd w:val="clear" w:color="auto" w:fill="FFFFFF"/>
        </w:rPr>
        <w:lastRenderedPageBreak/>
        <w:t>финансового года, не исполненные на отчетную дату. Показатели Приложения (ф.0503175) должны быть согласованы с показателями </w:t>
      </w:r>
      <w:hyperlink r:id="rId51" w:anchor="/document/12181732/entry/503128011" w:history="1">
        <w:r w:rsidRPr="00FE3246">
          <w:rPr>
            <w:rFonts w:ascii="PT Serif" w:hAnsi="PT Serif"/>
            <w:sz w:val="23"/>
            <w:szCs w:val="23"/>
            <w:shd w:val="clear" w:color="auto" w:fill="FFFFFF"/>
          </w:rPr>
          <w:t>графы 12</w:t>
        </w:r>
      </w:hyperlink>
      <w:r w:rsidRPr="00FE3246">
        <w:rPr>
          <w:rFonts w:ascii="PT Serif" w:hAnsi="PT Serif"/>
          <w:sz w:val="23"/>
          <w:szCs w:val="23"/>
          <w:shd w:val="clear" w:color="auto" w:fill="FFFFFF"/>
        </w:rPr>
        <w:t> раздела 1, 2 Отчета (ф. 0503128).</w:t>
      </w:r>
    </w:p>
    <w:p w:rsidR="00AF320F" w:rsidRPr="00FE3246" w:rsidRDefault="00AF320F" w:rsidP="00AF320F">
      <w:pPr>
        <w:tabs>
          <w:tab w:val="left" w:pos="7215"/>
        </w:tabs>
        <w:overflowPunct w:val="0"/>
        <w:autoSpaceDE w:val="0"/>
        <w:autoSpaceDN w:val="0"/>
        <w:adjustRightInd w:val="0"/>
        <w:ind w:firstLine="709"/>
        <w:textAlignment w:val="baseline"/>
        <w:rPr>
          <w:rFonts w:ascii="Times New Roman" w:eastAsia="Times New Roman" w:hAnsi="Times New Roman"/>
          <w:sz w:val="24"/>
          <w:szCs w:val="24"/>
        </w:rPr>
      </w:pPr>
      <w:r w:rsidRPr="00FE3246">
        <w:rPr>
          <w:rFonts w:ascii="Times New Roman" w:eastAsia="Times New Roman" w:hAnsi="Times New Roman"/>
          <w:sz w:val="24"/>
          <w:szCs w:val="24"/>
        </w:rPr>
        <w:t xml:space="preserve">В соответствии с п. 170.2 </w:t>
      </w:r>
      <w:r w:rsidRPr="00FE3246">
        <w:rPr>
          <w:rFonts w:ascii="Times New Roman" w:eastAsia="Times New Roman" w:hAnsi="Times New Roman"/>
          <w:sz w:val="24"/>
          <w:szCs w:val="24"/>
          <w:lang w:eastAsia="ru-RU"/>
        </w:rPr>
        <w:t>Инструкции 191н</w:t>
      </w:r>
      <w:r w:rsidRPr="00FE3246">
        <w:rPr>
          <w:rFonts w:ascii="Times New Roman" w:eastAsia="Times New Roman" w:hAnsi="Times New Roman"/>
          <w:sz w:val="24"/>
          <w:szCs w:val="24"/>
        </w:rPr>
        <w:t xml:space="preserve"> сведения о неисполненных бюджетных обязательствах</w:t>
      </w:r>
      <w:r w:rsidRPr="00FE3246">
        <w:rPr>
          <w:rFonts w:ascii="Times New Roman" w:hAnsi="Times New Roman"/>
          <w:sz w:val="24"/>
          <w:szCs w:val="24"/>
        </w:rPr>
        <w:t xml:space="preserve"> </w:t>
      </w:r>
      <w:r w:rsidRPr="00FE3246">
        <w:rPr>
          <w:rFonts w:ascii="Times New Roman" w:hAnsi="Times New Roman"/>
          <w:sz w:val="24"/>
          <w:szCs w:val="24"/>
          <w:u w:val="single"/>
        </w:rPr>
        <w:t>в графе 2</w:t>
      </w:r>
      <w:r w:rsidRPr="00FE3246">
        <w:rPr>
          <w:u w:val="single"/>
        </w:rPr>
        <w:t xml:space="preserve"> </w:t>
      </w:r>
      <w:r w:rsidRPr="00FE3246">
        <w:rPr>
          <w:rFonts w:ascii="Times New Roman" w:hAnsi="Times New Roman"/>
          <w:sz w:val="24"/>
          <w:szCs w:val="24"/>
          <w:u w:val="single"/>
        </w:rPr>
        <w:t>раздела 1</w:t>
      </w:r>
      <w:r w:rsidRPr="00FE3246">
        <w:rPr>
          <w:rFonts w:ascii="Times New Roman" w:hAnsi="Times New Roman"/>
          <w:sz w:val="24"/>
          <w:szCs w:val="24"/>
        </w:rPr>
        <w:t xml:space="preserve"> ф. (0503175) </w:t>
      </w:r>
      <w:r w:rsidRPr="00FE3246">
        <w:rPr>
          <w:rFonts w:ascii="Times New Roman" w:hAnsi="Times New Roman"/>
          <w:b/>
          <w:sz w:val="24"/>
          <w:szCs w:val="24"/>
        </w:rPr>
        <w:t>не соответствуют</w:t>
      </w:r>
      <w:r w:rsidRPr="00FE3246">
        <w:rPr>
          <w:rFonts w:ascii="Times New Roman" w:hAnsi="Times New Roman"/>
          <w:sz w:val="24"/>
          <w:szCs w:val="24"/>
        </w:rPr>
        <w:t xml:space="preserve"> показателям графы 11 Отчета (</w:t>
      </w:r>
      <w:hyperlink r:id="rId52" w:anchor="/document/12181732/entry/503128" w:history="1">
        <w:r w:rsidRPr="00FE3246">
          <w:rPr>
            <w:rStyle w:val="aff"/>
            <w:rFonts w:ascii="Times New Roman" w:hAnsi="Times New Roman"/>
            <w:color w:val="auto"/>
            <w:sz w:val="24"/>
            <w:szCs w:val="24"/>
          </w:rPr>
          <w:t>ф. 0503128</w:t>
        </w:r>
      </w:hyperlink>
      <w:r w:rsidRPr="00FE3246">
        <w:rPr>
          <w:rFonts w:ascii="Times New Roman" w:hAnsi="Times New Roman"/>
          <w:sz w:val="24"/>
          <w:szCs w:val="24"/>
        </w:rPr>
        <w:t>) соответственно. Отклонение составило – 246 453,36 рублей.</w:t>
      </w:r>
    </w:p>
    <w:p w:rsidR="00AF320F" w:rsidRPr="00FE3246" w:rsidRDefault="00AF320F" w:rsidP="00AF320F">
      <w:pPr>
        <w:tabs>
          <w:tab w:val="left" w:pos="7215"/>
        </w:tabs>
        <w:overflowPunct w:val="0"/>
        <w:autoSpaceDE w:val="0"/>
        <w:autoSpaceDN w:val="0"/>
        <w:adjustRightInd w:val="0"/>
        <w:ind w:firstLine="709"/>
        <w:textAlignment w:val="baseline"/>
        <w:rPr>
          <w:rFonts w:ascii="Times New Roman" w:eastAsia="Times New Roman" w:hAnsi="Times New Roman"/>
          <w:sz w:val="24"/>
          <w:szCs w:val="24"/>
        </w:rPr>
      </w:pPr>
      <w:r w:rsidRPr="00FE3246">
        <w:rPr>
          <w:rFonts w:ascii="Times New Roman" w:hAnsi="Times New Roman"/>
          <w:sz w:val="24"/>
          <w:szCs w:val="24"/>
        </w:rPr>
        <w:t xml:space="preserve">Сведения о неисполненных денежных обязательствах в </w:t>
      </w:r>
      <w:hyperlink r:id="rId53" w:anchor="/document/12181732/entry/50317520" w:history="1">
        <w:r w:rsidRPr="00FE3246">
          <w:rPr>
            <w:rStyle w:val="aff"/>
            <w:rFonts w:ascii="Times New Roman" w:hAnsi="Times New Roman"/>
            <w:color w:val="auto"/>
            <w:sz w:val="24"/>
            <w:szCs w:val="24"/>
          </w:rPr>
          <w:t>графе 2 раздела 2</w:t>
        </w:r>
      </w:hyperlink>
      <w:r w:rsidRPr="00FE3246">
        <w:rPr>
          <w:rFonts w:ascii="Times New Roman" w:hAnsi="Times New Roman"/>
          <w:sz w:val="24"/>
          <w:szCs w:val="24"/>
        </w:rPr>
        <w:t xml:space="preserve"> (ф.0503175)  </w:t>
      </w:r>
      <w:r w:rsidRPr="00FE3246">
        <w:rPr>
          <w:rFonts w:ascii="Times New Roman" w:hAnsi="Times New Roman"/>
          <w:b/>
          <w:sz w:val="24"/>
          <w:szCs w:val="24"/>
        </w:rPr>
        <w:t>не согласованы</w:t>
      </w:r>
      <w:r w:rsidRPr="00FE3246">
        <w:rPr>
          <w:rFonts w:ascii="Times New Roman" w:hAnsi="Times New Roman"/>
          <w:sz w:val="24"/>
          <w:szCs w:val="24"/>
        </w:rPr>
        <w:t xml:space="preserve"> с показателями </w:t>
      </w:r>
      <w:hyperlink r:id="rId54" w:anchor="/document/12181732/entry/503128011" w:history="1">
        <w:r w:rsidRPr="00FE3246">
          <w:rPr>
            <w:rStyle w:val="aff"/>
            <w:rFonts w:ascii="Times New Roman" w:hAnsi="Times New Roman"/>
            <w:color w:val="auto"/>
            <w:sz w:val="24"/>
            <w:szCs w:val="24"/>
            <w:u w:val="none"/>
          </w:rPr>
          <w:t>графы 12</w:t>
        </w:r>
      </w:hyperlink>
      <w:r w:rsidRPr="00FE3246">
        <w:rPr>
          <w:rFonts w:ascii="Times New Roman" w:hAnsi="Times New Roman"/>
          <w:sz w:val="24"/>
          <w:szCs w:val="24"/>
        </w:rPr>
        <w:t xml:space="preserve"> раздела 1, 2 Отчета (ф. 0503128)</w:t>
      </w:r>
      <w:r w:rsidRPr="00FE3246">
        <w:rPr>
          <w:rFonts w:ascii="Times New Roman" w:eastAsia="Times New Roman" w:hAnsi="Times New Roman"/>
          <w:sz w:val="24"/>
          <w:szCs w:val="24"/>
        </w:rPr>
        <w:t>. Отклонение составило 4 573,51 рублей.</w:t>
      </w:r>
    </w:p>
    <w:p w:rsidR="00AF320F" w:rsidRPr="00FE3246" w:rsidRDefault="00AF320F" w:rsidP="00AF320F">
      <w:pPr>
        <w:tabs>
          <w:tab w:val="left" w:pos="7215"/>
        </w:tabs>
        <w:overflowPunct w:val="0"/>
        <w:autoSpaceDE w:val="0"/>
        <w:autoSpaceDN w:val="0"/>
        <w:adjustRightInd w:val="0"/>
        <w:ind w:firstLine="709"/>
        <w:textAlignment w:val="baseline"/>
        <w:rPr>
          <w:rFonts w:ascii="Times New Roman" w:eastAsia="Times New Roman" w:hAnsi="Times New Roman"/>
          <w:sz w:val="24"/>
          <w:szCs w:val="24"/>
        </w:rPr>
      </w:pPr>
    </w:p>
    <w:p w:rsidR="00AF320F" w:rsidRPr="00FE3246" w:rsidRDefault="00AF320F" w:rsidP="00AF320F">
      <w:pPr>
        <w:autoSpaceDE w:val="0"/>
        <w:autoSpaceDN w:val="0"/>
        <w:adjustRightInd w:val="0"/>
        <w:ind w:firstLine="567"/>
        <w:rPr>
          <w:rFonts w:ascii="Times New Roman" w:hAnsi="Times New Roman"/>
          <w:sz w:val="24"/>
          <w:szCs w:val="24"/>
        </w:rPr>
      </w:pPr>
      <w:r w:rsidRPr="00FE3246">
        <w:rPr>
          <w:rFonts w:ascii="Times New Roman" w:hAnsi="Times New Roman"/>
          <w:b/>
          <w:sz w:val="24"/>
          <w:szCs w:val="24"/>
        </w:rPr>
        <w:t>Сведения об остатках денежных средств на счетах получателя бюджетных средств</w:t>
      </w:r>
      <w:r w:rsidRPr="00FE3246">
        <w:rPr>
          <w:rFonts w:ascii="Times New Roman" w:hAnsi="Times New Roman"/>
          <w:sz w:val="24"/>
          <w:szCs w:val="24"/>
        </w:rPr>
        <w:t xml:space="preserve"> </w:t>
      </w:r>
      <w:r w:rsidRPr="00FE3246">
        <w:rPr>
          <w:rFonts w:ascii="Times New Roman" w:hAnsi="Times New Roman"/>
          <w:b/>
          <w:sz w:val="24"/>
          <w:szCs w:val="24"/>
        </w:rPr>
        <w:t>(</w:t>
      </w:r>
      <w:hyperlink r:id="rId55" w:anchor="/document/12181732/entry/503178" w:history="1">
        <w:r w:rsidRPr="00FE3246">
          <w:rPr>
            <w:rFonts w:ascii="Times New Roman" w:hAnsi="Times New Roman"/>
            <w:b/>
            <w:sz w:val="24"/>
            <w:szCs w:val="24"/>
            <w:u w:val="single"/>
          </w:rPr>
          <w:t>ф. 0503178</w:t>
        </w:r>
      </w:hyperlink>
      <w:r w:rsidRPr="00FE3246">
        <w:rPr>
          <w:rFonts w:ascii="Times New Roman" w:hAnsi="Times New Roman"/>
          <w:b/>
          <w:sz w:val="24"/>
          <w:szCs w:val="24"/>
        </w:rPr>
        <w:t>)</w:t>
      </w:r>
    </w:p>
    <w:p w:rsidR="00AF320F" w:rsidRPr="00FE3246" w:rsidRDefault="00AF320F" w:rsidP="00AF320F">
      <w:pPr>
        <w:autoSpaceDE w:val="0"/>
        <w:autoSpaceDN w:val="0"/>
        <w:adjustRightInd w:val="0"/>
        <w:ind w:firstLine="567"/>
        <w:rPr>
          <w:rFonts w:ascii="Times New Roman" w:hAnsi="Times New Roman"/>
          <w:sz w:val="24"/>
          <w:szCs w:val="24"/>
        </w:rPr>
      </w:pPr>
      <w:r w:rsidRPr="00FE3246">
        <w:rPr>
          <w:rFonts w:ascii="Times New Roman" w:hAnsi="Times New Roman"/>
          <w:sz w:val="24"/>
          <w:szCs w:val="24"/>
        </w:rPr>
        <w:t>Данные, отраженные в разделе 2 «Счета в финансовом органе» ф.0503178:</w:t>
      </w:r>
    </w:p>
    <w:p w:rsidR="00AF320F" w:rsidRPr="00FE3246" w:rsidRDefault="00AF320F" w:rsidP="00AF320F">
      <w:pPr>
        <w:autoSpaceDE w:val="0"/>
        <w:autoSpaceDN w:val="0"/>
        <w:adjustRightInd w:val="0"/>
        <w:rPr>
          <w:rFonts w:ascii="Times New Roman" w:hAnsi="Times New Roman"/>
          <w:sz w:val="24"/>
          <w:szCs w:val="24"/>
        </w:rPr>
      </w:pPr>
      <w:r w:rsidRPr="00FE3246">
        <w:rPr>
          <w:rFonts w:ascii="Times New Roman" w:hAnsi="Times New Roman"/>
          <w:sz w:val="24"/>
          <w:szCs w:val="24"/>
        </w:rPr>
        <w:t xml:space="preserve">1. «Бюджетная деятельность» на начало  проверяемого года составили – 21 406 006,15 рублей, на конец проверяемого периода – 28 950 639,13 рублей. </w:t>
      </w:r>
    </w:p>
    <w:p w:rsidR="00AF320F" w:rsidRPr="00FE3246" w:rsidRDefault="00AF320F" w:rsidP="00AF320F">
      <w:pPr>
        <w:autoSpaceDE w:val="0"/>
        <w:autoSpaceDN w:val="0"/>
        <w:adjustRightInd w:val="0"/>
        <w:rPr>
          <w:rFonts w:ascii="Times New Roman" w:hAnsi="Times New Roman"/>
          <w:sz w:val="24"/>
          <w:szCs w:val="24"/>
        </w:rPr>
      </w:pPr>
      <w:r w:rsidRPr="00FE3246">
        <w:rPr>
          <w:rFonts w:ascii="Times New Roman" w:hAnsi="Times New Roman"/>
          <w:sz w:val="24"/>
          <w:szCs w:val="24"/>
        </w:rPr>
        <w:t>2. «Средства во временном распоряжении» (средства в пути) на начала проверяемого периода – 2 188 358,24 рублей, на конец проверяемого периода – 1 658 338,42 рублей.</w:t>
      </w:r>
    </w:p>
    <w:p w:rsidR="00AF320F" w:rsidRPr="00FE3246" w:rsidRDefault="00AF320F" w:rsidP="00AF320F">
      <w:pPr>
        <w:autoSpaceDE w:val="0"/>
        <w:autoSpaceDN w:val="0"/>
        <w:adjustRightInd w:val="0"/>
        <w:ind w:firstLine="709"/>
        <w:rPr>
          <w:rFonts w:ascii="PT Serif" w:hAnsi="PT Serif"/>
          <w:sz w:val="23"/>
          <w:szCs w:val="23"/>
          <w:shd w:val="clear" w:color="auto" w:fill="FFFFFF"/>
        </w:rPr>
      </w:pPr>
      <w:r w:rsidRPr="00FE3246">
        <w:rPr>
          <w:rFonts w:ascii="Times New Roman" w:hAnsi="Times New Roman"/>
          <w:b/>
          <w:sz w:val="24"/>
          <w:szCs w:val="24"/>
        </w:rPr>
        <w:t>В нарушение</w:t>
      </w:r>
      <w:r w:rsidRPr="00FE3246">
        <w:rPr>
          <w:rFonts w:ascii="Times New Roman" w:hAnsi="Times New Roman"/>
          <w:sz w:val="24"/>
          <w:szCs w:val="24"/>
        </w:rPr>
        <w:t xml:space="preserve"> п. 173  Инструкции № 191н графа 2 Сведений ф.0503178 </w:t>
      </w:r>
      <w:r w:rsidRPr="00FE3246">
        <w:rPr>
          <w:rFonts w:ascii="Times New Roman" w:hAnsi="Times New Roman"/>
          <w:b/>
          <w:sz w:val="24"/>
          <w:szCs w:val="24"/>
        </w:rPr>
        <w:t>не заполнена.</w:t>
      </w:r>
      <w:r w:rsidRPr="00FE3246">
        <w:rPr>
          <w:rFonts w:ascii="PT Serif" w:hAnsi="PT Serif"/>
          <w:sz w:val="23"/>
          <w:szCs w:val="23"/>
          <w:shd w:val="clear" w:color="auto" w:fill="FFFFFF"/>
        </w:rPr>
        <w:t xml:space="preserve"> Номера соответствующих аналитических счетов кодов счетов бюджетного учета не указаны.</w:t>
      </w:r>
    </w:p>
    <w:p w:rsidR="00AF320F" w:rsidRPr="00FE3246" w:rsidRDefault="00AF320F" w:rsidP="00AF320F">
      <w:pPr>
        <w:autoSpaceDE w:val="0"/>
        <w:autoSpaceDN w:val="0"/>
        <w:adjustRightInd w:val="0"/>
        <w:ind w:firstLine="709"/>
        <w:rPr>
          <w:rFonts w:ascii="Times New Roman" w:hAnsi="Times New Roman"/>
          <w:b/>
          <w:sz w:val="24"/>
          <w:szCs w:val="24"/>
        </w:rPr>
      </w:pPr>
    </w:p>
    <w:p w:rsidR="00AF320F" w:rsidRPr="00FE3246" w:rsidRDefault="00AF320F" w:rsidP="00AF320F">
      <w:pPr>
        <w:rPr>
          <w:rFonts w:ascii="Times New Roman" w:eastAsia="Times New Roman" w:hAnsi="Times New Roman" w:cs="Times New Roman"/>
          <w:sz w:val="20"/>
          <w:szCs w:val="20"/>
          <w:lang w:eastAsia="ru-RU"/>
        </w:rPr>
      </w:pPr>
      <w:r w:rsidRPr="00FE3246">
        <w:rPr>
          <w:rFonts w:ascii="Times New Roman" w:hAnsi="Times New Roman"/>
          <w:b/>
          <w:sz w:val="24"/>
          <w:szCs w:val="24"/>
        </w:rPr>
        <w:tab/>
      </w:r>
      <w:r w:rsidRPr="00FE3246">
        <w:rPr>
          <w:rFonts w:ascii="Times New Roman" w:eastAsia="Calibri" w:hAnsi="Times New Roman" w:cs="Times New Roman"/>
          <w:b/>
          <w:sz w:val="24"/>
          <w:szCs w:val="24"/>
        </w:rPr>
        <w:t>Сведения об исполнении судебных решений по денежным обязательствам (ф.0503296)</w:t>
      </w:r>
      <w:r w:rsidRPr="00FE3246">
        <w:rPr>
          <w:rFonts w:ascii="Times New Roman" w:eastAsia="Calibri" w:hAnsi="Times New Roman" w:cs="Times New Roman"/>
          <w:sz w:val="24"/>
          <w:szCs w:val="24"/>
          <w:shd w:val="clear" w:color="auto" w:fill="FFFFFF"/>
        </w:rPr>
        <w:t xml:space="preserve"> содержат обобщенные за отчетный период данные об исполнении судебных решений по денежным обязательствам бюджета городского поселения «Поселок Чульман» Нерюнгринского района. Принято денежных обязательств с начала года по исполнительным документам – </w:t>
      </w:r>
      <w:r w:rsidRPr="00FE3246">
        <w:rPr>
          <w:rFonts w:ascii="Times New Roman" w:eastAsia="Times New Roman" w:hAnsi="Times New Roman" w:cs="Times New Roman"/>
          <w:sz w:val="24"/>
          <w:szCs w:val="24"/>
          <w:lang w:eastAsia="ru-RU"/>
        </w:rPr>
        <w:t>4 828 756,90</w:t>
      </w:r>
      <w:r w:rsidRPr="00FE3246">
        <w:rPr>
          <w:rFonts w:ascii="Times New Roman" w:eastAsia="Times New Roman" w:hAnsi="Times New Roman" w:cs="Times New Roman"/>
          <w:sz w:val="20"/>
          <w:szCs w:val="20"/>
          <w:lang w:eastAsia="ru-RU"/>
        </w:rPr>
        <w:t xml:space="preserve"> </w:t>
      </w:r>
      <w:r w:rsidRPr="00FE3246">
        <w:rPr>
          <w:rFonts w:ascii="Times New Roman" w:eastAsia="Calibri" w:hAnsi="Times New Roman" w:cs="Times New Roman"/>
          <w:sz w:val="24"/>
          <w:szCs w:val="24"/>
          <w:shd w:val="clear" w:color="auto" w:fill="FFFFFF"/>
        </w:rPr>
        <w:t xml:space="preserve">рублей. Не исполненных денежных обязательств на конец отчетного периода – 0,00 рублей. </w:t>
      </w:r>
    </w:p>
    <w:p w:rsidR="006B2603" w:rsidRPr="00FE3246" w:rsidRDefault="006B2603" w:rsidP="006B2603">
      <w:pPr>
        <w:autoSpaceDE w:val="0"/>
        <w:autoSpaceDN w:val="0"/>
        <w:adjustRightInd w:val="0"/>
        <w:rPr>
          <w:rFonts w:ascii="Times New Roman" w:hAnsi="Times New Roman" w:cs="Times New Roman"/>
          <w:sz w:val="24"/>
          <w:szCs w:val="24"/>
        </w:rPr>
      </w:pPr>
    </w:p>
    <w:p w:rsidR="005B4976" w:rsidRPr="00FE3246" w:rsidRDefault="00B85D2F" w:rsidP="00E12ACD">
      <w:pPr>
        <w:rPr>
          <w:rFonts w:ascii="Times New Roman" w:hAnsi="Times New Roman" w:cs="Times New Roman"/>
          <w:b/>
          <w:sz w:val="28"/>
          <w:szCs w:val="28"/>
        </w:rPr>
      </w:pPr>
      <w:r w:rsidRPr="00FE3246">
        <w:rPr>
          <w:rFonts w:ascii="Times New Roman" w:hAnsi="Times New Roman" w:cs="Times New Roman"/>
          <w:b/>
          <w:sz w:val="28"/>
          <w:szCs w:val="28"/>
        </w:rPr>
        <w:t>3.</w:t>
      </w:r>
      <w:r w:rsidR="00E86CB8" w:rsidRPr="00FE3246">
        <w:rPr>
          <w:rFonts w:ascii="Times New Roman" w:hAnsi="Times New Roman" w:cs="Times New Roman"/>
          <w:b/>
          <w:sz w:val="28"/>
          <w:szCs w:val="28"/>
        </w:rPr>
        <w:t xml:space="preserve"> </w:t>
      </w:r>
      <w:r w:rsidRPr="00FE3246">
        <w:rPr>
          <w:rFonts w:ascii="Times New Roman" w:hAnsi="Times New Roman" w:cs="Times New Roman"/>
          <w:b/>
          <w:sz w:val="28"/>
          <w:szCs w:val="28"/>
        </w:rPr>
        <w:t>Общая оценка исполнения основных показателей бюджета</w:t>
      </w:r>
      <w:r w:rsidR="00E12ACD" w:rsidRPr="00FE3246">
        <w:rPr>
          <w:rFonts w:ascii="Times New Roman" w:hAnsi="Times New Roman" w:cs="Times New Roman"/>
          <w:b/>
          <w:sz w:val="28"/>
          <w:szCs w:val="28"/>
        </w:rPr>
        <w:t xml:space="preserve"> </w:t>
      </w:r>
      <w:r w:rsidR="0039120A" w:rsidRPr="00FE3246">
        <w:rPr>
          <w:rFonts w:ascii="Times New Roman" w:hAnsi="Times New Roman" w:cs="Times New Roman"/>
          <w:b/>
          <w:sz w:val="28"/>
          <w:szCs w:val="28"/>
        </w:rPr>
        <w:t xml:space="preserve">муниципального образования </w:t>
      </w:r>
      <w:r w:rsidR="00063856" w:rsidRPr="00FE3246">
        <w:rPr>
          <w:rFonts w:ascii="Times New Roman" w:hAnsi="Times New Roman" w:cs="Times New Roman"/>
          <w:b/>
          <w:sz w:val="28"/>
          <w:szCs w:val="28"/>
        </w:rPr>
        <w:t>г</w:t>
      </w:r>
      <w:r w:rsidR="00F65800" w:rsidRPr="00FE3246">
        <w:rPr>
          <w:rFonts w:ascii="Times New Roman" w:hAnsi="Times New Roman" w:cs="Times New Roman"/>
          <w:b/>
          <w:sz w:val="28"/>
          <w:szCs w:val="28"/>
        </w:rPr>
        <w:t>ородское поселение «Поселок Чульман»</w:t>
      </w:r>
      <w:r w:rsidR="00F65800" w:rsidRPr="00FE3246">
        <w:rPr>
          <w:rFonts w:ascii="Times New Roman" w:hAnsi="Times New Roman" w:cs="Times New Roman"/>
          <w:sz w:val="24"/>
          <w:szCs w:val="24"/>
        </w:rPr>
        <w:t xml:space="preserve"> </w:t>
      </w:r>
      <w:r w:rsidR="00E12ACD" w:rsidRPr="00FE3246">
        <w:rPr>
          <w:rFonts w:ascii="Times New Roman" w:hAnsi="Times New Roman" w:cs="Times New Roman"/>
          <w:b/>
          <w:sz w:val="28"/>
          <w:szCs w:val="28"/>
        </w:rPr>
        <w:t>Нерюнгринского района за 202</w:t>
      </w:r>
      <w:r w:rsidR="007877B6" w:rsidRPr="00FE3246">
        <w:rPr>
          <w:rFonts w:ascii="Times New Roman" w:hAnsi="Times New Roman" w:cs="Times New Roman"/>
          <w:b/>
          <w:sz w:val="28"/>
          <w:szCs w:val="28"/>
        </w:rPr>
        <w:t>2</w:t>
      </w:r>
      <w:r w:rsidR="00E120B6" w:rsidRPr="00FE3246">
        <w:rPr>
          <w:rFonts w:ascii="Times New Roman" w:hAnsi="Times New Roman" w:cs="Times New Roman"/>
          <w:b/>
          <w:sz w:val="28"/>
          <w:szCs w:val="28"/>
        </w:rPr>
        <w:t xml:space="preserve"> год</w:t>
      </w:r>
    </w:p>
    <w:p w:rsidR="007877B6" w:rsidRPr="00FE3246" w:rsidRDefault="007877B6" w:rsidP="00E12ACD">
      <w:pPr>
        <w:rPr>
          <w:rFonts w:ascii="Times New Roman" w:hAnsi="Times New Roman" w:cs="Times New Roman"/>
          <w:b/>
          <w:sz w:val="28"/>
          <w:szCs w:val="28"/>
        </w:rPr>
      </w:pPr>
    </w:p>
    <w:p w:rsidR="00B85D2F" w:rsidRPr="00FE3246" w:rsidRDefault="00301392" w:rsidP="008E1720">
      <w:pPr>
        <w:pStyle w:val="a7"/>
        <w:rPr>
          <w:rFonts w:ascii="Times New Roman" w:hAnsi="Times New Roman" w:cs="Times New Roman"/>
          <w:sz w:val="24"/>
          <w:szCs w:val="24"/>
        </w:rPr>
      </w:pPr>
      <w:r w:rsidRPr="00FE3246">
        <w:rPr>
          <w:rFonts w:ascii="Times New Roman" w:hAnsi="Times New Roman" w:cs="Times New Roman"/>
          <w:sz w:val="24"/>
          <w:szCs w:val="24"/>
        </w:rPr>
        <w:tab/>
      </w:r>
      <w:r w:rsidR="003C7A50" w:rsidRPr="00FE3246">
        <w:rPr>
          <w:rFonts w:ascii="Times New Roman" w:hAnsi="Times New Roman" w:cs="Times New Roman"/>
          <w:sz w:val="24"/>
          <w:szCs w:val="24"/>
        </w:rPr>
        <w:t xml:space="preserve">При проведении внешней проверки годового отчета об исполнении бюджета </w:t>
      </w:r>
      <w:r w:rsidR="00063856" w:rsidRPr="00FE3246">
        <w:rPr>
          <w:rFonts w:ascii="Times New Roman" w:hAnsi="Times New Roman" w:cs="Times New Roman"/>
          <w:sz w:val="24"/>
          <w:szCs w:val="24"/>
        </w:rPr>
        <w:t>г</w:t>
      </w:r>
      <w:r w:rsidR="0076686D" w:rsidRPr="00FE3246">
        <w:rPr>
          <w:rFonts w:ascii="Times New Roman" w:hAnsi="Times New Roman" w:cs="Times New Roman"/>
          <w:sz w:val="24"/>
          <w:szCs w:val="24"/>
        </w:rPr>
        <w:t xml:space="preserve">ородского поселения «Поселок Чульман» </w:t>
      </w:r>
      <w:r w:rsidR="00337BC8" w:rsidRPr="00FE3246">
        <w:rPr>
          <w:rFonts w:ascii="Times New Roman" w:hAnsi="Times New Roman" w:cs="Times New Roman"/>
          <w:sz w:val="24"/>
          <w:szCs w:val="24"/>
        </w:rPr>
        <w:t>за 202</w:t>
      </w:r>
      <w:r w:rsidR="007877B6" w:rsidRPr="00FE3246">
        <w:rPr>
          <w:rFonts w:ascii="Times New Roman" w:hAnsi="Times New Roman" w:cs="Times New Roman"/>
          <w:sz w:val="24"/>
          <w:szCs w:val="24"/>
        </w:rPr>
        <w:t>2</w:t>
      </w:r>
      <w:r w:rsidR="003C7A50" w:rsidRPr="00FE3246">
        <w:rPr>
          <w:rFonts w:ascii="Times New Roman" w:hAnsi="Times New Roman" w:cs="Times New Roman"/>
          <w:sz w:val="24"/>
          <w:szCs w:val="24"/>
        </w:rPr>
        <w:t xml:space="preserve"> год Контрольно-счетной палатой проанализированы плановые показатели и фактическое исполнение бюджета муниципального образования </w:t>
      </w:r>
      <w:r w:rsidR="00063856" w:rsidRPr="00FE3246">
        <w:rPr>
          <w:rFonts w:ascii="Times New Roman" w:hAnsi="Times New Roman" w:cs="Times New Roman"/>
          <w:sz w:val="24"/>
          <w:szCs w:val="24"/>
        </w:rPr>
        <w:t>г</w:t>
      </w:r>
      <w:r w:rsidR="0076686D" w:rsidRPr="00FE3246">
        <w:rPr>
          <w:rFonts w:ascii="Times New Roman" w:hAnsi="Times New Roman" w:cs="Times New Roman"/>
          <w:sz w:val="24"/>
          <w:szCs w:val="24"/>
        </w:rPr>
        <w:t xml:space="preserve">ородского поселения «Поселок Чульман» </w:t>
      </w:r>
      <w:r w:rsidR="00337BC8" w:rsidRPr="00FE3246">
        <w:rPr>
          <w:rFonts w:ascii="Times New Roman" w:hAnsi="Times New Roman" w:cs="Times New Roman"/>
          <w:sz w:val="24"/>
          <w:szCs w:val="24"/>
        </w:rPr>
        <w:t>за 202</w:t>
      </w:r>
      <w:r w:rsidR="007877B6" w:rsidRPr="00FE3246">
        <w:rPr>
          <w:rFonts w:ascii="Times New Roman" w:hAnsi="Times New Roman" w:cs="Times New Roman"/>
          <w:sz w:val="24"/>
          <w:szCs w:val="24"/>
        </w:rPr>
        <w:t>2</w:t>
      </w:r>
      <w:r w:rsidR="003C7A50" w:rsidRPr="00FE3246">
        <w:rPr>
          <w:rFonts w:ascii="Times New Roman" w:hAnsi="Times New Roman" w:cs="Times New Roman"/>
          <w:sz w:val="24"/>
          <w:szCs w:val="24"/>
        </w:rPr>
        <w:t xml:space="preserve"> год.</w:t>
      </w:r>
    </w:p>
    <w:p w:rsidR="006521C6" w:rsidRPr="00FE3246" w:rsidRDefault="00AA1F77" w:rsidP="00521AB4">
      <w:pPr>
        <w:rPr>
          <w:rFonts w:ascii="Times New Roman" w:hAnsi="Times New Roman" w:cs="Times New Roman"/>
          <w:sz w:val="24"/>
          <w:szCs w:val="24"/>
        </w:rPr>
      </w:pPr>
      <w:r w:rsidRPr="00FE3246">
        <w:rPr>
          <w:rFonts w:ascii="Times New Roman" w:hAnsi="Times New Roman" w:cs="Times New Roman"/>
          <w:sz w:val="24"/>
          <w:szCs w:val="24"/>
        </w:rPr>
        <w:tab/>
      </w:r>
      <w:r w:rsidR="006521C6" w:rsidRPr="00FE3246">
        <w:rPr>
          <w:rFonts w:ascii="Times New Roman" w:hAnsi="Times New Roman" w:cs="Times New Roman"/>
          <w:sz w:val="24"/>
          <w:szCs w:val="24"/>
        </w:rPr>
        <w:t xml:space="preserve">В соответствии с пунктом 1 статьи 169 </w:t>
      </w:r>
      <w:r w:rsidR="00C727B9" w:rsidRPr="00FE3246">
        <w:rPr>
          <w:rFonts w:ascii="Times New Roman" w:hAnsi="Times New Roman" w:cs="Times New Roman"/>
          <w:sz w:val="24"/>
          <w:szCs w:val="24"/>
        </w:rPr>
        <w:t xml:space="preserve">БК </w:t>
      </w:r>
      <w:r w:rsidR="003C7A50" w:rsidRPr="00FE3246">
        <w:rPr>
          <w:rFonts w:ascii="Times New Roman" w:hAnsi="Times New Roman" w:cs="Times New Roman"/>
          <w:sz w:val="24"/>
          <w:szCs w:val="24"/>
        </w:rPr>
        <w:t>РФ в</w:t>
      </w:r>
      <w:r w:rsidR="00F04E0E" w:rsidRPr="00FE3246">
        <w:rPr>
          <w:rFonts w:ascii="Times New Roman" w:hAnsi="Times New Roman" w:cs="Times New Roman"/>
          <w:sz w:val="24"/>
          <w:szCs w:val="24"/>
        </w:rPr>
        <w:t xml:space="preserve"> целях финансового обеспечения расходных обязательств, </w:t>
      </w:r>
      <w:r w:rsidR="00E737F7" w:rsidRPr="00FE3246">
        <w:rPr>
          <w:rFonts w:ascii="Times New Roman" w:hAnsi="Times New Roman" w:cs="Times New Roman"/>
          <w:sz w:val="24"/>
          <w:szCs w:val="24"/>
        </w:rPr>
        <w:t>п</w:t>
      </w:r>
      <w:r w:rsidR="006521C6" w:rsidRPr="00FE3246">
        <w:rPr>
          <w:rFonts w:ascii="Times New Roman" w:hAnsi="Times New Roman" w:cs="Times New Roman"/>
          <w:sz w:val="24"/>
          <w:szCs w:val="24"/>
        </w:rPr>
        <w:t xml:space="preserve">роект бюджета </w:t>
      </w:r>
      <w:r w:rsidR="00E53920" w:rsidRPr="00FE3246">
        <w:rPr>
          <w:rFonts w:ascii="Times New Roman" w:hAnsi="Times New Roman" w:cs="Times New Roman"/>
          <w:sz w:val="24"/>
          <w:szCs w:val="24"/>
        </w:rPr>
        <w:t xml:space="preserve">составляется </w:t>
      </w:r>
      <w:r w:rsidR="006521C6" w:rsidRPr="00FE3246">
        <w:rPr>
          <w:rFonts w:ascii="Times New Roman" w:hAnsi="Times New Roman" w:cs="Times New Roman"/>
          <w:sz w:val="24"/>
          <w:szCs w:val="24"/>
        </w:rPr>
        <w:t>на основе прогноза социально- экономического развития.</w:t>
      </w:r>
    </w:p>
    <w:p w:rsidR="008C62ED" w:rsidRPr="00FE3246" w:rsidRDefault="00AA1F77" w:rsidP="00C00AAE">
      <w:pPr>
        <w:rPr>
          <w:rFonts w:ascii="Times New Roman" w:hAnsi="Times New Roman" w:cs="Times New Roman"/>
          <w:sz w:val="24"/>
          <w:szCs w:val="24"/>
        </w:rPr>
      </w:pPr>
      <w:r w:rsidRPr="00FE3246">
        <w:rPr>
          <w:rFonts w:ascii="Times New Roman" w:hAnsi="Times New Roman" w:cs="Times New Roman"/>
          <w:sz w:val="24"/>
          <w:szCs w:val="24"/>
        </w:rPr>
        <w:tab/>
      </w:r>
      <w:r w:rsidR="001B5BF1" w:rsidRPr="00FE3246">
        <w:rPr>
          <w:rFonts w:ascii="Times New Roman" w:hAnsi="Times New Roman" w:cs="Times New Roman"/>
          <w:sz w:val="24"/>
          <w:szCs w:val="24"/>
        </w:rPr>
        <w:t xml:space="preserve">Постановлением Администрации городского поселения «Поселок Чульман» от </w:t>
      </w:r>
      <w:r w:rsidR="009B68BA" w:rsidRPr="00FE3246">
        <w:rPr>
          <w:rFonts w:ascii="Times New Roman" w:hAnsi="Times New Roman" w:cs="Times New Roman"/>
          <w:sz w:val="24"/>
          <w:szCs w:val="24"/>
        </w:rPr>
        <w:t>20</w:t>
      </w:r>
      <w:r w:rsidR="00DD2738" w:rsidRPr="00FE3246">
        <w:rPr>
          <w:rFonts w:ascii="Times New Roman" w:hAnsi="Times New Roman" w:cs="Times New Roman"/>
          <w:sz w:val="24"/>
          <w:szCs w:val="24"/>
        </w:rPr>
        <w:t>.11.20</w:t>
      </w:r>
      <w:r w:rsidR="009B68BA" w:rsidRPr="00FE3246">
        <w:rPr>
          <w:rFonts w:ascii="Times New Roman" w:hAnsi="Times New Roman" w:cs="Times New Roman"/>
          <w:sz w:val="24"/>
          <w:szCs w:val="24"/>
        </w:rPr>
        <w:t>20</w:t>
      </w:r>
      <w:r w:rsidR="00F12722" w:rsidRPr="00FE3246">
        <w:rPr>
          <w:rFonts w:ascii="Times New Roman" w:hAnsi="Times New Roman" w:cs="Times New Roman"/>
          <w:sz w:val="24"/>
          <w:szCs w:val="24"/>
        </w:rPr>
        <w:t xml:space="preserve"> г.</w:t>
      </w:r>
      <w:r w:rsidR="001B5BF1" w:rsidRPr="00FE3246">
        <w:rPr>
          <w:rFonts w:ascii="Times New Roman" w:hAnsi="Times New Roman" w:cs="Times New Roman"/>
          <w:sz w:val="24"/>
          <w:szCs w:val="24"/>
        </w:rPr>
        <w:t xml:space="preserve"> № </w:t>
      </w:r>
      <w:r w:rsidR="009B68BA" w:rsidRPr="00FE3246">
        <w:rPr>
          <w:rFonts w:ascii="Times New Roman" w:hAnsi="Times New Roman" w:cs="Times New Roman"/>
          <w:sz w:val="24"/>
          <w:szCs w:val="24"/>
        </w:rPr>
        <w:t>272</w:t>
      </w:r>
      <w:r w:rsidR="001B5BF1" w:rsidRPr="00FE3246">
        <w:rPr>
          <w:rFonts w:ascii="Times New Roman" w:hAnsi="Times New Roman" w:cs="Times New Roman"/>
          <w:sz w:val="24"/>
          <w:szCs w:val="24"/>
        </w:rPr>
        <w:t xml:space="preserve"> «Об утверждении предварительных итогов социально-экономического развития Городского поселения «Поселок Чульман» Нерюнгринского района за истекший период текущего финансового года и ожидаемые итоги социально-экономического развития</w:t>
      </w:r>
    </w:p>
    <w:p w:rsidR="00C33B2C" w:rsidRPr="00FE3246" w:rsidRDefault="00F12722" w:rsidP="00C00AAE">
      <w:pPr>
        <w:rPr>
          <w:rFonts w:ascii="Times New Roman" w:hAnsi="Times New Roman" w:cs="Times New Roman"/>
          <w:sz w:val="24"/>
          <w:szCs w:val="24"/>
        </w:rPr>
      </w:pPr>
      <w:r w:rsidRPr="00FE3246">
        <w:rPr>
          <w:rFonts w:ascii="Times New Roman" w:hAnsi="Times New Roman" w:cs="Times New Roman"/>
          <w:sz w:val="24"/>
          <w:szCs w:val="24"/>
        </w:rPr>
        <w:t xml:space="preserve">за </w:t>
      </w:r>
      <w:r w:rsidR="00DD2738" w:rsidRPr="00FE3246">
        <w:rPr>
          <w:rFonts w:ascii="Times New Roman" w:hAnsi="Times New Roman" w:cs="Times New Roman"/>
          <w:sz w:val="24"/>
          <w:szCs w:val="24"/>
        </w:rPr>
        <w:t>текущий</w:t>
      </w:r>
      <w:r w:rsidR="001B5BF1" w:rsidRPr="00FE3246">
        <w:rPr>
          <w:rFonts w:ascii="Times New Roman" w:hAnsi="Times New Roman" w:cs="Times New Roman"/>
          <w:sz w:val="24"/>
          <w:szCs w:val="24"/>
        </w:rPr>
        <w:t xml:space="preserve"> год»  утвержден прогноз соц</w:t>
      </w:r>
      <w:r w:rsidR="00AA6E12" w:rsidRPr="00FE3246">
        <w:rPr>
          <w:rFonts w:ascii="Times New Roman" w:hAnsi="Times New Roman" w:cs="Times New Roman"/>
          <w:sz w:val="24"/>
          <w:szCs w:val="24"/>
        </w:rPr>
        <w:t>иально-экономического развития г</w:t>
      </w:r>
      <w:r w:rsidR="001B5BF1" w:rsidRPr="00FE3246">
        <w:rPr>
          <w:rFonts w:ascii="Times New Roman" w:hAnsi="Times New Roman" w:cs="Times New Roman"/>
          <w:sz w:val="24"/>
          <w:szCs w:val="24"/>
        </w:rPr>
        <w:t>ородского поселения «Поселок Чульман»</w:t>
      </w:r>
      <w:r w:rsidR="00EF634E" w:rsidRPr="00FE3246">
        <w:rPr>
          <w:rFonts w:ascii="Times New Roman" w:hAnsi="Times New Roman" w:cs="Times New Roman"/>
          <w:sz w:val="24"/>
          <w:szCs w:val="24"/>
        </w:rPr>
        <w:t xml:space="preserve"> </w:t>
      </w:r>
      <w:r w:rsidR="009B68BA" w:rsidRPr="00FE3246">
        <w:rPr>
          <w:rFonts w:ascii="Times New Roman" w:hAnsi="Times New Roman" w:cs="Times New Roman"/>
          <w:sz w:val="24"/>
          <w:szCs w:val="24"/>
        </w:rPr>
        <w:t>з</w:t>
      </w:r>
      <w:r w:rsidR="00EF634E" w:rsidRPr="00FE3246">
        <w:rPr>
          <w:rFonts w:ascii="Times New Roman" w:hAnsi="Times New Roman" w:cs="Times New Roman"/>
          <w:sz w:val="24"/>
          <w:szCs w:val="24"/>
        </w:rPr>
        <w:t>а 20</w:t>
      </w:r>
      <w:r w:rsidR="00DD2738" w:rsidRPr="00FE3246">
        <w:rPr>
          <w:rFonts w:ascii="Times New Roman" w:hAnsi="Times New Roman" w:cs="Times New Roman"/>
          <w:sz w:val="24"/>
          <w:szCs w:val="24"/>
        </w:rPr>
        <w:t>2</w:t>
      </w:r>
      <w:r w:rsidR="009B68BA" w:rsidRPr="00FE3246">
        <w:rPr>
          <w:rFonts w:ascii="Times New Roman" w:hAnsi="Times New Roman" w:cs="Times New Roman"/>
          <w:sz w:val="24"/>
          <w:szCs w:val="24"/>
        </w:rPr>
        <w:t>1</w:t>
      </w:r>
      <w:r w:rsidR="00EF634E" w:rsidRPr="00FE3246">
        <w:rPr>
          <w:rFonts w:ascii="Times New Roman" w:hAnsi="Times New Roman" w:cs="Times New Roman"/>
          <w:sz w:val="24"/>
          <w:szCs w:val="24"/>
        </w:rPr>
        <w:t xml:space="preserve"> год</w:t>
      </w:r>
      <w:r w:rsidR="009B68BA" w:rsidRPr="00FE3246">
        <w:rPr>
          <w:rFonts w:ascii="Times New Roman" w:hAnsi="Times New Roman" w:cs="Times New Roman"/>
          <w:sz w:val="24"/>
          <w:szCs w:val="24"/>
        </w:rPr>
        <w:t>»</w:t>
      </w:r>
      <w:r w:rsidR="00EF634E" w:rsidRPr="00FE3246">
        <w:rPr>
          <w:rFonts w:ascii="Times New Roman" w:hAnsi="Times New Roman" w:cs="Times New Roman"/>
          <w:sz w:val="24"/>
          <w:szCs w:val="24"/>
        </w:rPr>
        <w:t>.</w:t>
      </w:r>
      <w:r w:rsidR="001B5BF1" w:rsidRPr="00FE3246">
        <w:rPr>
          <w:rFonts w:ascii="Times New Roman" w:hAnsi="Times New Roman" w:cs="Times New Roman"/>
          <w:sz w:val="24"/>
          <w:szCs w:val="24"/>
        </w:rPr>
        <w:t xml:space="preserve"> </w:t>
      </w:r>
    </w:p>
    <w:p w:rsidR="00AA6E12" w:rsidRPr="00FE3246" w:rsidRDefault="00AA6E12" w:rsidP="00AA6E12">
      <w:pPr>
        <w:rPr>
          <w:rFonts w:ascii="Times New Roman" w:hAnsi="Times New Roman" w:cs="Times New Roman"/>
          <w:sz w:val="24"/>
          <w:szCs w:val="24"/>
          <w:u w:val="single"/>
        </w:rPr>
      </w:pPr>
      <w:r w:rsidRPr="00FE3246">
        <w:rPr>
          <w:rFonts w:ascii="Times New Roman" w:hAnsi="Times New Roman" w:cs="Times New Roman"/>
          <w:sz w:val="24"/>
          <w:szCs w:val="24"/>
        </w:rPr>
        <w:tab/>
        <w:t>Прогноз социально-экономического развития городского пос</w:t>
      </w:r>
      <w:r w:rsidR="007F53DB" w:rsidRPr="00FE3246">
        <w:rPr>
          <w:rFonts w:ascii="Times New Roman" w:hAnsi="Times New Roman" w:cs="Times New Roman"/>
          <w:sz w:val="24"/>
          <w:szCs w:val="24"/>
        </w:rPr>
        <w:t>еления «Поселок Чульман» на 202</w:t>
      </w:r>
      <w:r w:rsidR="007877B6" w:rsidRPr="00FE3246">
        <w:rPr>
          <w:rFonts w:ascii="Times New Roman" w:hAnsi="Times New Roman" w:cs="Times New Roman"/>
          <w:sz w:val="24"/>
          <w:szCs w:val="24"/>
        </w:rPr>
        <w:t>2</w:t>
      </w:r>
      <w:r w:rsidRPr="00FE3246">
        <w:rPr>
          <w:rFonts w:ascii="Times New Roman" w:hAnsi="Times New Roman" w:cs="Times New Roman"/>
          <w:sz w:val="24"/>
          <w:szCs w:val="24"/>
        </w:rPr>
        <w:t xml:space="preserve"> год в Контрольно-счетную палату МО «Нерюнгринский район» </w:t>
      </w:r>
      <w:r w:rsidRPr="00FE3246">
        <w:rPr>
          <w:rFonts w:ascii="Times New Roman" w:hAnsi="Times New Roman" w:cs="Times New Roman"/>
          <w:sz w:val="24"/>
          <w:szCs w:val="24"/>
          <w:u w:val="single"/>
        </w:rPr>
        <w:t>не предоставлен.</w:t>
      </w:r>
    </w:p>
    <w:p w:rsidR="00716D24" w:rsidRPr="00FE3246" w:rsidRDefault="00716D24" w:rsidP="00AA6E12">
      <w:pPr>
        <w:ind w:firstLine="709"/>
        <w:rPr>
          <w:rFonts w:ascii="Times New Roman" w:hAnsi="Times New Roman" w:cs="Times New Roman"/>
          <w:sz w:val="24"/>
          <w:szCs w:val="24"/>
        </w:rPr>
      </w:pPr>
      <w:r w:rsidRPr="00FE3246">
        <w:rPr>
          <w:rFonts w:ascii="Times New Roman" w:hAnsi="Times New Roman" w:cs="Times New Roman"/>
          <w:sz w:val="24"/>
          <w:szCs w:val="24"/>
        </w:rPr>
        <w:t xml:space="preserve">Бюджет </w:t>
      </w:r>
      <w:r w:rsidR="00063856" w:rsidRPr="00FE3246">
        <w:rPr>
          <w:rFonts w:ascii="Times New Roman" w:hAnsi="Times New Roman" w:cs="Times New Roman"/>
          <w:sz w:val="24"/>
          <w:szCs w:val="24"/>
        </w:rPr>
        <w:t>муниципального образования г</w:t>
      </w:r>
      <w:r w:rsidR="00B432F0" w:rsidRPr="00FE3246">
        <w:rPr>
          <w:rFonts w:ascii="Times New Roman" w:hAnsi="Times New Roman" w:cs="Times New Roman"/>
          <w:sz w:val="24"/>
          <w:szCs w:val="24"/>
        </w:rPr>
        <w:t>ородское поселение «Поселок Чульман»</w:t>
      </w:r>
      <w:r w:rsidR="0076686D" w:rsidRPr="00FE3246">
        <w:rPr>
          <w:rFonts w:ascii="Times New Roman" w:hAnsi="Times New Roman" w:cs="Times New Roman"/>
          <w:sz w:val="24"/>
          <w:szCs w:val="24"/>
        </w:rPr>
        <w:t xml:space="preserve"> Нерюнгринского района</w:t>
      </w:r>
      <w:r w:rsidR="007F53DB" w:rsidRPr="00FE3246">
        <w:rPr>
          <w:rFonts w:ascii="Times New Roman" w:hAnsi="Times New Roman" w:cs="Times New Roman"/>
          <w:sz w:val="24"/>
          <w:szCs w:val="24"/>
        </w:rPr>
        <w:t xml:space="preserve"> на 202</w:t>
      </w:r>
      <w:r w:rsidR="007877B6" w:rsidRPr="00FE3246">
        <w:rPr>
          <w:rFonts w:ascii="Times New Roman" w:hAnsi="Times New Roman" w:cs="Times New Roman"/>
          <w:sz w:val="24"/>
          <w:szCs w:val="24"/>
        </w:rPr>
        <w:t>2</w:t>
      </w:r>
      <w:r w:rsidRPr="00FE3246">
        <w:rPr>
          <w:rFonts w:ascii="Times New Roman" w:hAnsi="Times New Roman" w:cs="Times New Roman"/>
          <w:sz w:val="24"/>
          <w:szCs w:val="24"/>
        </w:rPr>
        <w:t xml:space="preserve"> год утвержден </w:t>
      </w:r>
      <w:r w:rsidR="00A77FAF" w:rsidRPr="00FE3246">
        <w:rPr>
          <w:rFonts w:ascii="Times New Roman" w:hAnsi="Times New Roman" w:cs="Times New Roman"/>
          <w:sz w:val="24"/>
          <w:szCs w:val="24"/>
        </w:rPr>
        <w:t xml:space="preserve">решением </w:t>
      </w:r>
      <w:r w:rsidR="007877B6" w:rsidRPr="00FE3246">
        <w:rPr>
          <w:rFonts w:ascii="Times New Roman" w:hAnsi="Times New Roman" w:cs="Times New Roman"/>
          <w:sz w:val="24"/>
          <w:szCs w:val="24"/>
        </w:rPr>
        <w:t>7</w:t>
      </w:r>
      <w:r w:rsidR="00A77FAF" w:rsidRPr="00FE3246">
        <w:rPr>
          <w:rFonts w:ascii="Times New Roman" w:hAnsi="Times New Roman" w:cs="Times New Roman"/>
          <w:sz w:val="24"/>
          <w:szCs w:val="24"/>
        </w:rPr>
        <w:t>-й сессии депутатов Чульманского поселкового Совета депутатов (</w:t>
      </w:r>
      <w:r w:rsidR="00A77FAF" w:rsidRPr="00FE3246">
        <w:rPr>
          <w:rFonts w:ascii="Times New Roman" w:hAnsi="Times New Roman" w:cs="Times New Roman"/>
          <w:sz w:val="24"/>
          <w:szCs w:val="24"/>
          <w:lang w:val="en-US"/>
        </w:rPr>
        <w:t>V</w:t>
      </w:r>
      <w:r w:rsidR="007F53DB" w:rsidRPr="00FE3246">
        <w:rPr>
          <w:rFonts w:ascii="Times New Roman" w:hAnsi="Times New Roman" w:cs="Times New Roman"/>
          <w:sz w:val="24"/>
          <w:szCs w:val="24"/>
        </w:rPr>
        <w:t xml:space="preserve">-созыва) от </w:t>
      </w:r>
      <w:r w:rsidR="009B68BA" w:rsidRPr="00FE3246">
        <w:rPr>
          <w:rFonts w:ascii="Times New Roman" w:hAnsi="Times New Roman" w:cs="Times New Roman"/>
          <w:sz w:val="24"/>
          <w:szCs w:val="24"/>
        </w:rPr>
        <w:t>2</w:t>
      </w:r>
      <w:r w:rsidR="007877B6" w:rsidRPr="00FE3246">
        <w:rPr>
          <w:rFonts w:ascii="Times New Roman" w:hAnsi="Times New Roman" w:cs="Times New Roman"/>
          <w:sz w:val="24"/>
          <w:szCs w:val="24"/>
        </w:rPr>
        <w:t>2</w:t>
      </w:r>
      <w:r w:rsidR="007F53DB" w:rsidRPr="00FE3246">
        <w:rPr>
          <w:rFonts w:ascii="Times New Roman" w:hAnsi="Times New Roman" w:cs="Times New Roman"/>
          <w:sz w:val="24"/>
          <w:szCs w:val="24"/>
        </w:rPr>
        <w:t>.12.20</w:t>
      </w:r>
      <w:r w:rsidR="009B68BA" w:rsidRPr="00FE3246">
        <w:rPr>
          <w:rFonts w:ascii="Times New Roman" w:hAnsi="Times New Roman" w:cs="Times New Roman"/>
          <w:sz w:val="24"/>
          <w:szCs w:val="24"/>
        </w:rPr>
        <w:t>2</w:t>
      </w:r>
      <w:r w:rsidR="007877B6" w:rsidRPr="00FE3246">
        <w:rPr>
          <w:rFonts w:ascii="Times New Roman" w:hAnsi="Times New Roman" w:cs="Times New Roman"/>
          <w:sz w:val="24"/>
          <w:szCs w:val="24"/>
        </w:rPr>
        <w:t>1</w:t>
      </w:r>
      <w:r w:rsidR="007F53DB" w:rsidRPr="00FE3246">
        <w:rPr>
          <w:rFonts w:ascii="Times New Roman" w:hAnsi="Times New Roman" w:cs="Times New Roman"/>
          <w:sz w:val="24"/>
          <w:szCs w:val="24"/>
        </w:rPr>
        <w:t xml:space="preserve"> г. № 0</w:t>
      </w:r>
      <w:r w:rsidR="007877B6" w:rsidRPr="00FE3246">
        <w:rPr>
          <w:rFonts w:ascii="Times New Roman" w:hAnsi="Times New Roman" w:cs="Times New Roman"/>
          <w:sz w:val="24"/>
          <w:szCs w:val="24"/>
        </w:rPr>
        <w:t>4</w:t>
      </w:r>
      <w:r w:rsidR="007F53DB" w:rsidRPr="00FE3246">
        <w:rPr>
          <w:rFonts w:ascii="Times New Roman" w:hAnsi="Times New Roman" w:cs="Times New Roman"/>
          <w:sz w:val="24"/>
          <w:szCs w:val="24"/>
        </w:rPr>
        <w:t>-</w:t>
      </w:r>
      <w:r w:rsidR="007877B6" w:rsidRPr="00FE3246">
        <w:rPr>
          <w:rFonts w:ascii="Times New Roman" w:hAnsi="Times New Roman" w:cs="Times New Roman"/>
          <w:sz w:val="24"/>
          <w:szCs w:val="24"/>
        </w:rPr>
        <w:t>07</w:t>
      </w:r>
      <w:r w:rsidR="00A77FAF" w:rsidRPr="00FE3246">
        <w:rPr>
          <w:rFonts w:ascii="Times New Roman" w:hAnsi="Times New Roman" w:cs="Times New Roman"/>
          <w:sz w:val="24"/>
          <w:szCs w:val="24"/>
        </w:rPr>
        <w:t xml:space="preserve"> «О бюджете городского поселения «Поселок Чульман» Нер</w:t>
      </w:r>
      <w:r w:rsidR="007F53DB" w:rsidRPr="00FE3246">
        <w:rPr>
          <w:rFonts w:ascii="Times New Roman" w:hAnsi="Times New Roman" w:cs="Times New Roman"/>
          <w:sz w:val="24"/>
          <w:szCs w:val="24"/>
        </w:rPr>
        <w:t>юнгринского района на 202</w:t>
      </w:r>
      <w:r w:rsidR="007877B6" w:rsidRPr="00FE3246">
        <w:rPr>
          <w:rFonts w:ascii="Times New Roman" w:hAnsi="Times New Roman" w:cs="Times New Roman"/>
          <w:sz w:val="24"/>
          <w:szCs w:val="24"/>
        </w:rPr>
        <w:t>2</w:t>
      </w:r>
      <w:r w:rsidR="00B11DF9" w:rsidRPr="00FE3246">
        <w:rPr>
          <w:rFonts w:ascii="Times New Roman" w:hAnsi="Times New Roman" w:cs="Times New Roman"/>
          <w:sz w:val="24"/>
          <w:szCs w:val="24"/>
        </w:rPr>
        <w:t xml:space="preserve"> год»</w:t>
      </w:r>
      <w:r w:rsidR="00A77FAF" w:rsidRPr="00FE3246">
        <w:rPr>
          <w:rFonts w:ascii="Times New Roman" w:hAnsi="Times New Roman" w:cs="Times New Roman"/>
          <w:sz w:val="24"/>
          <w:szCs w:val="24"/>
          <w:lang w:eastAsia="ru-RU"/>
        </w:rPr>
        <w:t xml:space="preserve"> </w:t>
      </w:r>
      <w:r w:rsidRPr="00FE3246">
        <w:rPr>
          <w:rFonts w:ascii="Times New Roman" w:hAnsi="Times New Roman" w:cs="Times New Roman"/>
          <w:sz w:val="24"/>
          <w:szCs w:val="24"/>
        </w:rPr>
        <w:t>со следующими основными характеристиками:</w:t>
      </w:r>
    </w:p>
    <w:p w:rsidR="00716D24" w:rsidRPr="00FE3246" w:rsidRDefault="00FB148D" w:rsidP="00716D24">
      <w:pPr>
        <w:pStyle w:val="af2"/>
        <w:spacing w:after="0"/>
        <w:rPr>
          <w:rFonts w:ascii="Times New Roman" w:hAnsi="Times New Roman" w:cs="Times New Roman"/>
          <w:sz w:val="24"/>
          <w:szCs w:val="24"/>
        </w:rPr>
      </w:pPr>
      <w:r w:rsidRPr="00FE3246">
        <w:rPr>
          <w:rFonts w:ascii="Times New Roman" w:hAnsi="Times New Roman" w:cs="Times New Roman"/>
          <w:sz w:val="24"/>
          <w:szCs w:val="24"/>
        </w:rPr>
        <w:lastRenderedPageBreak/>
        <w:t xml:space="preserve">- по доходам в сумме  </w:t>
      </w:r>
      <w:r w:rsidR="007877B6" w:rsidRPr="00FE3246">
        <w:rPr>
          <w:rFonts w:ascii="Times New Roman" w:hAnsi="Times New Roman" w:cs="Times New Roman"/>
          <w:sz w:val="24"/>
          <w:szCs w:val="24"/>
        </w:rPr>
        <w:t>116 245,6</w:t>
      </w:r>
      <w:r w:rsidR="00716D24" w:rsidRPr="00FE3246">
        <w:rPr>
          <w:rFonts w:ascii="Times New Roman" w:hAnsi="Times New Roman" w:cs="Times New Roman"/>
          <w:sz w:val="24"/>
          <w:szCs w:val="24"/>
        </w:rPr>
        <w:t xml:space="preserve"> тыс. рублей;</w:t>
      </w:r>
    </w:p>
    <w:p w:rsidR="00716D24" w:rsidRPr="00FE3246" w:rsidRDefault="00716D24" w:rsidP="00716D24">
      <w:pPr>
        <w:pStyle w:val="af2"/>
        <w:spacing w:after="0"/>
        <w:rPr>
          <w:rFonts w:ascii="Times New Roman" w:hAnsi="Times New Roman" w:cs="Times New Roman"/>
          <w:sz w:val="24"/>
          <w:szCs w:val="24"/>
        </w:rPr>
      </w:pPr>
      <w:r w:rsidRPr="00FE3246">
        <w:rPr>
          <w:rFonts w:ascii="Times New Roman" w:hAnsi="Times New Roman" w:cs="Times New Roman"/>
          <w:sz w:val="24"/>
          <w:szCs w:val="24"/>
        </w:rPr>
        <w:t xml:space="preserve">- по расходам в сумме </w:t>
      </w:r>
      <w:r w:rsidR="007877B6" w:rsidRPr="00FE3246">
        <w:rPr>
          <w:rFonts w:ascii="Times New Roman" w:hAnsi="Times New Roman" w:cs="Times New Roman"/>
          <w:sz w:val="24"/>
          <w:szCs w:val="24"/>
        </w:rPr>
        <w:t>116 245,6</w:t>
      </w:r>
      <w:r w:rsidRPr="00FE3246">
        <w:rPr>
          <w:rFonts w:ascii="Times New Roman" w:hAnsi="Times New Roman" w:cs="Times New Roman"/>
          <w:sz w:val="24"/>
          <w:szCs w:val="24"/>
        </w:rPr>
        <w:t xml:space="preserve"> тыс. рублей;</w:t>
      </w:r>
    </w:p>
    <w:p w:rsidR="00716D24" w:rsidRPr="00FE3246" w:rsidRDefault="00E57604" w:rsidP="00E57604">
      <w:pPr>
        <w:pStyle w:val="af2"/>
        <w:spacing w:after="0"/>
        <w:rPr>
          <w:rFonts w:ascii="Times New Roman" w:hAnsi="Times New Roman" w:cs="Times New Roman"/>
          <w:sz w:val="24"/>
          <w:szCs w:val="24"/>
        </w:rPr>
      </w:pPr>
      <w:r w:rsidRPr="00FE3246">
        <w:rPr>
          <w:rFonts w:ascii="Times New Roman" w:hAnsi="Times New Roman" w:cs="Times New Roman"/>
          <w:sz w:val="24"/>
          <w:szCs w:val="24"/>
        </w:rPr>
        <w:t xml:space="preserve">- </w:t>
      </w:r>
      <w:r w:rsidR="00716D24" w:rsidRPr="00FE3246">
        <w:rPr>
          <w:rFonts w:ascii="Times New Roman" w:hAnsi="Times New Roman" w:cs="Times New Roman"/>
          <w:sz w:val="24"/>
          <w:szCs w:val="24"/>
        </w:rPr>
        <w:t xml:space="preserve">прогнозный </w:t>
      </w:r>
      <w:r w:rsidR="006F39F5" w:rsidRPr="00FE3246">
        <w:rPr>
          <w:rFonts w:ascii="Times New Roman" w:hAnsi="Times New Roman" w:cs="Times New Roman"/>
          <w:sz w:val="24"/>
          <w:szCs w:val="24"/>
        </w:rPr>
        <w:t>дефицит</w:t>
      </w:r>
      <w:r w:rsidR="00716D24" w:rsidRPr="00FE3246">
        <w:rPr>
          <w:rFonts w:ascii="Times New Roman" w:hAnsi="Times New Roman" w:cs="Times New Roman"/>
          <w:sz w:val="24"/>
          <w:szCs w:val="24"/>
        </w:rPr>
        <w:t xml:space="preserve"> бюджета </w:t>
      </w:r>
      <w:r w:rsidR="00B11DF9" w:rsidRPr="00FE3246">
        <w:rPr>
          <w:rFonts w:ascii="Times New Roman" w:hAnsi="Times New Roman" w:cs="Times New Roman"/>
          <w:sz w:val="24"/>
          <w:szCs w:val="24"/>
        </w:rPr>
        <w:t>г</w:t>
      </w:r>
      <w:r w:rsidR="0076686D" w:rsidRPr="00FE3246">
        <w:rPr>
          <w:rFonts w:ascii="Times New Roman" w:hAnsi="Times New Roman" w:cs="Times New Roman"/>
          <w:sz w:val="24"/>
          <w:szCs w:val="24"/>
        </w:rPr>
        <w:t>ородск</w:t>
      </w:r>
      <w:r w:rsidRPr="00FE3246">
        <w:rPr>
          <w:rFonts w:ascii="Times New Roman" w:hAnsi="Times New Roman" w:cs="Times New Roman"/>
          <w:sz w:val="24"/>
          <w:szCs w:val="24"/>
        </w:rPr>
        <w:t xml:space="preserve">ого поселения «Поселок Чульман» </w:t>
      </w:r>
      <w:r w:rsidR="00716D24" w:rsidRPr="00FE3246">
        <w:rPr>
          <w:rFonts w:ascii="Times New Roman" w:hAnsi="Times New Roman" w:cs="Times New Roman"/>
          <w:sz w:val="24"/>
          <w:szCs w:val="24"/>
        </w:rPr>
        <w:t>Нерюнгринского района на 20</w:t>
      </w:r>
      <w:r w:rsidR="006F39F5" w:rsidRPr="00FE3246">
        <w:rPr>
          <w:rFonts w:ascii="Times New Roman" w:hAnsi="Times New Roman" w:cs="Times New Roman"/>
          <w:sz w:val="24"/>
          <w:szCs w:val="24"/>
        </w:rPr>
        <w:t>2</w:t>
      </w:r>
      <w:r w:rsidR="007877B6" w:rsidRPr="00FE3246">
        <w:rPr>
          <w:rFonts w:ascii="Times New Roman" w:hAnsi="Times New Roman" w:cs="Times New Roman"/>
          <w:sz w:val="24"/>
          <w:szCs w:val="24"/>
        </w:rPr>
        <w:t>2</w:t>
      </w:r>
      <w:r w:rsidR="00716D24" w:rsidRPr="00FE3246">
        <w:rPr>
          <w:rFonts w:ascii="Times New Roman" w:hAnsi="Times New Roman" w:cs="Times New Roman"/>
          <w:sz w:val="24"/>
          <w:szCs w:val="24"/>
        </w:rPr>
        <w:t xml:space="preserve"> год составлял </w:t>
      </w:r>
      <w:r w:rsidR="006F39F5" w:rsidRPr="00FE3246">
        <w:rPr>
          <w:rFonts w:ascii="Times New Roman" w:hAnsi="Times New Roman" w:cs="Times New Roman"/>
          <w:sz w:val="24"/>
          <w:szCs w:val="24"/>
        </w:rPr>
        <w:t>0,0</w:t>
      </w:r>
      <w:r w:rsidR="00716D24" w:rsidRPr="00FE3246">
        <w:rPr>
          <w:rFonts w:ascii="Times New Roman" w:hAnsi="Times New Roman" w:cs="Times New Roman"/>
          <w:sz w:val="24"/>
          <w:szCs w:val="24"/>
        </w:rPr>
        <w:t xml:space="preserve"> тыс. рублей. </w:t>
      </w:r>
    </w:p>
    <w:p w:rsidR="00716D24" w:rsidRPr="00FE3246" w:rsidRDefault="00DC006A" w:rsidP="00FB148D">
      <w:pPr>
        <w:pStyle w:val="af2"/>
        <w:spacing w:after="0"/>
        <w:ind w:firstLine="708"/>
        <w:rPr>
          <w:rFonts w:ascii="Times New Roman" w:hAnsi="Times New Roman" w:cs="Times New Roman"/>
          <w:sz w:val="24"/>
          <w:szCs w:val="24"/>
        </w:rPr>
      </w:pPr>
      <w:r w:rsidRPr="00FE3246">
        <w:rPr>
          <w:rFonts w:ascii="Times New Roman" w:hAnsi="Times New Roman" w:cs="Times New Roman"/>
          <w:sz w:val="24"/>
          <w:szCs w:val="24"/>
        </w:rPr>
        <w:t>В течение 202</w:t>
      </w:r>
      <w:r w:rsidR="007877B6" w:rsidRPr="00FE3246">
        <w:rPr>
          <w:rFonts w:ascii="Times New Roman" w:hAnsi="Times New Roman" w:cs="Times New Roman"/>
          <w:sz w:val="24"/>
          <w:szCs w:val="24"/>
        </w:rPr>
        <w:t>2</w:t>
      </w:r>
      <w:r w:rsidR="00716D24" w:rsidRPr="00FE3246">
        <w:rPr>
          <w:rFonts w:ascii="Times New Roman" w:hAnsi="Times New Roman" w:cs="Times New Roman"/>
          <w:sz w:val="24"/>
          <w:szCs w:val="24"/>
        </w:rPr>
        <w:t xml:space="preserve"> года в бюджет </w:t>
      </w:r>
      <w:r w:rsidR="00B11DF9" w:rsidRPr="00FE3246">
        <w:rPr>
          <w:rFonts w:ascii="Times New Roman" w:hAnsi="Times New Roman" w:cs="Times New Roman"/>
          <w:sz w:val="24"/>
          <w:szCs w:val="24"/>
        </w:rPr>
        <w:t>г</w:t>
      </w:r>
      <w:r w:rsidR="0076686D" w:rsidRPr="00FE3246">
        <w:rPr>
          <w:rFonts w:ascii="Times New Roman" w:hAnsi="Times New Roman" w:cs="Times New Roman"/>
          <w:sz w:val="24"/>
          <w:szCs w:val="24"/>
        </w:rPr>
        <w:t xml:space="preserve">ородского поселения «Поселок Чульман» </w:t>
      </w:r>
      <w:r w:rsidR="00716D24" w:rsidRPr="00FE3246">
        <w:rPr>
          <w:rFonts w:ascii="Times New Roman" w:hAnsi="Times New Roman" w:cs="Times New Roman"/>
          <w:sz w:val="24"/>
          <w:szCs w:val="24"/>
        </w:rPr>
        <w:t>Нерюнгринского района вносились изменения и дополнения на основании:</w:t>
      </w:r>
    </w:p>
    <w:p w:rsidR="00DC006A" w:rsidRPr="00FE3246" w:rsidRDefault="00DC006A" w:rsidP="00DC006A">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 Решение </w:t>
      </w:r>
      <w:r w:rsidR="00D12F8D" w:rsidRPr="00FE3246">
        <w:rPr>
          <w:rFonts w:ascii="Times New Roman" w:eastAsia="Times New Roman" w:hAnsi="Times New Roman" w:cs="Times New Roman"/>
          <w:sz w:val="24"/>
          <w:szCs w:val="24"/>
          <w:lang w:eastAsia="ru-RU"/>
        </w:rPr>
        <w:t>10</w:t>
      </w:r>
      <w:r w:rsidRPr="00FE3246">
        <w:rPr>
          <w:rFonts w:ascii="Times New Roman" w:eastAsia="Times New Roman" w:hAnsi="Times New Roman" w:cs="Times New Roman"/>
          <w:sz w:val="24"/>
          <w:szCs w:val="24"/>
          <w:lang w:eastAsia="ru-RU"/>
        </w:rPr>
        <w:t xml:space="preserve">-й сессии депутатов Чульманского поселкового Совета от </w:t>
      </w:r>
      <w:r w:rsidR="00D12F8D" w:rsidRPr="00FE3246">
        <w:rPr>
          <w:rFonts w:ascii="Times New Roman" w:eastAsia="Times New Roman" w:hAnsi="Times New Roman" w:cs="Times New Roman"/>
          <w:sz w:val="24"/>
          <w:szCs w:val="24"/>
          <w:lang w:eastAsia="ru-RU"/>
        </w:rPr>
        <w:t>29</w:t>
      </w:r>
      <w:r w:rsidRPr="00FE3246">
        <w:rPr>
          <w:rFonts w:ascii="Times New Roman" w:eastAsia="Times New Roman" w:hAnsi="Times New Roman" w:cs="Times New Roman"/>
          <w:sz w:val="24"/>
          <w:szCs w:val="24"/>
          <w:lang w:eastAsia="ru-RU"/>
        </w:rPr>
        <w:t>.0</w:t>
      </w:r>
      <w:r w:rsidR="009B68BA" w:rsidRPr="00FE3246">
        <w:rPr>
          <w:rFonts w:ascii="Times New Roman" w:eastAsia="Times New Roman" w:hAnsi="Times New Roman" w:cs="Times New Roman"/>
          <w:sz w:val="24"/>
          <w:szCs w:val="24"/>
          <w:lang w:eastAsia="ru-RU"/>
        </w:rPr>
        <w:t>3</w:t>
      </w:r>
      <w:r w:rsidRPr="00FE3246">
        <w:rPr>
          <w:rFonts w:ascii="Times New Roman" w:eastAsia="Times New Roman" w:hAnsi="Times New Roman" w:cs="Times New Roman"/>
          <w:sz w:val="24"/>
          <w:szCs w:val="24"/>
          <w:lang w:eastAsia="ru-RU"/>
        </w:rPr>
        <w:t>.202</w:t>
      </w:r>
      <w:r w:rsidR="00D12F8D" w:rsidRPr="00FE3246">
        <w:rPr>
          <w:rFonts w:ascii="Times New Roman" w:eastAsia="Times New Roman" w:hAnsi="Times New Roman" w:cs="Times New Roman"/>
          <w:sz w:val="24"/>
          <w:szCs w:val="24"/>
          <w:lang w:eastAsia="ru-RU"/>
        </w:rPr>
        <w:t>2</w:t>
      </w:r>
      <w:r w:rsidRPr="00FE3246">
        <w:rPr>
          <w:rFonts w:ascii="Times New Roman" w:eastAsia="Times New Roman" w:hAnsi="Times New Roman" w:cs="Times New Roman"/>
          <w:sz w:val="24"/>
          <w:szCs w:val="24"/>
          <w:lang w:eastAsia="ru-RU"/>
        </w:rPr>
        <w:t xml:space="preserve"> № 0</w:t>
      </w:r>
      <w:r w:rsidR="009B68BA" w:rsidRPr="00FE3246">
        <w:rPr>
          <w:rFonts w:ascii="Times New Roman" w:eastAsia="Times New Roman" w:hAnsi="Times New Roman" w:cs="Times New Roman"/>
          <w:sz w:val="24"/>
          <w:szCs w:val="24"/>
          <w:lang w:eastAsia="ru-RU"/>
        </w:rPr>
        <w:t>2</w:t>
      </w:r>
      <w:r w:rsidRPr="00FE3246">
        <w:rPr>
          <w:rFonts w:ascii="Times New Roman" w:eastAsia="Times New Roman" w:hAnsi="Times New Roman" w:cs="Times New Roman"/>
          <w:sz w:val="24"/>
          <w:szCs w:val="24"/>
          <w:lang w:eastAsia="ru-RU"/>
        </w:rPr>
        <w:t>-</w:t>
      </w:r>
      <w:r w:rsidR="00D12F8D" w:rsidRPr="00FE3246">
        <w:rPr>
          <w:rFonts w:ascii="Times New Roman" w:eastAsia="Times New Roman" w:hAnsi="Times New Roman" w:cs="Times New Roman"/>
          <w:sz w:val="24"/>
          <w:szCs w:val="24"/>
          <w:lang w:eastAsia="ru-RU"/>
        </w:rPr>
        <w:t>10</w:t>
      </w:r>
      <w:r w:rsidRPr="00FE3246">
        <w:rPr>
          <w:rFonts w:ascii="Times New Roman" w:eastAsia="Times New Roman" w:hAnsi="Times New Roman" w:cs="Times New Roman"/>
          <w:sz w:val="24"/>
          <w:szCs w:val="24"/>
          <w:lang w:eastAsia="ru-RU"/>
        </w:rPr>
        <w:t xml:space="preserve"> «О внесении изменений в Решение Чульманского поселкового Совета </w:t>
      </w:r>
      <w:r w:rsidR="00D12F8D" w:rsidRPr="00FE3246">
        <w:rPr>
          <w:rFonts w:ascii="Times New Roman" w:hAnsi="Times New Roman" w:cs="Times New Roman"/>
          <w:sz w:val="24"/>
          <w:szCs w:val="24"/>
        </w:rPr>
        <w:t>от 22.12.2021 г. № 04-07 «О бюджете городского поселения «Поселок Чульман» Нерюнгринского района на 2022 год</w:t>
      </w:r>
      <w:r w:rsidRPr="00FE3246">
        <w:rPr>
          <w:rFonts w:ascii="Times New Roman" w:eastAsia="Times New Roman" w:hAnsi="Times New Roman" w:cs="Times New Roman"/>
          <w:sz w:val="24"/>
          <w:szCs w:val="24"/>
          <w:lang w:eastAsia="ru-RU"/>
        </w:rPr>
        <w:t>»;</w:t>
      </w:r>
    </w:p>
    <w:p w:rsidR="00DC006A" w:rsidRPr="00FE3246" w:rsidRDefault="00DC006A" w:rsidP="00DC006A">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 Решение </w:t>
      </w:r>
      <w:r w:rsidR="00D12F8D" w:rsidRPr="00FE3246">
        <w:rPr>
          <w:rFonts w:ascii="Times New Roman" w:eastAsia="Times New Roman" w:hAnsi="Times New Roman" w:cs="Times New Roman"/>
          <w:sz w:val="24"/>
          <w:szCs w:val="24"/>
          <w:lang w:eastAsia="ru-RU"/>
        </w:rPr>
        <w:t>12</w:t>
      </w:r>
      <w:r w:rsidRPr="00FE3246">
        <w:rPr>
          <w:rFonts w:ascii="Times New Roman" w:eastAsia="Times New Roman" w:hAnsi="Times New Roman" w:cs="Times New Roman"/>
          <w:sz w:val="24"/>
          <w:szCs w:val="24"/>
          <w:lang w:eastAsia="ru-RU"/>
        </w:rPr>
        <w:t xml:space="preserve">-й сессии депутатов Чульманского поселкового Совета от </w:t>
      </w:r>
      <w:r w:rsidR="00D12F8D" w:rsidRPr="00FE3246">
        <w:rPr>
          <w:rFonts w:ascii="Times New Roman" w:eastAsia="Times New Roman" w:hAnsi="Times New Roman" w:cs="Times New Roman"/>
          <w:sz w:val="24"/>
          <w:szCs w:val="24"/>
          <w:lang w:eastAsia="ru-RU"/>
        </w:rPr>
        <w:t>27</w:t>
      </w:r>
      <w:r w:rsidRPr="00FE3246">
        <w:rPr>
          <w:rFonts w:ascii="Times New Roman" w:eastAsia="Times New Roman" w:hAnsi="Times New Roman" w:cs="Times New Roman"/>
          <w:sz w:val="24"/>
          <w:szCs w:val="24"/>
          <w:lang w:eastAsia="ru-RU"/>
        </w:rPr>
        <w:t>.06.202</w:t>
      </w:r>
      <w:r w:rsidR="00D12F8D" w:rsidRPr="00FE3246">
        <w:rPr>
          <w:rFonts w:ascii="Times New Roman" w:eastAsia="Times New Roman" w:hAnsi="Times New Roman" w:cs="Times New Roman"/>
          <w:sz w:val="24"/>
          <w:szCs w:val="24"/>
          <w:lang w:eastAsia="ru-RU"/>
        </w:rPr>
        <w:t>2</w:t>
      </w:r>
      <w:r w:rsidRPr="00FE3246">
        <w:rPr>
          <w:rFonts w:ascii="Times New Roman" w:eastAsia="Times New Roman" w:hAnsi="Times New Roman" w:cs="Times New Roman"/>
          <w:sz w:val="24"/>
          <w:szCs w:val="24"/>
          <w:lang w:eastAsia="ru-RU"/>
        </w:rPr>
        <w:t xml:space="preserve"> № 0</w:t>
      </w:r>
      <w:r w:rsidR="00D12F8D" w:rsidRPr="00FE3246">
        <w:rPr>
          <w:rFonts w:ascii="Times New Roman" w:eastAsia="Times New Roman" w:hAnsi="Times New Roman" w:cs="Times New Roman"/>
          <w:sz w:val="24"/>
          <w:szCs w:val="24"/>
          <w:lang w:eastAsia="ru-RU"/>
        </w:rPr>
        <w:t>2</w:t>
      </w:r>
      <w:r w:rsidRPr="00FE3246">
        <w:rPr>
          <w:rFonts w:ascii="Times New Roman" w:eastAsia="Times New Roman" w:hAnsi="Times New Roman" w:cs="Times New Roman"/>
          <w:sz w:val="24"/>
          <w:szCs w:val="24"/>
          <w:lang w:eastAsia="ru-RU"/>
        </w:rPr>
        <w:t>-</w:t>
      </w:r>
      <w:r w:rsidR="00D12F8D" w:rsidRPr="00FE3246">
        <w:rPr>
          <w:rFonts w:ascii="Times New Roman" w:eastAsia="Times New Roman" w:hAnsi="Times New Roman" w:cs="Times New Roman"/>
          <w:sz w:val="24"/>
          <w:szCs w:val="24"/>
          <w:lang w:eastAsia="ru-RU"/>
        </w:rPr>
        <w:t>12</w:t>
      </w:r>
      <w:r w:rsidRPr="00FE3246">
        <w:rPr>
          <w:rFonts w:ascii="Times New Roman" w:eastAsia="Times New Roman" w:hAnsi="Times New Roman" w:cs="Times New Roman"/>
          <w:sz w:val="24"/>
          <w:szCs w:val="24"/>
          <w:lang w:eastAsia="ru-RU"/>
        </w:rPr>
        <w:t xml:space="preserve"> «О внесении изменений в Решение Чульманского поселкового Совета </w:t>
      </w:r>
      <w:r w:rsidR="00D12F8D" w:rsidRPr="00FE3246">
        <w:rPr>
          <w:rFonts w:ascii="Times New Roman" w:hAnsi="Times New Roman" w:cs="Times New Roman"/>
          <w:sz w:val="24"/>
          <w:szCs w:val="24"/>
        </w:rPr>
        <w:t>от 22.12.2021 г. № 04-07 «О бюджете городского поселения «Поселок Чульман» Нерюнгринского района на 2022 год</w:t>
      </w:r>
      <w:r w:rsidR="009B68BA" w:rsidRPr="00FE3246">
        <w:rPr>
          <w:rFonts w:ascii="Times New Roman" w:eastAsia="Times New Roman" w:hAnsi="Times New Roman" w:cs="Times New Roman"/>
          <w:sz w:val="24"/>
          <w:szCs w:val="24"/>
          <w:lang w:eastAsia="ru-RU"/>
        </w:rPr>
        <w:t>»</w:t>
      </w:r>
      <w:r w:rsidRPr="00FE3246">
        <w:rPr>
          <w:rFonts w:ascii="Times New Roman" w:eastAsia="Times New Roman" w:hAnsi="Times New Roman" w:cs="Times New Roman"/>
          <w:sz w:val="24"/>
          <w:szCs w:val="24"/>
          <w:lang w:eastAsia="ru-RU"/>
        </w:rPr>
        <w:t>;</w:t>
      </w:r>
    </w:p>
    <w:p w:rsidR="00DC006A" w:rsidRPr="00FE3246" w:rsidRDefault="00DC006A" w:rsidP="00DC006A">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 Решение </w:t>
      </w:r>
      <w:r w:rsidR="00D12F8D" w:rsidRPr="00FE3246">
        <w:rPr>
          <w:rFonts w:ascii="Times New Roman" w:eastAsia="Times New Roman" w:hAnsi="Times New Roman" w:cs="Times New Roman"/>
          <w:sz w:val="24"/>
          <w:szCs w:val="24"/>
          <w:lang w:eastAsia="ru-RU"/>
        </w:rPr>
        <w:t>14</w:t>
      </w:r>
      <w:r w:rsidRPr="00FE3246">
        <w:rPr>
          <w:rFonts w:ascii="Times New Roman" w:eastAsia="Times New Roman" w:hAnsi="Times New Roman" w:cs="Times New Roman"/>
          <w:sz w:val="24"/>
          <w:szCs w:val="24"/>
          <w:lang w:eastAsia="ru-RU"/>
        </w:rPr>
        <w:t xml:space="preserve">-й сессии депутатов Чульманского поселкового Совета от </w:t>
      </w:r>
      <w:r w:rsidR="00D12F8D" w:rsidRPr="00FE3246">
        <w:rPr>
          <w:rFonts w:ascii="Times New Roman" w:eastAsia="Times New Roman" w:hAnsi="Times New Roman" w:cs="Times New Roman"/>
          <w:sz w:val="24"/>
          <w:szCs w:val="24"/>
          <w:lang w:eastAsia="ru-RU"/>
        </w:rPr>
        <w:t>24</w:t>
      </w:r>
      <w:r w:rsidRPr="00FE3246">
        <w:rPr>
          <w:rFonts w:ascii="Times New Roman" w:eastAsia="Times New Roman" w:hAnsi="Times New Roman" w:cs="Times New Roman"/>
          <w:sz w:val="24"/>
          <w:szCs w:val="24"/>
          <w:lang w:eastAsia="ru-RU"/>
        </w:rPr>
        <w:t>.</w:t>
      </w:r>
      <w:r w:rsidR="00D12F8D" w:rsidRPr="00FE3246">
        <w:rPr>
          <w:rFonts w:ascii="Times New Roman" w:eastAsia="Times New Roman" w:hAnsi="Times New Roman" w:cs="Times New Roman"/>
          <w:sz w:val="24"/>
          <w:szCs w:val="24"/>
          <w:lang w:eastAsia="ru-RU"/>
        </w:rPr>
        <w:t>11</w:t>
      </w:r>
      <w:r w:rsidRPr="00FE3246">
        <w:rPr>
          <w:rFonts w:ascii="Times New Roman" w:eastAsia="Times New Roman" w:hAnsi="Times New Roman" w:cs="Times New Roman"/>
          <w:sz w:val="24"/>
          <w:szCs w:val="24"/>
          <w:lang w:eastAsia="ru-RU"/>
        </w:rPr>
        <w:t>.202</w:t>
      </w:r>
      <w:r w:rsidR="00D12F8D" w:rsidRPr="00FE3246">
        <w:rPr>
          <w:rFonts w:ascii="Times New Roman" w:eastAsia="Times New Roman" w:hAnsi="Times New Roman" w:cs="Times New Roman"/>
          <w:sz w:val="24"/>
          <w:szCs w:val="24"/>
          <w:lang w:eastAsia="ru-RU"/>
        </w:rPr>
        <w:t>2</w:t>
      </w:r>
      <w:r w:rsidRPr="00FE3246">
        <w:rPr>
          <w:rFonts w:ascii="Times New Roman" w:eastAsia="Times New Roman" w:hAnsi="Times New Roman" w:cs="Times New Roman"/>
          <w:sz w:val="24"/>
          <w:szCs w:val="24"/>
          <w:lang w:eastAsia="ru-RU"/>
        </w:rPr>
        <w:t xml:space="preserve"> № 0</w:t>
      </w:r>
      <w:r w:rsidR="006B6B2B" w:rsidRPr="00FE3246">
        <w:rPr>
          <w:rFonts w:ascii="Times New Roman" w:eastAsia="Times New Roman" w:hAnsi="Times New Roman" w:cs="Times New Roman"/>
          <w:sz w:val="24"/>
          <w:szCs w:val="24"/>
          <w:lang w:eastAsia="ru-RU"/>
        </w:rPr>
        <w:t>1</w:t>
      </w:r>
      <w:r w:rsidRPr="00FE3246">
        <w:rPr>
          <w:rFonts w:ascii="Times New Roman" w:eastAsia="Times New Roman" w:hAnsi="Times New Roman" w:cs="Times New Roman"/>
          <w:sz w:val="24"/>
          <w:szCs w:val="24"/>
          <w:lang w:eastAsia="ru-RU"/>
        </w:rPr>
        <w:t>-</w:t>
      </w:r>
      <w:r w:rsidR="00D12F8D" w:rsidRPr="00FE3246">
        <w:rPr>
          <w:rFonts w:ascii="Times New Roman" w:eastAsia="Times New Roman" w:hAnsi="Times New Roman" w:cs="Times New Roman"/>
          <w:sz w:val="24"/>
          <w:szCs w:val="24"/>
          <w:lang w:eastAsia="ru-RU"/>
        </w:rPr>
        <w:t>14</w:t>
      </w:r>
      <w:r w:rsidRPr="00FE3246">
        <w:rPr>
          <w:rFonts w:ascii="Times New Roman" w:eastAsia="Times New Roman" w:hAnsi="Times New Roman" w:cs="Times New Roman"/>
          <w:sz w:val="24"/>
          <w:szCs w:val="24"/>
          <w:lang w:eastAsia="ru-RU"/>
        </w:rPr>
        <w:t xml:space="preserve"> «О внесении изменений в Решение Чульманского поселкового Совета </w:t>
      </w:r>
      <w:r w:rsidR="00D12F8D" w:rsidRPr="00FE3246">
        <w:rPr>
          <w:rFonts w:ascii="Times New Roman" w:hAnsi="Times New Roman" w:cs="Times New Roman"/>
          <w:sz w:val="24"/>
          <w:szCs w:val="24"/>
        </w:rPr>
        <w:t>от 22.12.2021 г. № 04-07 «О бюджете городского поселения «Поселок Чульман» Нерюнгринского района на 2022 год</w:t>
      </w:r>
      <w:r w:rsidR="009B68BA" w:rsidRPr="00FE3246">
        <w:rPr>
          <w:rFonts w:ascii="Times New Roman" w:eastAsia="Times New Roman" w:hAnsi="Times New Roman" w:cs="Times New Roman"/>
          <w:sz w:val="24"/>
          <w:szCs w:val="24"/>
          <w:lang w:eastAsia="ru-RU"/>
        </w:rPr>
        <w:t>»</w:t>
      </w:r>
      <w:r w:rsidRPr="00FE3246">
        <w:rPr>
          <w:rFonts w:ascii="Times New Roman" w:eastAsia="Times New Roman" w:hAnsi="Times New Roman" w:cs="Times New Roman"/>
          <w:sz w:val="24"/>
          <w:szCs w:val="24"/>
          <w:lang w:eastAsia="ru-RU"/>
        </w:rPr>
        <w:t>;</w:t>
      </w:r>
    </w:p>
    <w:p w:rsidR="00DC006A" w:rsidRPr="00FE3246" w:rsidRDefault="00DC006A" w:rsidP="00DC006A">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 Решение </w:t>
      </w:r>
      <w:r w:rsidR="00D12F8D" w:rsidRPr="00FE3246">
        <w:rPr>
          <w:rFonts w:ascii="Times New Roman" w:eastAsia="Times New Roman" w:hAnsi="Times New Roman" w:cs="Times New Roman"/>
          <w:sz w:val="24"/>
          <w:szCs w:val="24"/>
          <w:lang w:eastAsia="ru-RU"/>
        </w:rPr>
        <w:t>16</w:t>
      </w:r>
      <w:r w:rsidRPr="00FE3246">
        <w:rPr>
          <w:rFonts w:ascii="Times New Roman" w:eastAsia="Times New Roman" w:hAnsi="Times New Roman" w:cs="Times New Roman"/>
          <w:sz w:val="24"/>
          <w:szCs w:val="24"/>
          <w:lang w:eastAsia="ru-RU"/>
        </w:rPr>
        <w:t xml:space="preserve">-й сессии депутатов Чульманского поселкового Совета от </w:t>
      </w:r>
      <w:r w:rsidR="00D12F8D" w:rsidRPr="00FE3246">
        <w:rPr>
          <w:rFonts w:ascii="Times New Roman" w:eastAsia="Times New Roman" w:hAnsi="Times New Roman" w:cs="Times New Roman"/>
          <w:sz w:val="24"/>
          <w:szCs w:val="24"/>
          <w:lang w:eastAsia="ru-RU"/>
        </w:rPr>
        <w:t>30</w:t>
      </w:r>
      <w:r w:rsidRPr="00FE3246">
        <w:rPr>
          <w:rFonts w:ascii="Times New Roman" w:eastAsia="Times New Roman" w:hAnsi="Times New Roman" w:cs="Times New Roman"/>
          <w:sz w:val="24"/>
          <w:szCs w:val="24"/>
          <w:lang w:eastAsia="ru-RU"/>
        </w:rPr>
        <w:t>.12.202</w:t>
      </w:r>
      <w:r w:rsidR="00D12F8D" w:rsidRPr="00FE3246">
        <w:rPr>
          <w:rFonts w:ascii="Times New Roman" w:eastAsia="Times New Roman" w:hAnsi="Times New Roman" w:cs="Times New Roman"/>
          <w:sz w:val="24"/>
          <w:szCs w:val="24"/>
          <w:lang w:eastAsia="ru-RU"/>
        </w:rPr>
        <w:t>2</w:t>
      </w:r>
      <w:r w:rsidRPr="00FE3246">
        <w:rPr>
          <w:rFonts w:ascii="Times New Roman" w:eastAsia="Times New Roman" w:hAnsi="Times New Roman" w:cs="Times New Roman"/>
          <w:sz w:val="24"/>
          <w:szCs w:val="24"/>
          <w:lang w:eastAsia="ru-RU"/>
        </w:rPr>
        <w:t xml:space="preserve"> № 0</w:t>
      </w:r>
      <w:r w:rsidR="00D12F8D" w:rsidRPr="00FE3246">
        <w:rPr>
          <w:rFonts w:ascii="Times New Roman" w:eastAsia="Times New Roman" w:hAnsi="Times New Roman" w:cs="Times New Roman"/>
          <w:sz w:val="24"/>
          <w:szCs w:val="24"/>
          <w:lang w:eastAsia="ru-RU"/>
        </w:rPr>
        <w:t>1</w:t>
      </w:r>
      <w:r w:rsidRPr="00FE3246">
        <w:rPr>
          <w:rFonts w:ascii="Times New Roman" w:eastAsia="Times New Roman" w:hAnsi="Times New Roman" w:cs="Times New Roman"/>
          <w:sz w:val="24"/>
          <w:szCs w:val="24"/>
          <w:lang w:eastAsia="ru-RU"/>
        </w:rPr>
        <w:t>-</w:t>
      </w:r>
      <w:r w:rsidR="00D12F8D" w:rsidRPr="00FE3246">
        <w:rPr>
          <w:rFonts w:ascii="Times New Roman" w:eastAsia="Times New Roman" w:hAnsi="Times New Roman" w:cs="Times New Roman"/>
          <w:sz w:val="24"/>
          <w:szCs w:val="24"/>
          <w:lang w:eastAsia="ru-RU"/>
        </w:rPr>
        <w:t>16</w:t>
      </w:r>
      <w:r w:rsidRPr="00FE3246">
        <w:rPr>
          <w:rFonts w:ascii="Times New Roman" w:eastAsia="Times New Roman" w:hAnsi="Times New Roman" w:cs="Times New Roman"/>
          <w:sz w:val="24"/>
          <w:szCs w:val="24"/>
          <w:lang w:eastAsia="ru-RU"/>
        </w:rPr>
        <w:t xml:space="preserve"> «О внесении изменений в Решение Чульманского поселкового Совета </w:t>
      </w:r>
      <w:r w:rsidR="00D12F8D" w:rsidRPr="00FE3246">
        <w:rPr>
          <w:rFonts w:ascii="Times New Roman" w:hAnsi="Times New Roman" w:cs="Times New Roman"/>
          <w:sz w:val="24"/>
          <w:szCs w:val="24"/>
        </w:rPr>
        <w:t>от 22.12.2021 г. № 04-07 «О бюджете городского поселения «Поселок Чульман» Нерюнгринского района на 2022 год</w:t>
      </w:r>
      <w:r w:rsidR="009B68BA" w:rsidRPr="00FE3246">
        <w:rPr>
          <w:rFonts w:ascii="Times New Roman" w:eastAsia="Times New Roman" w:hAnsi="Times New Roman" w:cs="Times New Roman"/>
          <w:sz w:val="24"/>
          <w:szCs w:val="24"/>
          <w:lang w:eastAsia="ru-RU"/>
        </w:rPr>
        <w:t>»</w:t>
      </w:r>
      <w:r w:rsidR="00BB6851" w:rsidRPr="00FE3246">
        <w:rPr>
          <w:rFonts w:ascii="Times New Roman" w:eastAsia="Times New Roman" w:hAnsi="Times New Roman" w:cs="Times New Roman"/>
          <w:sz w:val="24"/>
          <w:szCs w:val="24"/>
          <w:lang w:eastAsia="ru-RU"/>
        </w:rPr>
        <w:t>.</w:t>
      </w:r>
    </w:p>
    <w:p w:rsidR="00780291" w:rsidRPr="00FE3246" w:rsidRDefault="0006522B" w:rsidP="00422637">
      <w:pPr>
        <w:ind w:firstLine="709"/>
        <w:rPr>
          <w:rFonts w:ascii="Times New Roman" w:hAnsi="Times New Roman" w:cs="Times New Roman"/>
          <w:sz w:val="24"/>
          <w:szCs w:val="24"/>
        </w:rPr>
      </w:pPr>
      <w:r w:rsidRPr="00FE3246">
        <w:rPr>
          <w:rFonts w:ascii="Times New Roman" w:hAnsi="Times New Roman" w:cs="Times New Roman"/>
          <w:sz w:val="24"/>
          <w:szCs w:val="24"/>
        </w:rPr>
        <w:t>Изменения и дополнения в бюджет приняты в связи с уточнением</w:t>
      </w:r>
      <w:r w:rsidR="00AE12E5" w:rsidRPr="00FE3246">
        <w:rPr>
          <w:rFonts w:ascii="Times New Roman" w:hAnsi="Times New Roman" w:cs="Times New Roman"/>
          <w:sz w:val="24"/>
          <w:szCs w:val="24"/>
        </w:rPr>
        <w:t xml:space="preserve"> </w:t>
      </w:r>
      <w:r w:rsidRPr="00FE3246">
        <w:rPr>
          <w:rFonts w:ascii="Times New Roman" w:hAnsi="Times New Roman" w:cs="Times New Roman"/>
          <w:sz w:val="24"/>
          <w:szCs w:val="24"/>
        </w:rPr>
        <w:t xml:space="preserve"> параметров бюджета городского поселения «Поселок Чульман» </w:t>
      </w:r>
      <w:r w:rsidR="00422637" w:rsidRPr="00FE3246">
        <w:rPr>
          <w:rFonts w:ascii="Times New Roman" w:hAnsi="Times New Roman" w:cs="Times New Roman"/>
          <w:sz w:val="24"/>
          <w:szCs w:val="24"/>
        </w:rPr>
        <w:t xml:space="preserve">Нерюнгринского района </w:t>
      </w:r>
      <w:r w:rsidR="003A0A49" w:rsidRPr="00FE3246">
        <w:rPr>
          <w:rFonts w:ascii="Times New Roman" w:hAnsi="Times New Roman" w:cs="Times New Roman"/>
          <w:sz w:val="24"/>
          <w:szCs w:val="24"/>
        </w:rPr>
        <w:t>на 202</w:t>
      </w:r>
      <w:r w:rsidR="007877B6" w:rsidRPr="00FE3246">
        <w:rPr>
          <w:rFonts w:ascii="Times New Roman" w:hAnsi="Times New Roman" w:cs="Times New Roman"/>
          <w:sz w:val="24"/>
          <w:szCs w:val="24"/>
        </w:rPr>
        <w:t>2</w:t>
      </w:r>
      <w:r w:rsidRPr="00FE3246">
        <w:rPr>
          <w:rFonts w:ascii="Times New Roman" w:hAnsi="Times New Roman" w:cs="Times New Roman"/>
          <w:sz w:val="24"/>
          <w:szCs w:val="24"/>
        </w:rPr>
        <w:t xml:space="preserve"> год:</w:t>
      </w:r>
      <w:r w:rsidR="00AE12E5" w:rsidRPr="00FE3246">
        <w:rPr>
          <w:rFonts w:ascii="Times New Roman" w:hAnsi="Times New Roman" w:cs="Times New Roman"/>
          <w:sz w:val="24"/>
          <w:szCs w:val="24"/>
        </w:rPr>
        <w:t xml:space="preserve"> </w:t>
      </w:r>
      <w:r w:rsidR="009A49AA" w:rsidRPr="00FE3246">
        <w:rPr>
          <w:rFonts w:ascii="Times New Roman" w:hAnsi="Times New Roman" w:cs="Times New Roman"/>
          <w:sz w:val="24"/>
          <w:szCs w:val="24"/>
        </w:rPr>
        <w:t xml:space="preserve"> увеличением доходной части бюджета на объем дополнительно полученных налоговых и неналоговых доходов в сумме </w:t>
      </w:r>
      <w:r w:rsidR="00AE12E5" w:rsidRPr="00FE3246">
        <w:rPr>
          <w:rFonts w:ascii="Times New Roman" w:hAnsi="Times New Roman" w:cs="Times New Roman"/>
          <w:sz w:val="24"/>
          <w:szCs w:val="24"/>
        </w:rPr>
        <w:t xml:space="preserve"> </w:t>
      </w:r>
      <w:r w:rsidR="00E21F42" w:rsidRPr="00FE3246">
        <w:rPr>
          <w:rFonts w:ascii="Times New Roman" w:hAnsi="Times New Roman" w:cs="Times New Roman"/>
          <w:sz w:val="24"/>
          <w:szCs w:val="24"/>
        </w:rPr>
        <w:t>9 103,7</w:t>
      </w:r>
      <w:r w:rsidR="009A49AA" w:rsidRPr="00FE3246">
        <w:rPr>
          <w:rFonts w:ascii="Times New Roman" w:hAnsi="Times New Roman" w:cs="Times New Roman"/>
          <w:sz w:val="24"/>
          <w:szCs w:val="24"/>
        </w:rPr>
        <w:t xml:space="preserve"> тыс. рублей, </w:t>
      </w:r>
      <w:r w:rsidR="00AE12E5" w:rsidRPr="00FE3246">
        <w:rPr>
          <w:rFonts w:ascii="Times New Roman" w:hAnsi="Times New Roman" w:cs="Times New Roman"/>
          <w:sz w:val="24"/>
          <w:szCs w:val="24"/>
        </w:rPr>
        <w:t xml:space="preserve"> </w:t>
      </w:r>
      <w:r w:rsidRPr="00FE3246">
        <w:rPr>
          <w:rFonts w:ascii="Times New Roman" w:hAnsi="Times New Roman" w:cs="Times New Roman"/>
          <w:sz w:val="24"/>
          <w:szCs w:val="24"/>
        </w:rPr>
        <w:t xml:space="preserve">обусловленного </w:t>
      </w:r>
      <w:r w:rsidR="00AE12E5" w:rsidRPr="00FE3246">
        <w:rPr>
          <w:rFonts w:ascii="Times New Roman" w:hAnsi="Times New Roman" w:cs="Times New Roman"/>
          <w:sz w:val="24"/>
          <w:szCs w:val="24"/>
        </w:rPr>
        <w:t xml:space="preserve"> </w:t>
      </w:r>
      <w:r w:rsidRPr="00FE3246">
        <w:rPr>
          <w:rFonts w:ascii="Times New Roman" w:hAnsi="Times New Roman" w:cs="Times New Roman"/>
          <w:sz w:val="24"/>
          <w:szCs w:val="24"/>
        </w:rPr>
        <w:t xml:space="preserve">поступлением </w:t>
      </w:r>
      <w:r w:rsidR="00614ABE" w:rsidRPr="00FE3246">
        <w:rPr>
          <w:rFonts w:ascii="Times New Roman" w:hAnsi="Times New Roman" w:cs="Times New Roman"/>
          <w:sz w:val="24"/>
          <w:szCs w:val="24"/>
        </w:rPr>
        <w:t xml:space="preserve">доходов от использования имущества, находящегося в государственной и муниципальной собственности, </w:t>
      </w:r>
      <w:r w:rsidRPr="00FE3246">
        <w:rPr>
          <w:rFonts w:ascii="Times New Roman" w:hAnsi="Times New Roman" w:cs="Times New Roman"/>
          <w:sz w:val="24"/>
          <w:szCs w:val="24"/>
        </w:rPr>
        <w:t>прочих доходов от оказания платных услуг (работ)</w:t>
      </w:r>
      <w:r w:rsidR="00614ABE" w:rsidRPr="00FE3246">
        <w:rPr>
          <w:rFonts w:ascii="Times New Roman" w:hAnsi="Times New Roman" w:cs="Times New Roman"/>
          <w:sz w:val="24"/>
          <w:szCs w:val="24"/>
        </w:rPr>
        <w:t xml:space="preserve"> и </w:t>
      </w:r>
      <w:r w:rsidR="00AE12E5" w:rsidRPr="00FE3246">
        <w:rPr>
          <w:rFonts w:ascii="Times New Roman" w:hAnsi="Times New Roman" w:cs="Times New Roman"/>
          <w:sz w:val="24"/>
          <w:szCs w:val="24"/>
        </w:rPr>
        <w:t xml:space="preserve"> </w:t>
      </w:r>
      <w:r w:rsidR="00614ABE" w:rsidRPr="00FE3246">
        <w:rPr>
          <w:rFonts w:ascii="Times New Roman" w:hAnsi="Times New Roman" w:cs="Times New Roman"/>
          <w:sz w:val="24"/>
          <w:szCs w:val="24"/>
        </w:rPr>
        <w:t>компенсации затрат государства</w:t>
      </w:r>
      <w:r w:rsidRPr="00FE3246">
        <w:rPr>
          <w:rFonts w:ascii="Times New Roman" w:hAnsi="Times New Roman" w:cs="Times New Roman"/>
          <w:sz w:val="24"/>
          <w:szCs w:val="24"/>
        </w:rPr>
        <w:t xml:space="preserve">; </w:t>
      </w:r>
      <w:r w:rsidR="00AE12E5" w:rsidRPr="00FE3246">
        <w:rPr>
          <w:rFonts w:ascii="Times New Roman" w:hAnsi="Times New Roman" w:cs="Times New Roman"/>
          <w:sz w:val="24"/>
          <w:szCs w:val="24"/>
        </w:rPr>
        <w:t xml:space="preserve"> </w:t>
      </w:r>
      <w:r w:rsidR="009A49AA" w:rsidRPr="00FE3246">
        <w:rPr>
          <w:rFonts w:ascii="Times New Roman" w:hAnsi="Times New Roman" w:cs="Times New Roman"/>
          <w:sz w:val="24"/>
          <w:szCs w:val="24"/>
        </w:rPr>
        <w:t>поступлением</w:t>
      </w:r>
      <w:r w:rsidRPr="00FE3246">
        <w:rPr>
          <w:rFonts w:ascii="Times New Roman" w:hAnsi="Times New Roman" w:cs="Times New Roman"/>
          <w:sz w:val="24"/>
          <w:szCs w:val="24"/>
        </w:rPr>
        <w:t xml:space="preserve"> в бюджет средств</w:t>
      </w:r>
      <w:r w:rsidR="006B6B2B" w:rsidRPr="00FE3246">
        <w:rPr>
          <w:rFonts w:ascii="Times New Roman" w:hAnsi="Times New Roman" w:cs="Times New Roman"/>
          <w:sz w:val="24"/>
          <w:szCs w:val="24"/>
        </w:rPr>
        <w:t xml:space="preserve"> в сумме 3</w:t>
      </w:r>
      <w:r w:rsidR="00E21F42" w:rsidRPr="00FE3246">
        <w:rPr>
          <w:rFonts w:ascii="Times New Roman" w:hAnsi="Times New Roman" w:cs="Times New Roman"/>
          <w:sz w:val="24"/>
          <w:szCs w:val="24"/>
        </w:rPr>
        <w:t>0 915,1</w:t>
      </w:r>
      <w:r w:rsidR="006B6B2B" w:rsidRPr="00FE3246">
        <w:rPr>
          <w:rFonts w:ascii="Times New Roman" w:hAnsi="Times New Roman" w:cs="Times New Roman"/>
          <w:sz w:val="24"/>
          <w:szCs w:val="24"/>
        </w:rPr>
        <w:t xml:space="preserve"> тыс. рублей</w:t>
      </w:r>
      <w:r w:rsidRPr="00FE3246">
        <w:rPr>
          <w:rFonts w:ascii="Times New Roman" w:hAnsi="Times New Roman" w:cs="Times New Roman"/>
          <w:sz w:val="24"/>
          <w:szCs w:val="24"/>
        </w:rPr>
        <w:t xml:space="preserve"> </w:t>
      </w:r>
      <w:r w:rsidR="006B6B2B" w:rsidRPr="00FE3246">
        <w:rPr>
          <w:rFonts w:ascii="Times New Roman" w:hAnsi="Times New Roman" w:cs="Times New Roman"/>
          <w:sz w:val="24"/>
          <w:szCs w:val="24"/>
        </w:rPr>
        <w:t xml:space="preserve">из </w:t>
      </w:r>
      <w:r w:rsidRPr="00FE3246">
        <w:rPr>
          <w:rFonts w:ascii="Times New Roman" w:hAnsi="Times New Roman" w:cs="Times New Roman"/>
          <w:sz w:val="24"/>
          <w:szCs w:val="24"/>
        </w:rPr>
        <w:t>Государственного бюджета РС</w:t>
      </w:r>
      <w:r w:rsidR="00B11DF9" w:rsidRPr="00FE3246">
        <w:rPr>
          <w:rFonts w:ascii="Times New Roman" w:hAnsi="Times New Roman" w:cs="Times New Roman"/>
          <w:sz w:val="24"/>
          <w:szCs w:val="24"/>
        </w:rPr>
        <w:t xml:space="preserve"> </w:t>
      </w:r>
      <w:r w:rsidRPr="00FE3246">
        <w:rPr>
          <w:rFonts w:ascii="Times New Roman" w:hAnsi="Times New Roman" w:cs="Times New Roman"/>
          <w:sz w:val="24"/>
          <w:szCs w:val="24"/>
        </w:rPr>
        <w:t>(Я)</w:t>
      </w:r>
      <w:r w:rsidR="00AE12E5" w:rsidRPr="00FE3246">
        <w:rPr>
          <w:rFonts w:ascii="Times New Roman" w:hAnsi="Times New Roman" w:cs="Times New Roman"/>
          <w:sz w:val="24"/>
          <w:szCs w:val="24"/>
        </w:rPr>
        <w:t xml:space="preserve"> </w:t>
      </w:r>
      <w:r w:rsidRPr="00FE3246">
        <w:rPr>
          <w:rFonts w:ascii="Times New Roman" w:hAnsi="Times New Roman" w:cs="Times New Roman"/>
          <w:sz w:val="24"/>
          <w:szCs w:val="24"/>
        </w:rPr>
        <w:t xml:space="preserve"> (субсидий, </w:t>
      </w:r>
      <w:r w:rsidR="00AE12E5" w:rsidRPr="00FE3246">
        <w:rPr>
          <w:rFonts w:ascii="Times New Roman" w:hAnsi="Times New Roman" w:cs="Times New Roman"/>
          <w:sz w:val="24"/>
          <w:szCs w:val="24"/>
        </w:rPr>
        <w:t xml:space="preserve"> </w:t>
      </w:r>
      <w:r w:rsidRPr="00FE3246">
        <w:rPr>
          <w:rFonts w:ascii="Times New Roman" w:hAnsi="Times New Roman" w:cs="Times New Roman"/>
          <w:sz w:val="24"/>
          <w:szCs w:val="24"/>
        </w:rPr>
        <w:t xml:space="preserve">субвенций, </w:t>
      </w:r>
      <w:r w:rsidR="00AE12E5" w:rsidRPr="00FE3246">
        <w:rPr>
          <w:rFonts w:ascii="Times New Roman" w:hAnsi="Times New Roman" w:cs="Times New Roman"/>
          <w:sz w:val="24"/>
          <w:szCs w:val="24"/>
        </w:rPr>
        <w:t xml:space="preserve"> </w:t>
      </w:r>
      <w:r w:rsidRPr="00FE3246">
        <w:rPr>
          <w:rFonts w:ascii="Times New Roman" w:hAnsi="Times New Roman" w:cs="Times New Roman"/>
          <w:sz w:val="24"/>
          <w:szCs w:val="24"/>
        </w:rPr>
        <w:t xml:space="preserve">иных межбюджетных </w:t>
      </w:r>
      <w:r w:rsidR="00AE12E5" w:rsidRPr="00FE3246">
        <w:rPr>
          <w:rFonts w:ascii="Times New Roman" w:hAnsi="Times New Roman" w:cs="Times New Roman"/>
          <w:sz w:val="24"/>
          <w:szCs w:val="24"/>
        </w:rPr>
        <w:t xml:space="preserve"> </w:t>
      </w:r>
      <w:r w:rsidRPr="00FE3246">
        <w:rPr>
          <w:rFonts w:ascii="Times New Roman" w:hAnsi="Times New Roman" w:cs="Times New Roman"/>
          <w:sz w:val="24"/>
          <w:szCs w:val="24"/>
        </w:rPr>
        <w:t>трансфертов)</w:t>
      </w:r>
      <w:r w:rsidR="00D86399" w:rsidRPr="00FE3246">
        <w:rPr>
          <w:rFonts w:ascii="Times New Roman" w:hAnsi="Times New Roman" w:cs="Times New Roman"/>
          <w:sz w:val="24"/>
          <w:szCs w:val="24"/>
        </w:rPr>
        <w:t xml:space="preserve">; </w:t>
      </w:r>
      <w:r w:rsidRPr="00FE3246">
        <w:rPr>
          <w:rFonts w:ascii="Times New Roman" w:hAnsi="Times New Roman" w:cs="Times New Roman"/>
          <w:sz w:val="24"/>
          <w:szCs w:val="24"/>
        </w:rPr>
        <w:t xml:space="preserve"> получением п</w:t>
      </w:r>
      <w:r w:rsidR="00116A41" w:rsidRPr="00FE3246">
        <w:rPr>
          <w:rFonts w:ascii="Times New Roman" w:hAnsi="Times New Roman" w:cs="Times New Roman"/>
          <w:sz w:val="24"/>
          <w:szCs w:val="24"/>
        </w:rPr>
        <w:t>рочих безвозмездных поступлений</w:t>
      </w:r>
      <w:r w:rsidR="00D86399" w:rsidRPr="00FE3246">
        <w:rPr>
          <w:rFonts w:ascii="Times New Roman" w:hAnsi="Times New Roman" w:cs="Times New Roman"/>
          <w:sz w:val="24"/>
          <w:szCs w:val="24"/>
        </w:rPr>
        <w:t>, а также направлением остатков денежных средств по резуль</w:t>
      </w:r>
      <w:r w:rsidR="00CC77B7" w:rsidRPr="00FE3246">
        <w:rPr>
          <w:rFonts w:ascii="Times New Roman" w:hAnsi="Times New Roman" w:cs="Times New Roman"/>
          <w:sz w:val="24"/>
          <w:szCs w:val="24"/>
        </w:rPr>
        <w:t>татам исполнения бюджета за 20</w:t>
      </w:r>
      <w:r w:rsidR="006B6B2B" w:rsidRPr="00FE3246">
        <w:rPr>
          <w:rFonts w:ascii="Times New Roman" w:hAnsi="Times New Roman" w:cs="Times New Roman"/>
          <w:sz w:val="24"/>
          <w:szCs w:val="24"/>
        </w:rPr>
        <w:t>2</w:t>
      </w:r>
      <w:r w:rsidR="00E21F42" w:rsidRPr="00FE3246">
        <w:rPr>
          <w:rFonts w:ascii="Times New Roman" w:hAnsi="Times New Roman" w:cs="Times New Roman"/>
          <w:sz w:val="24"/>
          <w:szCs w:val="24"/>
        </w:rPr>
        <w:t>1</w:t>
      </w:r>
      <w:r w:rsidR="00CC77B7" w:rsidRPr="00FE3246">
        <w:rPr>
          <w:rFonts w:ascii="Times New Roman" w:hAnsi="Times New Roman" w:cs="Times New Roman"/>
          <w:sz w:val="24"/>
          <w:szCs w:val="24"/>
        </w:rPr>
        <w:t xml:space="preserve"> год на расходы бюджета 202</w:t>
      </w:r>
      <w:r w:rsidR="00E21F42" w:rsidRPr="00FE3246">
        <w:rPr>
          <w:rFonts w:ascii="Times New Roman" w:hAnsi="Times New Roman" w:cs="Times New Roman"/>
          <w:sz w:val="24"/>
          <w:szCs w:val="24"/>
        </w:rPr>
        <w:t>2</w:t>
      </w:r>
      <w:r w:rsidR="007736BE" w:rsidRPr="00FE3246">
        <w:rPr>
          <w:rFonts w:ascii="Times New Roman" w:hAnsi="Times New Roman" w:cs="Times New Roman"/>
          <w:sz w:val="24"/>
          <w:szCs w:val="24"/>
        </w:rPr>
        <w:t xml:space="preserve"> года.</w:t>
      </w:r>
    </w:p>
    <w:p w:rsidR="00DE6B6E" w:rsidRPr="00FE3246" w:rsidRDefault="00DE6B6E" w:rsidP="00780291">
      <w:pPr>
        <w:ind w:firstLine="709"/>
        <w:rPr>
          <w:rFonts w:ascii="Times New Roman" w:hAnsi="Times New Roman" w:cs="Times New Roman"/>
          <w:sz w:val="24"/>
          <w:szCs w:val="24"/>
        </w:rPr>
      </w:pPr>
      <w:r w:rsidRPr="00FE3246">
        <w:rPr>
          <w:rFonts w:ascii="Times New Roman" w:hAnsi="Times New Roman" w:cs="Times New Roman"/>
          <w:sz w:val="24"/>
          <w:szCs w:val="24"/>
        </w:rPr>
        <w:t xml:space="preserve">   Таким образом, уточненный бюджет</w:t>
      </w:r>
      <w:r w:rsidR="00B11DF9" w:rsidRPr="00FE3246">
        <w:rPr>
          <w:rFonts w:ascii="Times New Roman" w:hAnsi="Times New Roman" w:cs="Times New Roman"/>
          <w:sz w:val="24"/>
          <w:szCs w:val="24"/>
        </w:rPr>
        <w:t xml:space="preserve"> г</w:t>
      </w:r>
      <w:r w:rsidR="00F75269" w:rsidRPr="00FE3246">
        <w:rPr>
          <w:rFonts w:ascii="Times New Roman" w:hAnsi="Times New Roman" w:cs="Times New Roman"/>
          <w:sz w:val="24"/>
          <w:szCs w:val="24"/>
        </w:rPr>
        <w:t>ородского поселения «Поселок Чульман»</w:t>
      </w:r>
      <w:r w:rsidR="00FF2549" w:rsidRPr="00FE3246">
        <w:rPr>
          <w:rFonts w:ascii="Times New Roman" w:hAnsi="Times New Roman" w:cs="Times New Roman"/>
          <w:sz w:val="24"/>
          <w:szCs w:val="24"/>
        </w:rPr>
        <w:t xml:space="preserve"> Нерюнгринского района на 202</w:t>
      </w:r>
      <w:r w:rsidR="00E21F42" w:rsidRPr="00FE3246">
        <w:rPr>
          <w:rFonts w:ascii="Times New Roman" w:hAnsi="Times New Roman" w:cs="Times New Roman"/>
          <w:sz w:val="24"/>
          <w:szCs w:val="24"/>
        </w:rPr>
        <w:t>2</w:t>
      </w:r>
      <w:r w:rsidRPr="00FE3246">
        <w:rPr>
          <w:rFonts w:ascii="Times New Roman" w:hAnsi="Times New Roman" w:cs="Times New Roman"/>
          <w:sz w:val="24"/>
          <w:szCs w:val="24"/>
        </w:rPr>
        <w:t xml:space="preserve"> год составил по доходам</w:t>
      </w:r>
      <w:r w:rsidR="00C00AAE" w:rsidRPr="00FE3246">
        <w:rPr>
          <w:rFonts w:ascii="Times New Roman" w:hAnsi="Times New Roman" w:cs="Times New Roman"/>
          <w:sz w:val="24"/>
          <w:szCs w:val="24"/>
        </w:rPr>
        <w:t xml:space="preserve"> </w:t>
      </w:r>
      <w:r w:rsidRPr="00FE3246">
        <w:rPr>
          <w:rFonts w:ascii="Times New Roman" w:hAnsi="Times New Roman" w:cs="Times New Roman"/>
          <w:sz w:val="24"/>
          <w:szCs w:val="24"/>
        </w:rPr>
        <w:t xml:space="preserve"> </w:t>
      </w:r>
      <w:r w:rsidR="00FF2549" w:rsidRPr="00FE3246">
        <w:rPr>
          <w:rFonts w:ascii="Times New Roman" w:hAnsi="Times New Roman" w:cs="Times New Roman"/>
          <w:sz w:val="24"/>
          <w:szCs w:val="24"/>
        </w:rPr>
        <w:t>1</w:t>
      </w:r>
      <w:r w:rsidR="00E21F42" w:rsidRPr="00FE3246">
        <w:rPr>
          <w:rFonts w:ascii="Times New Roman" w:hAnsi="Times New Roman" w:cs="Times New Roman"/>
          <w:sz w:val="24"/>
          <w:szCs w:val="24"/>
        </w:rPr>
        <w:t>55 826,0</w:t>
      </w:r>
      <w:r w:rsidR="00FF2549" w:rsidRPr="00FE3246">
        <w:rPr>
          <w:rFonts w:ascii="Times New Roman" w:hAnsi="Times New Roman" w:cs="Times New Roman"/>
          <w:sz w:val="24"/>
          <w:szCs w:val="24"/>
        </w:rPr>
        <w:t xml:space="preserve"> </w:t>
      </w:r>
      <w:r w:rsidRPr="00FE3246">
        <w:rPr>
          <w:rFonts w:ascii="Times New Roman" w:hAnsi="Times New Roman" w:cs="Times New Roman"/>
          <w:sz w:val="24"/>
          <w:szCs w:val="24"/>
        </w:rPr>
        <w:t xml:space="preserve"> тыс. руб</w:t>
      </w:r>
      <w:r w:rsidR="007660F5" w:rsidRPr="00FE3246">
        <w:rPr>
          <w:rFonts w:ascii="Times New Roman" w:hAnsi="Times New Roman" w:cs="Times New Roman"/>
          <w:sz w:val="24"/>
          <w:szCs w:val="24"/>
        </w:rPr>
        <w:t>лей</w:t>
      </w:r>
      <w:r w:rsidRPr="00FE3246">
        <w:rPr>
          <w:rFonts w:ascii="Times New Roman" w:hAnsi="Times New Roman" w:cs="Times New Roman"/>
          <w:sz w:val="24"/>
          <w:szCs w:val="24"/>
        </w:rPr>
        <w:t xml:space="preserve"> и расходам </w:t>
      </w:r>
      <w:r w:rsidR="00E21F42" w:rsidRPr="00FE3246">
        <w:rPr>
          <w:rFonts w:ascii="Times New Roman" w:hAnsi="Times New Roman" w:cs="Times New Roman"/>
          <w:sz w:val="24"/>
          <w:szCs w:val="24"/>
        </w:rPr>
        <w:t>177 232,0</w:t>
      </w:r>
      <w:r w:rsidR="00FF2549" w:rsidRPr="00FE3246">
        <w:rPr>
          <w:rFonts w:ascii="Times New Roman" w:hAnsi="Times New Roman" w:cs="Times New Roman"/>
          <w:sz w:val="24"/>
          <w:szCs w:val="24"/>
        </w:rPr>
        <w:t xml:space="preserve"> </w:t>
      </w:r>
      <w:r w:rsidRPr="00FE3246">
        <w:rPr>
          <w:rFonts w:ascii="Times New Roman" w:hAnsi="Times New Roman" w:cs="Times New Roman"/>
          <w:sz w:val="24"/>
          <w:szCs w:val="24"/>
        </w:rPr>
        <w:t xml:space="preserve"> тыс. руб</w:t>
      </w:r>
      <w:r w:rsidR="007660F5" w:rsidRPr="00FE3246">
        <w:rPr>
          <w:rFonts w:ascii="Times New Roman" w:hAnsi="Times New Roman" w:cs="Times New Roman"/>
          <w:sz w:val="24"/>
          <w:szCs w:val="24"/>
        </w:rPr>
        <w:t>лей</w:t>
      </w:r>
      <w:r w:rsidRPr="00FE3246">
        <w:rPr>
          <w:rFonts w:ascii="Times New Roman" w:hAnsi="Times New Roman" w:cs="Times New Roman"/>
          <w:sz w:val="24"/>
          <w:szCs w:val="24"/>
        </w:rPr>
        <w:t>. Размер дефицита бюджета</w:t>
      </w:r>
      <w:r w:rsidR="00B11DF9" w:rsidRPr="00FE3246">
        <w:rPr>
          <w:rFonts w:ascii="Times New Roman" w:hAnsi="Times New Roman" w:cs="Times New Roman"/>
          <w:sz w:val="24"/>
          <w:szCs w:val="24"/>
        </w:rPr>
        <w:t xml:space="preserve"> г</w:t>
      </w:r>
      <w:r w:rsidR="00F75269" w:rsidRPr="00FE3246">
        <w:rPr>
          <w:rFonts w:ascii="Times New Roman" w:hAnsi="Times New Roman" w:cs="Times New Roman"/>
          <w:sz w:val="24"/>
          <w:szCs w:val="24"/>
        </w:rPr>
        <w:t>ородского поселения «Поселок Чульман»</w:t>
      </w:r>
      <w:r w:rsidRPr="00FE3246">
        <w:rPr>
          <w:rFonts w:ascii="Times New Roman" w:hAnsi="Times New Roman" w:cs="Times New Roman"/>
          <w:sz w:val="24"/>
          <w:szCs w:val="24"/>
        </w:rPr>
        <w:t xml:space="preserve"> Нерюнгринского района установлен в сумме </w:t>
      </w:r>
      <w:r w:rsidR="00E21F42" w:rsidRPr="00FE3246">
        <w:rPr>
          <w:rFonts w:ascii="Times New Roman" w:hAnsi="Times New Roman" w:cs="Times New Roman"/>
          <w:sz w:val="24"/>
          <w:szCs w:val="24"/>
        </w:rPr>
        <w:t>21 406,0</w:t>
      </w:r>
      <w:r w:rsidRPr="00FE3246">
        <w:rPr>
          <w:rFonts w:ascii="Times New Roman" w:hAnsi="Times New Roman" w:cs="Times New Roman"/>
          <w:sz w:val="24"/>
          <w:szCs w:val="24"/>
        </w:rPr>
        <w:t xml:space="preserve"> тыс. руб</w:t>
      </w:r>
      <w:r w:rsidR="007660F5" w:rsidRPr="00FE3246">
        <w:rPr>
          <w:rFonts w:ascii="Times New Roman" w:hAnsi="Times New Roman" w:cs="Times New Roman"/>
          <w:sz w:val="24"/>
          <w:szCs w:val="24"/>
        </w:rPr>
        <w:t>лей</w:t>
      </w:r>
      <w:r w:rsidRPr="00FE3246">
        <w:rPr>
          <w:rFonts w:ascii="Times New Roman" w:hAnsi="Times New Roman" w:cs="Times New Roman"/>
          <w:sz w:val="24"/>
          <w:szCs w:val="24"/>
        </w:rPr>
        <w:t>,</w:t>
      </w:r>
      <w:r w:rsidRPr="00FE3246">
        <w:rPr>
          <w:rFonts w:ascii="Times New Roman" w:hAnsi="Times New Roman" w:cs="Times New Roman"/>
          <w:bCs/>
          <w:sz w:val="24"/>
          <w:szCs w:val="24"/>
        </w:rPr>
        <w:t xml:space="preserve"> что не превышает предельно допустимых значений.</w:t>
      </w:r>
    </w:p>
    <w:p w:rsidR="006D4938" w:rsidRPr="00FE3246" w:rsidRDefault="00DE6B6E" w:rsidP="008C62ED">
      <w:pPr>
        <w:rPr>
          <w:rFonts w:ascii="Times New Roman" w:hAnsi="Times New Roman" w:cs="Times New Roman"/>
          <w:sz w:val="24"/>
          <w:szCs w:val="24"/>
        </w:rPr>
      </w:pPr>
      <w:r w:rsidRPr="00FE3246">
        <w:rPr>
          <w:rFonts w:ascii="Times New Roman" w:hAnsi="Times New Roman" w:cs="Times New Roman"/>
          <w:sz w:val="24"/>
          <w:szCs w:val="24"/>
        </w:rPr>
        <w:t xml:space="preserve">            Решением «О бюджете </w:t>
      </w:r>
      <w:r w:rsidR="00B11DF9" w:rsidRPr="00FE3246">
        <w:rPr>
          <w:rFonts w:ascii="Times New Roman" w:hAnsi="Times New Roman" w:cs="Times New Roman"/>
          <w:sz w:val="24"/>
          <w:szCs w:val="24"/>
        </w:rPr>
        <w:t>г</w:t>
      </w:r>
      <w:r w:rsidR="00F75269" w:rsidRPr="00FE3246">
        <w:rPr>
          <w:rFonts w:ascii="Times New Roman" w:hAnsi="Times New Roman" w:cs="Times New Roman"/>
          <w:sz w:val="24"/>
          <w:szCs w:val="24"/>
        </w:rPr>
        <w:t xml:space="preserve">ородского поселения «Поселок Чульман» </w:t>
      </w:r>
      <w:r w:rsidR="0003202F" w:rsidRPr="00FE3246">
        <w:rPr>
          <w:rFonts w:ascii="Times New Roman" w:hAnsi="Times New Roman" w:cs="Times New Roman"/>
          <w:sz w:val="24"/>
          <w:szCs w:val="24"/>
        </w:rPr>
        <w:t>Нерюнгринского района на 202</w:t>
      </w:r>
      <w:r w:rsidR="00B65067" w:rsidRPr="00FE3246">
        <w:rPr>
          <w:rFonts w:ascii="Times New Roman" w:hAnsi="Times New Roman" w:cs="Times New Roman"/>
          <w:sz w:val="24"/>
          <w:szCs w:val="24"/>
        </w:rPr>
        <w:t>2</w:t>
      </w:r>
      <w:r w:rsidRPr="00FE3246">
        <w:rPr>
          <w:rFonts w:ascii="Times New Roman" w:hAnsi="Times New Roman" w:cs="Times New Roman"/>
          <w:sz w:val="24"/>
          <w:szCs w:val="24"/>
        </w:rPr>
        <w:t xml:space="preserve"> год» с учетом внесенных изменений установлен </w:t>
      </w:r>
      <w:r w:rsidR="00F75269" w:rsidRPr="00FE3246">
        <w:rPr>
          <w:rFonts w:ascii="Times New Roman" w:hAnsi="Times New Roman" w:cs="Times New Roman"/>
          <w:sz w:val="24"/>
          <w:szCs w:val="24"/>
        </w:rPr>
        <w:t>верхний предел</w:t>
      </w:r>
      <w:r w:rsidRPr="00FE3246">
        <w:rPr>
          <w:rFonts w:ascii="Times New Roman" w:hAnsi="Times New Roman" w:cs="Times New Roman"/>
          <w:sz w:val="24"/>
          <w:szCs w:val="24"/>
        </w:rPr>
        <w:t xml:space="preserve"> муниципального внутреннего долга на </w:t>
      </w:r>
      <w:r w:rsidR="004776BD" w:rsidRPr="00FE3246">
        <w:rPr>
          <w:rFonts w:ascii="Times New Roman" w:hAnsi="Times New Roman" w:cs="Times New Roman"/>
          <w:sz w:val="24"/>
          <w:szCs w:val="24"/>
        </w:rPr>
        <w:t>01 января 202</w:t>
      </w:r>
      <w:r w:rsidR="00B65067" w:rsidRPr="00FE3246">
        <w:rPr>
          <w:rFonts w:ascii="Times New Roman" w:hAnsi="Times New Roman" w:cs="Times New Roman"/>
          <w:sz w:val="24"/>
          <w:szCs w:val="24"/>
        </w:rPr>
        <w:t>3</w:t>
      </w:r>
      <w:r w:rsidRPr="00FE3246">
        <w:rPr>
          <w:rFonts w:ascii="Times New Roman" w:hAnsi="Times New Roman" w:cs="Times New Roman"/>
          <w:sz w:val="24"/>
          <w:szCs w:val="24"/>
        </w:rPr>
        <w:t xml:space="preserve"> год</w:t>
      </w:r>
      <w:r w:rsidR="00F75269" w:rsidRPr="00FE3246">
        <w:rPr>
          <w:rFonts w:ascii="Times New Roman" w:hAnsi="Times New Roman" w:cs="Times New Roman"/>
          <w:sz w:val="24"/>
          <w:szCs w:val="24"/>
        </w:rPr>
        <w:t>а</w:t>
      </w:r>
      <w:r w:rsidRPr="00FE3246">
        <w:rPr>
          <w:rFonts w:ascii="Times New Roman" w:hAnsi="Times New Roman" w:cs="Times New Roman"/>
          <w:sz w:val="24"/>
          <w:szCs w:val="24"/>
        </w:rPr>
        <w:t xml:space="preserve"> в сумме</w:t>
      </w:r>
      <w:r w:rsidR="004776BD" w:rsidRPr="00FE3246">
        <w:rPr>
          <w:rFonts w:ascii="Times New Roman" w:hAnsi="Times New Roman" w:cs="Times New Roman"/>
          <w:sz w:val="24"/>
          <w:szCs w:val="24"/>
        </w:rPr>
        <w:t xml:space="preserve"> 0,0 т</w:t>
      </w:r>
      <w:r w:rsidRPr="00FE3246">
        <w:rPr>
          <w:rFonts w:ascii="Times New Roman" w:hAnsi="Times New Roman" w:cs="Times New Roman"/>
          <w:sz w:val="24"/>
          <w:szCs w:val="24"/>
        </w:rPr>
        <w:t xml:space="preserve">ыс. рублей. Фактический объем муниципального долга по состоянию на конец отчетного года составил </w:t>
      </w:r>
      <w:r w:rsidR="004776BD" w:rsidRPr="00FE3246">
        <w:rPr>
          <w:rFonts w:ascii="Times New Roman" w:hAnsi="Times New Roman" w:cs="Times New Roman"/>
          <w:sz w:val="24"/>
          <w:szCs w:val="24"/>
        </w:rPr>
        <w:t>0,0</w:t>
      </w:r>
      <w:r w:rsidRPr="00FE3246">
        <w:rPr>
          <w:rFonts w:ascii="Times New Roman" w:hAnsi="Times New Roman" w:cs="Times New Roman"/>
          <w:sz w:val="24"/>
          <w:szCs w:val="24"/>
        </w:rPr>
        <w:t xml:space="preserve"> тыс. руб</w:t>
      </w:r>
      <w:r w:rsidR="007660F5" w:rsidRPr="00FE3246">
        <w:rPr>
          <w:rFonts w:ascii="Times New Roman" w:hAnsi="Times New Roman" w:cs="Times New Roman"/>
          <w:sz w:val="24"/>
          <w:szCs w:val="24"/>
        </w:rPr>
        <w:t>лей</w:t>
      </w:r>
      <w:r w:rsidR="002C54E0" w:rsidRPr="00FE3246">
        <w:rPr>
          <w:rFonts w:ascii="Times New Roman" w:hAnsi="Times New Roman" w:cs="Times New Roman"/>
          <w:sz w:val="24"/>
          <w:szCs w:val="24"/>
        </w:rPr>
        <w:t>.</w:t>
      </w:r>
      <w:r w:rsidR="008C62ED" w:rsidRPr="00FE3246">
        <w:rPr>
          <w:rFonts w:ascii="Times New Roman" w:hAnsi="Times New Roman" w:cs="Times New Roman"/>
          <w:sz w:val="24"/>
          <w:szCs w:val="24"/>
        </w:rPr>
        <w:t xml:space="preserve"> </w:t>
      </w:r>
    </w:p>
    <w:p w:rsidR="00B65067" w:rsidRPr="00FE3246" w:rsidRDefault="00B65067" w:rsidP="008C62ED">
      <w:pPr>
        <w:rPr>
          <w:rFonts w:ascii="Times New Roman" w:hAnsi="Times New Roman" w:cs="Times New Roman"/>
          <w:sz w:val="24"/>
          <w:szCs w:val="24"/>
        </w:rPr>
      </w:pPr>
    </w:p>
    <w:p w:rsidR="00B716F2" w:rsidRPr="00FE3246" w:rsidRDefault="00B85D2F" w:rsidP="00AF2924">
      <w:pPr>
        <w:ind w:firstLine="708"/>
        <w:rPr>
          <w:rFonts w:ascii="Times New Roman" w:hAnsi="Times New Roman" w:cs="Times New Roman"/>
          <w:sz w:val="24"/>
          <w:szCs w:val="24"/>
        </w:rPr>
      </w:pPr>
      <w:r w:rsidRPr="00FE3246">
        <w:rPr>
          <w:rFonts w:ascii="Times New Roman" w:hAnsi="Times New Roman" w:cs="Times New Roman"/>
          <w:b/>
          <w:sz w:val="24"/>
          <w:szCs w:val="24"/>
        </w:rPr>
        <w:t xml:space="preserve">Анализ исполнения </w:t>
      </w:r>
      <w:r w:rsidR="00226836" w:rsidRPr="00FE3246">
        <w:rPr>
          <w:rFonts w:ascii="Times New Roman" w:hAnsi="Times New Roman" w:cs="Times New Roman"/>
          <w:b/>
          <w:sz w:val="24"/>
          <w:szCs w:val="24"/>
        </w:rPr>
        <w:t>по доходам</w:t>
      </w:r>
      <w:r w:rsidRPr="00FE3246">
        <w:rPr>
          <w:rFonts w:ascii="Times New Roman" w:hAnsi="Times New Roman" w:cs="Times New Roman"/>
          <w:b/>
          <w:sz w:val="24"/>
          <w:szCs w:val="24"/>
        </w:rPr>
        <w:t xml:space="preserve"> и расход</w:t>
      </w:r>
      <w:r w:rsidR="00226836" w:rsidRPr="00FE3246">
        <w:rPr>
          <w:rFonts w:ascii="Times New Roman" w:hAnsi="Times New Roman" w:cs="Times New Roman"/>
          <w:b/>
          <w:sz w:val="24"/>
          <w:szCs w:val="24"/>
        </w:rPr>
        <w:t>ам</w:t>
      </w:r>
      <w:r w:rsidRPr="00FE3246">
        <w:rPr>
          <w:rFonts w:ascii="Times New Roman" w:hAnsi="Times New Roman" w:cs="Times New Roman"/>
          <w:b/>
          <w:sz w:val="24"/>
          <w:szCs w:val="24"/>
        </w:rPr>
        <w:t xml:space="preserve"> бюдже</w:t>
      </w:r>
      <w:r w:rsidR="00F60818" w:rsidRPr="00FE3246">
        <w:rPr>
          <w:rFonts w:ascii="Times New Roman" w:hAnsi="Times New Roman" w:cs="Times New Roman"/>
          <w:b/>
          <w:sz w:val="24"/>
          <w:szCs w:val="24"/>
        </w:rPr>
        <w:t xml:space="preserve">та </w:t>
      </w:r>
      <w:r w:rsidR="006D4938" w:rsidRPr="00FE3246">
        <w:rPr>
          <w:rFonts w:ascii="Times New Roman" w:hAnsi="Times New Roman" w:cs="Times New Roman"/>
          <w:b/>
          <w:sz w:val="24"/>
          <w:szCs w:val="24"/>
        </w:rPr>
        <w:t xml:space="preserve">Городского поселения «Поселок Чульман» </w:t>
      </w:r>
      <w:r w:rsidR="003A0A49" w:rsidRPr="00FE3246">
        <w:rPr>
          <w:rFonts w:ascii="Times New Roman" w:hAnsi="Times New Roman" w:cs="Times New Roman"/>
          <w:b/>
          <w:sz w:val="24"/>
          <w:szCs w:val="24"/>
        </w:rPr>
        <w:t>Нерюнгринского района за 202</w:t>
      </w:r>
      <w:r w:rsidR="00B65067" w:rsidRPr="00FE3246">
        <w:rPr>
          <w:rFonts w:ascii="Times New Roman" w:hAnsi="Times New Roman" w:cs="Times New Roman"/>
          <w:b/>
          <w:sz w:val="24"/>
          <w:szCs w:val="24"/>
        </w:rPr>
        <w:t>2</w:t>
      </w:r>
      <w:r w:rsidR="00395EFD" w:rsidRPr="00FE3246">
        <w:rPr>
          <w:rFonts w:ascii="Times New Roman" w:hAnsi="Times New Roman" w:cs="Times New Roman"/>
          <w:b/>
          <w:sz w:val="24"/>
          <w:szCs w:val="24"/>
        </w:rPr>
        <w:t xml:space="preserve"> </w:t>
      </w:r>
      <w:r w:rsidRPr="00FE3246">
        <w:rPr>
          <w:rFonts w:ascii="Times New Roman" w:hAnsi="Times New Roman" w:cs="Times New Roman"/>
          <w:b/>
          <w:sz w:val="24"/>
          <w:szCs w:val="24"/>
        </w:rPr>
        <w:t>г</w:t>
      </w:r>
      <w:r w:rsidR="00E06094" w:rsidRPr="00FE3246">
        <w:rPr>
          <w:rFonts w:ascii="Times New Roman" w:hAnsi="Times New Roman" w:cs="Times New Roman"/>
          <w:b/>
          <w:sz w:val="24"/>
          <w:szCs w:val="24"/>
        </w:rPr>
        <w:t>од</w:t>
      </w:r>
      <w:r w:rsidR="00F60818" w:rsidRPr="00FE3246">
        <w:rPr>
          <w:rFonts w:ascii="Times New Roman" w:hAnsi="Times New Roman" w:cs="Times New Roman"/>
          <w:b/>
          <w:sz w:val="24"/>
          <w:szCs w:val="24"/>
        </w:rPr>
        <w:t xml:space="preserve"> приведен в таблице</w:t>
      </w:r>
      <w:r w:rsidRPr="00FE3246">
        <w:rPr>
          <w:rFonts w:ascii="Times New Roman" w:hAnsi="Times New Roman" w:cs="Times New Roman"/>
          <w:b/>
          <w:sz w:val="24"/>
          <w:szCs w:val="24"/>
        </w:rPr>
        <w:t xml:space="preserve">:         </w:t>
      </w:r>
    </w:p>
    <w:p w:rsidR="004E24E3" w:rsidRPr="00FE3246" w:rsidRDefault="00A42347" w:rsidP="00D00D3B">
      <w:pPr>
        <w:jc w:val="right"/>
        <w:rPr>
          <w:rFonts w:ascii="Times New Roman" w:hAnsi="Times New Roman" w:cs="Times New Roman"/>
          <w:sz w:val="24"/>
          <w:szCs w:val="24"/>
        </w:rPr>
      </w:pPr>
      <w:r w:rsidRPr="00FE3246">
        <w:rPr>
          <w:rFonts w:ascii="Times New Roman" w:hAnsi="Times New Roman" w:cs="Times New Roman"/>
          <w:sz w:val="24"/>
          <w:szCs w:val="24"/>
        </w:rPr>
        <w:tab/>
      </w:r>
      <w:r w:rsidRPr="00FE3246">
        <w:rPr>
          <w:rFonts w:ascii="Times New Roman" w:hAnsi="Times New Roman" w:cs="Times New Roman"/>
          <w:sz w:val="24"/>
          <w:szCs w:val="24"/>
        </w:rPr>
        <w:tab/>
      </w:r>
      <w:r w:rsidRPr="00FE3246">
        <w:rPr>
          <w:rFonts w:ascii="Times New Roman" w:hAnsi="Times New Roman" w:cs="Times New Roman"/>
          <w:sz w:val="24"/>
          <w:szCs w:val="24"/>
        </w:rPr>
        <w:tab/>
      </w:r>
      <w:r w:rsidRPr="00FE3246">
        <w:rPr>
          <w:rFonts w:ascii="Times New Roman" w:hAnsi="Times New Roman" w:cs="Times New Roman"/>
          <w:sz w:val="24"/>
          <w:szCs w:val="24"/>
        </w:rPr>
        <w:tab/>
      </w:r>
      <w:r w:rsidRPr="00FE3246">
        <w:rPr>
          <w:rFonts w:ascii="Times New Roman" w:hAnsi="Times New Roman" w:cs="Times New Roman"/>
          <w:sz w:val="24"/>
          <w:szCs w:val="24"/>
        </w:rPr>
        <w:tab/>
      </w:r>
      <w:r w:rsidRPr="00FE3246">
        <w:rPr>
          <w:rFonts w:ascii="Times New Roman" w:hAnsi="Times New Roman" w:cs="Times New Roman"/>
          <w:sz w:val="24"/>
          <w:szCs w:val="24"/>
        </w:rPr>
        <w:tab/>
      </w:r>
      <w:r w:rsidRPr="00FE3246">
        <w:rPr>
          <w:rFonts w:ascii="Times New Roman" w:hAnsi="Times New Roman" w:cs="Times New Roman"/>
          <w:sz w:val="24"/>
          <w:szCs w:val="24"/>
        </w:rPr>
        <w:tab/>
      </w:r>
      <w:r w:rsidRPr="00FE3246">
        <w:rPr>
          <w:rFonts w:ascii="Times New Roman" w:hAnsi="Times New Roman" w:cs="Times New Roman"/>
          <w:sz w:val="24"/>
          <w:szCs w:val="24"/>
        </w:rPr>
        <w:tab/>
      </w:r>
      <w:r w:rsidRPr="00FE3246">
        <w:rPr>
          <w:rFonts w:ascii="Times New Roman" w:hAnsi="Times New Roman" w:cs="Times New Roman"/>
          <w:sz w:val="24"/>
          <w:szCs w:val="24"/>
        </w:rPr>
        <w:tab/>
      </w:r>
      <w:r w:rsidRPr="00FE3246">
        <w:rPr>
          <w:rFonts w:ascii="Times New Roman" w:hAnsi="Times New Roman" w:cs="Times New Roman"/>
          <w:sz w:val="24"/>
          <w:szCs w:val="24"/>
        </w:rPr>
        <w:tab/>
      </w:r>
    </w:p>
    <w:p w:rsidR="00B85D2F" w:rsidRPr="00FE3246" w:rsidRDefault="00B85D2F" w:rsidP="00D00D3B">
      <w:pPr>
        <w:jc w:val="right"/>
        <w:rPr>
          <w:rFonts w:ascii="Times New Roman" w:hAnsi="Times New Roman" w:cs="Times New Roman"/>
          <w:sz w:val="24"/>
          <w:szCs w:val="24"/>
        </w:rPr>
      </w:pPr>
      <w:r w:rsidRPr="00FE3246">
        <w:rPr>
          <w:rFonts w:ascii="Times New Roman" w:hAnsi="Times New Roman" w:cs="Times New Roman"/>
          <w:sz w:val="24"/>
          <w:szCs w:val="24"/>
        </w:rPr>
        <w:t>тыс. руб</w:t>
      </w:r>
      <w:r w:rsidR="000F342B" w:rsidRPr="00FE3246">
        <w:rPr>
          <w:rFonts w:ascii="Times New Roman" w:hAnsi="Times New Roman" w:cs="Times New Roman"/>
          <w:sz w:val="24"/>
          <w:szCs w:val="24"/>
        </w:rPr>
        <w:t>лей</w:t>
      </w:r>
    </w:p>
    <w:tbl>
      <w:tblPr>
        <w:tblW w:w="9796" w:type="dxa"/>
        <w:tblInd w:w="93" w:type="dxa"/>
        <w:tblLayout w:type="fixed"/>
        <w:tblLook w:val="04A0" w:firstRow="1" w:lastRow="0" w:firstColumn="1" w:lastColumn="0" w:noHBand="0" w:noVBand="1"/>
      </w:tblPr>
      <w:tblGrid>
        <w:gridCol w:w="533"/>
        <w:gridCol w:w="2743"/>
        <w:gridCol w:w="1275"/>
        <w:gridCol w:w="1134"/>
        <w:gridCol w:w="1134"/>
        <w:gridCol w:w="1276"/>
        <w:gridCol w:w="851"/>
        <w:gridCol w:w="850"/>
      </w:tblGrid>
      <w:tr w:rsidR="00466066" w:rsidRPr="00FE3246" w:rsidTr="00FC3483">
        <w:trPr>
          <w:trHeight w:val="705"/>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6A" w:rsidRPr="00FE3246" w:rsidRDefault="002A216A" w:rsidP="002A216A">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 п/п</w:t>
            </w:r>
          </w:p>
        </w:tc>
        <w:tc>
          <w:tcPr>
            <w:tcW w:w="2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6A" w:rsidRPr="00FE3246" w:rsidRDefault="002A216A" w:rsidP="002A216A">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Наименование показателя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6A" w:rsidRPr="00FE3246" w:rsidRDefault="002A216A" w:rsidP="002A216A">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Утвержденный план</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6A" w:rsidRPr="00FE3246" w:rsidRDefault="002A216A" w:rsidP="002A216A">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 xml:space="preserve">Уточненный план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6A" w:rsidRPr="00FE3246" w:rsidRDefault="002A216A" w:rsidP="002A216A">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Исполнено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6A" w:rsidRPr="00FE3246" w:rsidRDefault="002A216A" w:rsidP="002A216A">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Отклонение (гр.5 - гр.4)</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2A216A" w:rsidRPr="00FE3246" w:rsidRDefault="002A216A" w:rsidP="002A216A">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Исполнение</w:t>
            </w:r>
          </w:p>
        </w:tc>
      </w:tr>
      <w:tr w:rsidR="00466066" w:rsidRPr="00FE3246" w:rsidTr="00FC3483">
        <w:trPr>
          <w:trHeight w:val="30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A216A" w:rsidRPr="00FE3246" w:rsidRDefault="002A216A" w:rsidP="002A216A">
            <w:pPr>
              <w:jc w:val="left"/>
              <w:rPr>
                <w:rFonts w:ascii="Times New Roman" w:eastAsia="Times New Roman" w:hAnsi="Times New Roman" w:cs="Times New Roman"/>
                <w:sz w:val="20"/>
                <w:szCs w:val="20"/>
                <w:lang w:eastAsia="ru-RU"/>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2A216A" w:rsidRPr="00FE3246" w:rsidRDefault="002A216A" w:rsidP="002A216A">
            <w:pPr>
              <w:jc w:val="left"/>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A216A" w:rsidRPr="00FE3246" w:rsidRDefault="002A216A" w:rsidP="002A216A">
            <w:pPr>
              <w:jc w:val="left"/>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216A" w:rsidRPr="00FE3246" w:rsidRDefault="002A216A" w:rsidP="002A216A">
            <w:pPr>
              <w:jc w:val="left"/>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216A" w:rsidRPr="00FE3246" w:rsidRDefault="002A216A" w:rsidP="002A216A">
            <w:pPr>
              <w:jc w:val="left"/>
              <w:rPr>
                <w:rFonts w:ascii="Times New Roman" w:eastAsia="Times New Roman" w:hAnsi="Times New Roman" w:cs="Times New Roman"/>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216A" w:rsidRPr="00FE3246" w:rsidRDefault="002A216A" w:rsidP="002A216A">
            <w:pPr>
              <w:jc w:val="left"/>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2A216A" w:rsidRPr="00FE3246" w:rsidRDefault="002A216A" w:rsidP="002A216A">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A216A" w:rsidRPr="00FE3246" w:rsidRDefault="002A216A" w:rsidP="002A216A">
            <w:pPr>
              <w:jc w:val="center"/>
              <w:rPr>
                <w:rFonts w:ascii="Times New Roman" w:eastAsia="Times New Roman" w:hAnsi="Times New Roman" w:cs="Times New Roman"/>
                <w:sz w:val="16"/>
                <w:szCs w:val="16"/>
                <w:lang w:eastAsia="ru-RU"/>
              </w:rPr>
            </w:pPr>
            <w:proofErr w:type="spellStart"/>
            <w:r w:rsidRPr="00FE3246">
              <w:rPr>
                <w:rFonts w:ascii="Times New Roman" w:eastAsia="Times New Roman" w:hAnsi="Times New Roman" w:cs="Times New Roman"/>
                <w:sz w:val="16"/>
                <w:szCs w:val="16"/>
                <w:lang w:eastAsia="ru-RU"/>
              </w:rPr>
              <w:t>уд.вес</w:t>
            </w:r>
            <w:proofErr w:type="spellEnd"/>
          </w:p>
        </w:tc>
      </w:tr>
      <w:tr w:rsidR="00466066" w:rsidRPr="00FE3246" w:rsidTr="00FC3483">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2A216A" w:rsidRPr="00FE3246" w:rsidRDefault="002A216A" w:rsidP="002A216A">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1</w:t>
            </w:r>
          </w:p>
        </w:tc>
        <w:tc>
          <w:tcPr>
            <w:tcW w:w="2743" w:type="dxa"/>
            <w:tcBorders>
              <w:top w:val="nil"/>
              <w:left w:val="nil"/>
              <w:bottom w:val="single" w:sz="4" w:space="0" w:color="auto"/>
              <w:right w:val="single" w:sz="4" w:space="0" w:color="auto"/>
            </w:tcBorders>
            <w:shd w:val="clear" w:color="auto" w:fill="auto"/>
            <w:vAlign w:val="center"/>
            <w:hideMark/>
          </w:tcPr>
          <w:p w:rsidR="002A216A" w:rsidRPr="00FE3246" w:rsidRDefault="002A216A" w:rsidP="002A216A">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2A216A" w:rsidRPr="00FE3246" w:rsidRDefault="002A216A" w:rsidP="002A216A">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2A216A" w:rsidRPr="00FE3246" w:rsidRDefault="002A216A" w:rsidP="002A216A">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2A216A" w:rsidRPr="00FE3246" w:rsidRDefault="002A216A" w:rsidP="002A216A">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2A216A" w:rsidRPr="00FE3246" w:rsidRDefault="002A216A" w:rsidP="002A216A">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2A216A" w:rsidRPr="00FE3246" w:rsidRDefault="002A216A" w:rsidP="002A216A">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2A216A" w:rsidRPr="00FE3246" w:rsidRDefault="002A216A" w:rsidP="002A216A">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8</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B65067" w:rsidRPr="00FE3246" w:rsidRDefault="00B65067">
            <w:pPr>
              <w:rPr>
                <w:sz w:val="20"/>
                <w:szCs w:val="20"/>
              </w:rPr>
            </w:pPr>
            <w:r w:rsidRPr="00FE3246">
              <w:rPr>
                <w:sz w:val="20"/>
                <w:szCs w:val="20"/>
              </w:rPr>
              <w:t> </w:t>
            </w:r>
          </w:p>
        </w:tc>
        <w:tc>
          <w:tcPr>
            <w:tcW w:w="2743" w:type="dxa"/>
            <w:tcBorders>
              <w:top w:val="nil"/>
              <w:left w:val="nil"/>
              <w:bottom w:val="single" w:sz="4" w:space="0" w:color="auto"/>
              <w:right w:val="single" w:sz="4" w:space="0" w:color="auto"/>
            </w:tcBorders>
            <w:shd w:val="clear" w:color="auto" w:fill="D6E3BC" w:themeFill="accent3" w:themeFillTint="66"/>
            <w:vAlign w:val="center"/>
          </w:tcPr>
          <w:p w:rsidR="00B65067" w:rsidRPr="00FE3246" w:rsidRDefault="00B65067">
            <w:pPr>
              <w:rPr>
                <w:rFonts w:ascii="Times New Roman" w:hAnsi="Times New Roman" w:cs="Times New Roman"/>
                <w:b/>
                <w:bCs/>
                <w:sz w:val="20"/>
                <w:szCs w:val="20"/>
              </w:rPr>
            </w:pPr>
            <w:r w:rsidRPr="00FE3246">
              <w:rPr>
                <w:rFonts w:ascii="Times New Roman" w:hAnsi="Times New Roman" w:cs="Times New Roman"/>
                <w:b/>
                <w:bCs/>
                <w:sz w:val="20"/>
                <w:szCs w:val="20"/>
              </w:rPr>
              <w:t>Доходы</w:t>
            </w:r>
          </w:p>
        </w:tc>
        <w:tc>
          <w:tcPr>
            <w:tcW w:w="1275" w:type="dxa"/>
            <w:tcBorders>
              <w:top w:val="nil"/>
              <w:left w:val="nil"/>
              <w:bottom w:val="single" w:sz="4" w:space="0" w:color="auto"/>
              <w:right w:val="single" w:sz="4" w:space="0" w:color="auto"/>
            </w:tcBorders>
            <w:shd w:val="clear" w:color="auto" w:fill="D6E3BC" w:themeFill="accent3" w:themeFillTint="66"/>
            <w:vAlign w:val="center"/>
          </w:tcPr>
          <w:p w:rsidR="00B65067" w:rsidRPr="00FE3246" w:rsidRDefault="00B65067">
            <w:pPr>
              <w:rPr>
                <w:sz w:val="20"/>
                <w:szCs w:val="20"/>
              </w:rPr>
            </w:pPr>
            <w:r w:rsidRPr="00FE3246">
              <w:rPr>
                <w:sz w:val="20"/>
                <w:szCs w:val="20"/>
              </w:rPr>
              <w:t> </w:t>
            </w:r>
          </w:p>
        </w:tc>
        <w:tc>
          <w:tcPr>
            <w:tcW w:w="1134" w:type="dxa"/>
            <w:tcBorders>
              <w:top w:val="nil"/>
              <w:left w:val="nil"/>
              <w:bottom w:val="single" w:sz="4" w:space="0" w:color="auto"/>
              <w:right w:val="single" w:sz="4" w:space="0" w:color="auto"/>
            </w:tcBorders>
            <w:shd w:val="clear" w:color="auto" w:fill="D6E3BC" w:themeFill="accent3" w:themeFillTint="66"/>
            <w:vAlign w:val="center"/>
          </w:tcPr>
          <w:p w:rsidR="00B65067" w:rsidRPr="00FE3246" w:rsidRDefault="00B65067">
            <w:pPr>
              <w:rPr>
                <w:sz w:val="20"/>
                <w:szCs w:val="20"/>
              </w:rPr>
            </w:pPr>
            <w:r w:rsidRPr="00FE3246">
              <w:rPr>
                <w:sz w:val="20"/>
                <w:szCs w:val="20"/>
              </w:rPr>
              <w:t> </w:t>
            </w:r>
          </w:p>
        </w:tc>
        <w:tc>
          <w:tcPr>
            <w:tcW w:w="1134" w:type="dxa"/>
            <w:tcBorders>
              <w:top w:val="nil"/>
              <w:left w:val="nil"/>
              <w:bottom w:val="single" w:sz="4" w:space="0" w:color="auto"/>
              <w:right w:val="single" w:sz="4" w:space="0" w:color="auto"/>
            </w:tcBorders>
            <w:shd w:val="clear" w:color="auto" w:fill="D6E3BC" w:themeFill="accent3" w:themeFillTint="66"/>
            <w:vAlign w:val="center"/>
          </w:tcPr>
          <w:p w:rsidR="00B65067" w:rsidRPr="00FE3246" w:rsidRDefault="00B65067">
            <w:pPr>
              <w:rPr>
                <w:sz w:val="20"/>
                <w:szCs w:val="20"/>
              </w:rPr>
            </w:pPr>
            <w:r w:rsidRPr="00FE3246">
              <w:rPr>
                <w:sz w:val="20"/>
                <w:szCs w:val="20"/>
              </w:rPr>
              <w:t> </w:t>
            </w:r>
          </w:p>
        </w:tc>
        <w:tc>
          <w:tcPr>
            <w:tcW w:w="1276" w:type="dxa"/>
            <w:tcBorders>
              <w:top w:val="nil"/>
              <w:left w:val="nil"/>
              <w:bottom w:val="single" w:sz="4" w:space="0" w:color="auto"/>
              <w:right w:val="single" w:sz="4" w:space="0" w:color="auto"/>
            </w:tcBorders>
            <w:shd w:val="clear" w:color="auto" w:fill="D6E3BC" w:themeFill="accent3" w:themeFillTint="66"/>
            <w:vAlign w:val="center"/>
          </w:tcPr>
          <w:p w:rsidR="00B65067" w:rsidRPr="00FE3246" w:rsidRDefault="00B65067">
            <w:pPr>
              <w:rPr>
                <w:sz w:val="20"/>
                <w:szCs w:val="20"/>
              </w:rPr>
            </w:pPr>
            <w:r w:rsidRPr="00FE3246">
              <w:rPr>
                <w:sz w:val="20"/>
                <w:szCs w:val="20"/>
              </w:rPr>
              <w:t> </w:t>
            </w:r>
          </w:p>
        </w:tc>
        <w:tc>
          <w:tcPr>
            <w:tcW w:w="851" w:type="dxa"/>
            <w:tcBorders>
              <w:top w:val="nil"/>
              <w:left w:val="nil"/>
              <w:bottom w:val="single" w:sz="4" w:space="0" w:color="auto"/>
              <w:right w:val="single" w:sz="4" w:space="0" w:color="auto"/>
            </w:tcBorders>
            <w:shd w:val="clear" w:color="auto" w:fill="D6E3BC" w:themeFill="accent3" w:themeFillTint="66"/>
            <w:vAlign w:val="center"/>
          </w:tcPr>
          <w:p w:rsidR="00B65067" w:rsidRPr="00FE3246" w:rsidRDefault="00B65067">
            <w:pPr>
              <w:rPr>
                <w:sz w:val="20"/>
                <w:szCs w:val="20"/>
              </w:rPr>
            </w:pPr>
            <w:r w:rsidRPr="00FE3246">
              <w:rPr>
                <w:sz w:val="20"/>
                <w:szCs w:val="20"/>
              </w:rPr>
              <w:t> </w:t>
            </w:r>
          </w:p>
        </w:tc>
        <w:tc>
          <w:tcPr>
            <w:tcW w:w="850" w:type="dxa"/>
            <w:tcBorders>
              <w:top w:val="nil"/>
              <w:left w:val="nil"/>
              <w:bottom w:val="single" w:sz="4" w:space="0" w:color="auto"/>
              <w:right w:val="single" w:sz="4" w:space="0" w:color="auto"/>
            </w:tcBorders>
            <w:shd w:val="clear" w:color="auto" w:fill="D6E3BC" w:themeFill="accent3" w:themeFillTint="66"/>
            <w:vAlign w:val="center"/>
          </w:tcPr>
          <w:p w:rsidR="00B65067" w:rsidRPr="00FE3246" w:rsidRDefault="00B65067">
            <w:pPr>
              <w:rPr>
                <w:sz w:val="20"/>
                <w:szCs w:val="20"/>
              </w:rPr>
            </w:pPr>
            <w:r w:rsidRPr="00FE3246">
              <w:rPr>
                <w:sz w:val="20"/>
                <w:szCs w:val="20"/>
              </w:rPr>
              <w:t> </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1</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Налоговые и неналоговые</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79 333,50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79 333,50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98 601,75</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19 268,25</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124,29</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56,24</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1.1.</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 xml:space="preserve">в </w:t>
            </w:r>
            <w:proofErr w:type="spellStart"/>
            <w:r w:rsidRPr="00FE3246">
              <w:rPr>
                <w:rFonts w:ascii="Times New Roman" w:eastAsia="Times New Roman" w:hAnsi="Times New Roman" w:cs="Times New Roman"/>
                <w:b/>
                <w:bCs/>
                <w:i/>
                <w:sz w:val="16"/>
                <w:szCs w:val="16"/>
                <w:lang w:eastAsia="ru-RU"/>
              </w:rPr>
              <w:t>т.ч</w:t>
            </w:r>
            <w:proofErr w:type="spellEnd"/>
            <w:r w:rsidRPr="00FE3246">
              <w:rPr>
                <w:rFonts w:ascii="Times New Roman" w:eastAsia="Times New Roman" w:hAnsi="Times New Roman" w:cs="Times New Roman"/>
                <w:b/>
                <w:bCs/>
                <w:i/>
                <w:sz w:val="16"/>
                <w:szCs w:val="16"/>
                <w:lang w:eastAsia="ru-RU"/>
              </w:rPr>
              <w:t>. налоговые</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70 452,50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70 452,50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88 006,44</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17 553,94</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124,92</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50,20</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налог на доходы физических лиц</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63 110,00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63 110,00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79 559,59</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16 449,59</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126,06</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45,38</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lastRenderedPageBreak/>
              <w:t> </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акцизы по подакцизным товарам (продукции), производимым на территории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1 098,50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1 098,50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1 267,60</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169,10</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115,39</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0,72</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налоги на имущество физических лиц</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1 474,00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1 474,00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884,70</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-589,30</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60,02</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0,50</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земельный налог</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4 770,00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4 770,00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6 294,55</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1 524,55</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131,96</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3,59</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1.2.</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неналоговые</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8 881,00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8 881,00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10 595,31</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1 714,31</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119,30</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6,04</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3 400,00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3 400,00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3 721,93</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321,93</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109,47</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2,12</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2 600,00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2 600,00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2 802,68</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202,68</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107,80</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1,60</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1 561,00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1 561,00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2 153,60</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592,60</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137,96</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1,23</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5537D7" w:rsidP="00B65067">
            <w:pPr>
              <w:jc w:val="left"/>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Доходы от оказания платных услуг (работ) и компенсации затрат государства</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1 320,00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1 320,00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1 579,81</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259,81</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119,68</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0,90</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5537D7" w:rsidP="00B65067">
            <w:pPr>
              <w:jc w:val="left"/>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Доходы от продажи материальных и нематериальных активов</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340,52</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340,52</w:t>
            </w:r>
          </w:p>
        </w:tc>
        <w:tc>
          <w:tcPr>
            <w:tcW w:w="851" w:type="dxa"/>
            <w:tcBorders>
              <w:top w:val="nil"/>
              <w:left w:val="nil"/>
              <w:bottom w:val="single" w:sz="4" w:space="0" w:color="auto"/>
              <w:right w:val="single" w:sz="4" w:space="0" w:color="auto"/>
            </w:tcBorders>
            <w:shd w:val="clear" w:color="auto" w:fill="auto"/>
            <w:vAlign w:val="center"/>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0,19</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5537D7" w:rsidP="00B65067">
            <w:pPr>
              <w:jc w:val="left"/>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Административные платежи и сборы</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28,70</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28,70</w:t>
            </w:r>
          </w:p>
        </w:tc>
        <w:tc>
          <w:tcPr>
            <w:tcW w:w="851" w:type="dxa"/>
            <w:tcBorders>
              <w:top w:val="nil"/>
              <w:left w:val="nil"/>
              <w:bottom w:val="single" w:sz="4" w:space="0" w:color="auto"/>
              <w:right w:val="single" w:sz="4" w:space="0" w:color="auto"/>
            </w:tcBorders>
            <w:shd w:val="clear" w:color="auto" w:fill="auto"/>
            <w:vAlign w:val="center"/>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0,02</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Штрафы, санкции, возмещение ущерба</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33,13</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33,13</w:t>
            </w:r>
          </w:p>
        </w:tc>
        <w:tc>
          <w:tcPr>
            <w:tcW w:w="851" w:type="dxa"/>
            <w:tcBorders>
              <w:top w:val="nil"/>
              <w:left w:val="nil"/>
              <w:bottom w:val="single" w:sz="4" w:space="0" w:color="auto"/>
              <w:right w:val="single" w:sz="4" w:space="0" w:color="auto"/>
            </w:tcBorders>
            <w:shd w:val="clear" w:color="auto" w:fill="auto"/>
            <w:vAlign w:val="center"/>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0,02</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Прочие неналоговые доходы</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-65,06</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-65,06</w:t>
            </w:r>
          </w:p>
        </w:tc>
        <w:tc>
          <w:tcPr>
            <w:tcW w:w="851" w:type="dxa"/>
            <w:tcBorders>
              <w:top w:val="nil"/>
              <w:left w:val="nil"/>
              <w:bottom w:val="single" w:sz="4" w:space="0" w:color="auto"/>
              <w:right w:val="single" w:sz="4" w:space="0" w:color="auto"/>
            </w:tcBorders>
            <w:shd w:val="clear" w:color="auto" w:fill="auto"/>
            <w:vAlign w:val="center"/>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i/>
                <w:sz w:val="16"/>
                <w:szCs w:val="16"/>
                <w:lang w:eastAsia="ru-RU"/>
              </w:rPr>
            </w:pPr>
            <w:r w:rsidRPr="00FE3246">
              <w:rPr>
                <w:rFonts w:ascii="Times New Roman" w:eastAsia="Times New Roman" w:hAnsi="Times New Roman" w:cs="Times New Roman"/>
                <w:bCs/>
                <w:i/>
                <w:sz w:val="16"/>
                <w:szCs w:val="16"/>
                <w:lang w:eastAsia="ru-RU"/>
              </w:rPr>
              <w:t>-0,04</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2</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Безвозмездные поступления</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76 492,10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76 930,92</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76 706,88</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-224,04</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99,71</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43,76</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2.1.</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 xml:space="preserve">Дотации  в </w:t>
            </w:r>
            <w:proofErr w:type="spellStart"/>
            <w:r w:rsidRPr="00FE3246">
              <w:rPr>
                <w:rFonts w:ascii="Times New Roman" w:eastAsia="Times New Roman" w:hAnsi="Times New Roman" w:cs="Times New Roman"/>
                <w:b/>
                <w:bCs/>
                <w:i/>
                <w:sz w:val="16"/>
                <w:szCs w:val="16"/>
                <w:lang w:eastAsia="ru-RU"/>
              </w:rPr>
              <w:t>т.ч</w:t>
            </w:r>
            <w:proofErr w:type="spellEnd"/>
            <w:r w:rsidRPr="00FE3246">
              <w:rPr>
                <w:rFonts w:ascii="Times New Roman" w:eastAsia="Times New Roman" w:hAnsi="Times New Roman" w:cs="Times New Roman"/>
                <w:b/>
                <w:bCs/>
                <w:i/>
                <w:sz w:val="16"/>
                <w:szCs w:val="16"/>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48 360,50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48 360,90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48 360,90</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27,59</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на выравнивание</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44 064,00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44 064,40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44 064,40</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25,14</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на сбалансированность</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4 296,50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4 296,50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4 296,50</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2,45</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2.2.</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Субсидии</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9 699,60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10 137,97</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10 087,97</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-50,00</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99,51</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5,75</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2.3.</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Субвенции</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1 660,70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1 660,70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1 486,66</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-174,04</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89,52</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0,85</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2.4.</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16 697,00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16 697,04</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16 697,04</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9,52</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2.5.</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Прочие безвозмездные поступления</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74,30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74,31</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74,31</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i/>
                <w:sz w:val="16"/>
                <w:szCs w:val="16"/>
                <w:lang w:eastAsia="ru-RU"/>
              </w:rPr>
            </w:pPr>
            <w:r w:rsidRPr="00FE3246">
              <w:rPr>
                <w:rFonts w:ascii="Times New Roman" w:eastAsia="Times New Roman" w:hAnsi="Times New Roman" w:cs="Times New Roman"/>
                <w:b/>
                <w:bCs/>
                <w:i/>
                <w:sz w:val="16"/>
                <w:szCs w:val="16"/>
                <w:lang w:eastAsia="ru-RU"/>
              </w:rPr>
              <w:t>0,04</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Итого доходов:</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155 825,60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156 264,42</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175 308,62</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19 044,20</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112,19</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100,00</w:t>
            </w:r>
          </w:p>
        </w:tc>
      </w:tr>
      <w:tr w:rsidR="00B65067" w:rsidRPr="00FE3246" w:rsidTr="005537D7">
        <w:trPr>
          <w:trHeight w:val="300"/>
        </w:trPr>
        <w:tc>
          <w:tcPr>
            <w:tcW w:w="533" w:type="dxa"/>
            <w:tcBorders>
              <w:top w:val="nil"/>
              <w:left w:val="single" w:sz="4" w:space="0" w:color="auto"/>
              <w:bottom w:val="single" w:sz="4" w:space="0" w:color="auto"/>
              <w:right w:val="single" w:sz="4" w:space="0" w:color="auto"/>
            </w:tcBorders>
            <w:shd w:val="clear" w:color="auto" w:fill="92D050"/>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92D050"/>
            <w:vAlign w:val="center"/>
            <w:hideMark/>
          </w:tcPr>
          <w:p w:rsidR="00B65067" w:rsidRPr="00FE3246" w:rsidRDefault="00B65067" w:rsidP="00B65067">
            <w:pPr>
              <w:jc w:val="left"/>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Расходы</w:t>
            </w:r>
          </w:p>
        </w:tc>
        <w:tc>
          <w:tcPr>
            <w:tcW w:w="1275" w:type="dxa"/>
            <w:tcBorders>
              <w:top w:val="nil"/>
              <w:left w:val="nil"/>
              <w:bottom w:val="single" w:sz="4" w:space="0" w:color="auto"/>
              <w:right w:val="single" w:sz="4" w:space="0" w:color="auto"/>
            </w:tcBorders>
            <w:shd w:val="clear" w:color="auto" w:fill="92D050"/>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 </w:t>
            </w:r>
          </w:p>
        </w:tc>
        <w:tc>
          <w:tcPr>
            <w:tcW w:w="1134" w:type="dxa"/>
            <w:tcBorders>
              <w:top w:val="nil"/>
              <w:left w:val="nil"/>
              <w:bottom w:val="single" w:sz="4" w:space="0" w:color="auto"/>
              <w:right w:val="single" w:sz="4" w:space="0" w:color="auto"/>
            </w:tcBorders>
            <w:shd w:val="clear" w:color="auto" w:fill="92D050"/>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 </w:t>
            </w:r>
          </w:p>
        </w:tc>
        <w:tc>
          <w:tcPr>
            <w:tcW w:w="1134" w:type="dxa"/>
            <w:tcBorders>
              <w:top w:val="nil"/>
              <w:left w:val="nil"/>
              <w:bottom w:val="single" w:sz="4" w:space="0" w:color="auto"/>
              <w:right w:val="single" w:sz="4" w:space="0" w:color="auto"/>
            </w:tcBorders>
            <w:shd w:val="clear" w:color="auto" w:fill="92D050"/>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 </w:t>
            </w:r>
          </w:p>
        </w:tc>
        <w:tc>
          <w:tcPr>
            <w:tcW w:w="1276" w:type="dxa"/>
            <w:tcBorders>
              <w:top w:val="nil"/>
              <w:left w:val="nil"/>
              <w:bottom w:val="single" w:sz="4" w:space="0" w:color="auto"/>
              <w:right w:val="single" w:sz="4" w:space="0" w:color="auto"/>
            </w:tcBorders>
            <w:shd w:val="clear" w:color="auto" w:fill="92D050"/>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 </w:t>
            </w:r>
          </w:p>
        </w:tc>
        <w:tc>
          <w:tcPr>
            <w:tcW w:w="851" w:type="dxa"/>
            <w:tcBorders>
              <w:top w:val="nil"/>
              <w:left w:val="nil"/>
              <w:bottom w:val="single" w:sz="4" w:space="0" w:color="auto"/>
              <w:right w:val="single" w:sz="4" w:space="0" w:color="auto"/>
            </w:tcBorders>
            <w:shd w:val="clear" w:color="auto" w:fill="92D050"/>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 </w:t>
            </w:r>
          </w:p>
        </w:tc>
        <w:tc>
          <w:tcPr>
            <w:tcW w:w="850" w:type="dxa"/>
            <w:tcBorders>
              <w:top w:val="nil"/>
              <w:left w:val="nil"/>
              <w:bottom w:val="single" w:sz="4" w:space="0" w:color="auto"/>
              <w:right w:val="single" w:sz="4" w:space="0" w:color="auto"/>
            </w:tcBorders>
            <w:shd w:val="clear" w:color="auto" w:fill="92D050"/>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 </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Общегосударственные вопросы</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53 469,60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53 469,53</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44 225,54</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-9243,99</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82,71</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26,36</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2</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Национальная оборона</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1 674,40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1 674,44</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1 500,40</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-174,04</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89,61</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0,89</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3</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Национальная безопасность и правоохранительная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999,30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999,33</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999,33</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0,60</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4</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Национальная экономика</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54 337,40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54 337,43</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54 287,43</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-50,00</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99,91</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32,36</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5</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Жилищно-коммунальное хозяйство</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30 022,40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30 460,75</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30 022,35</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-438,40</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98,56</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17,90</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6</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Образование</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434,60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434,58</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434,58</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0,26</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7</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Культура, кинематография</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34 307,10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34 307,11</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34 307,11</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20,45</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8</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Социальная политика</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809,20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809,27</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809,27</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0,48</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lastRenderedPageBreak/>
              <w:t>9</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Физическая культура и спорт</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1 178,00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1 178,00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1 178,00</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0,70</w:t>
            </w:r>
          </w:p>
        </w:tc>
      </w:tr>
      <w:tr w:rsidR="00B65067" w:rsidRPr="00FE3246" w:rsidTr="005537D7">
        <w:trPr>
          <w:trHeight w:val="300"/>
        </w:trPr>
        <w:tc>
          <w:tcPr>
            <w:tcW w:w="533" w:type="dxa"/>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C2D69B" w:themeFill="accent3" w:themeFillTint="99"/>
            <w:vAlign w:val="center"/>
            <w:hideMark/>
          </w:tcPr>
          <w:p w:rsidR="00B65067" w:rsidRPr="00FE3246" w:rsidRDefault="00B65067" w:rsidP="00B65067">
            <w:pPr>
              <w:jc w:val="left"/>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Итого расходов:</w:t>
            </w:r>
          </w:p>
        </w:tc>
        <w:tc>
          <w:tcPr>
            <w:tcW w:w="1275" w:type="dxa"/>
            <w:tcBorders>
              <w:top w:val="nil"/>
              <w:left w:val="nil"/>
              <w:bottom w:val="single" w:sz="4" w:space="0" w:color="auto"/>
              <w:right w:val="single" w:sz="4" w:space="0" w:color="auto"/>
            </w:tcBorders>
            <w:shd w:val="clear" w:color="auto" w:fill="C2D69B" w:themeFill="accent3" w:themeFillTint="99"/>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177 232,00</w:t>
            </w:r>
          </w:p>
        </w:tc>
        <w:tc>
          <w:tcPr>
            <w:tcW w:w="1134" w:type="dxa"/>
            <w:tcBorders>
              <w:top w:val="nil"/>
              <w:left w:val="nil"/>
              <w:bottom w:val="single" w:sz="4" w:space="0" w:color="auto"/>
              <w:right w:val="single" w:sz="4" w:space="0" w:color="auto"/>
            </w:tcBorders>
            <w:shd w:val="clear" w:color="auto" w:fill="C2D69B" w:themeFill="accent3" w:themeFillTint="99"/>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177 670,43</w:t>
            </w:r>
          </w:p>
        </w:tc>
        <w:tc>
          <w:tcPr>
            <w:tcW w:w="1134" w:type="dxa"/>
            <w:tcBorders>
              <w:top w:val="nil"/>
              <w:left w:val="nil"/>
              <w:bottom w:val="single" w:sz="4" w:space="0" w:color="auto"/>
              <w:right w:val="single" w:sz="4" w:space="0" w:color="auto"/>
            </w:tcBorders>
            <w:shd w:val="clear" w:color="auto" w:fill="C2D69B" w:themeFill="accent3" w:themeFillTint="99"/>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167 763,998</w:t>
            </w:r>
          </w:p>
        </w:tc>
        <w:tc>
          <w:tcPr>
            <w:tcW w:w="1276" w:type="dxa"/>
            <w:tcBorders>
              <w:top w:val="nil"/>
              <w:left w:val="nil"/>
              <w:bottom w:val="single" w:sz="4" w:space="0" w:color="auto"/>
              <w:right w:val="single" w:sz="4" w:space="0" w:color="auto"/>
            </w:tcBorders>
            <w:shd w:val="clear" w:color="auto" w:fill="C2D69B" w:themeFill="accent3" w:themeFillTint="99"/>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-9 906,43</w:t>
            </w:r>
          </w:p>
        </w:tc>
        <w:tc>
          <w:tcPr>
            <w:tcW w:w="851" w:type="dxa"/>
            <w:tcBorders>
              <w:top w:val="nil"/>
              <w:left w:val="nil"/>
              <w:bottom w:val="single" w:sz="4" w:space="0" w:color="auto"/>
              <w:right w:val="single" w:sz="4" w:space="0" w:color="auto"/>
            </w:tcBorders>
            <w:shd w:val="clear" w:color="auto" w:fill="C2D69B" w:themeFill="accent3" w:themeFillTint="99"/>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94,42</w:t>
            </w:r>
          </w:p>
        </w:tc>
        <w:tc>
          <w:tcPr>
            <w:tcW w:w="850" w:type="dxa"/>
            <w:tcBorders>
              <w:top w:val="nil"/>
              <w:left w:val="nil"/>
              <w:bottom w:val="single" w:sz="4" w:space="0" w:color="auto"/>
              <w:right w:val="single" w:sz="4" w:space="0" w:color="auto"/>
            </w:tcBorders>
            <w:shd w:val="clear" w:color="auto" w:fill="C2D69B" w:themeFill="accent3" w:themeFillTint="99"/>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100,00</w:t>
            </w:r>
          </w:p>
        </w:tc>
      </w:tr>
      <w:tr w:rsidR="00B65067" w:rsidRPr="00FE3246" w:rsidTr="00B65067">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left"/>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Результат исполнения бюджета (дефицит/профицит)</w:t>
            </w:r>
          </w:p>
        </w:tc>
        <w:tc>
          <w:tcPr>
            <w:tcW w:w="1275"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-21 406,40</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-21 406,01</w:t>
            </w:r>
          </w:p>
        </w:tc>
        <w:tc>
          <w:tcPr>
            <w:tcW w:w="1134"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7 544,63</w:t>
            </w:r>
          </w:p>
        </w:tc>
        <w:tc>
          <w:tcPr>
            <w:tcW w:w="1276"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B65067" w:rsidRPr="00FE3246" w:rsidRDefault="00B65067" w:rsidP="00B6506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 </w:t>
            </w:r>
          </w:p>
        </w:tc>
      </w:tr>
    </w:tbl>
    <w:p w:rsidR="002E06F9" w:rsidRPr="00FE3246" w:rsidRDefault="002E06F9" w:rsidP="002E06F9">
      <w:pPr>
        <w:jc w:val="left"/>
        <w:rPr>
          <w:rFonts w:ascii="Times New Roman" w:hAnsi="Times New Roman" w:cs="Times New Roman"/>
          <w:sz w:val="24"/>
          <w:szCs w:val="24"/>
        </w:rPr>
      </w:pPr>
    </w:p>
    <w:p w:rsidR="008C62ED" w:rsidRPr="00FE3246" w:rsidRDefault="00A4353F" w:rsidP="008C62ED">
      <w:pPr>
        <w:ind w:firstLine="708"/>
        <w:rPr>
          <w:rFonts w:ascii="Times New Roman" w:hAnsi="Times New Roman" w:cs="Times New Roman"/>
          <w:sz w:val="24"/>
          <w:szCs w:val="24"/>
        </w:rPr>
      </w:pPr>
      <w:r w:rsidRPr="00FE3246">
        <w:rPr>
          <w:rFonts w:ascii="Times New Roman" w:hAnsi="Times New Roman" w:cs="Times New Roman"/>
          <w:sz w:val="24"/>
          <w:szCs w:val="24"/>
          <w:lang w:eastAsia="ru-RU"/>
        </w:rPr>
        <w:t xml:space="preserve">В результате изменений и дополнений, внесенных в бюджет </w:t>
      </w:r>
      <w:r w:rsidR="00422637" w:rsidRPr="00FE3246">
        <w:rPr>
          <w:rFonts w:ascii="Times New Roman" w:hAnsi="Times New Roman" w:cs="Times New Roman"/>
          <w:sz w:val="24"/>
          <w:szCs w:val="24"/>
        </w:rPr>
        <w:t>г</w:t>
      </w:r>
      <w:r w:rsidRPr="00FE3246">
        <w:rPr>
          <w:rFonts w:ascii="Times New Roman" w:hAnsi="Times New Roman" w:cs="Times New Roman"/>
          <w:sz w:val="24"/>
          <w:szCs w:val="24"/>
        </w:rPr>
        <w:t>ородского поселения «Поселок Чульман</w:t>
      </w:r>
      <w:r w:rsidR="006A7B6A" w:rsidRPr="00FE3246">
        <w:rPr>
          <w:rFonts w:ascii="Times New Roman" w:hAnsi="Times New Roman" w:cs="Times New Roman"/>
          <w:sz w:val="24"/>
          <w:szCs w:val="24"/>
        </w:rPr>
        <w:t>» доходная часть бюджета за 202</w:t>
      </w:r>
      <w:r w:rsidR="00F37098" w:rsidRPr="00FE3246">
        <w:rPr>
          <w:rFonts w:ascii="Times New Roman" w:hAnsi="Times New Roman" w:cs="Times New Roman"/>
          <w:sz w:val="24"/>
          <w:szCs w:val="24"/>
        </w:rPr>
        <w:t>2</w:t>
      </w:r>
      <w:r w:rsidRPr="00FE3246">
        <w:rPr>
          <w:rFonts w:ascii="Times New Roman" w:hAnsi="Times New Roman" w:cs="Times New Roman"/>
          <w:sz w:val="24"/>
          <w:szCs w:val="24"/>
        </w:rPr>
        <w:t xml:space="preserve"> год увеличилась на </w:t>
      </w:r>
      <w:r w:rsidR="00384513" w:rsidRPr="00FE3246">
        <w:rPr>
          <w:rFonts w:ascii="Times New Roman" w:hAnsi="Times New Roman" w:cs="Times New Roman"/>
          <w:sz w:val="24"/>
          <w:szCs w:val="24"/>
        </w:rPr>
        <w:t>3</w:t>
      </w:r>
      <w:r w:rsidR="00F37098" w:rsidRPr="00FE3246">
        <w:rPr>
          <w:rFonts w:ascii="Times New Roman" w:hAnsi="Times New Roman" w:cs="Times New Roman"/>
          <w:sz w:val="24"/>
          <w:szCs w:val="24"/>
        </w:rPr>
        <w:t>9 580,6</w:t>
      </w:r>
      <w:r w:rsidRPr="00FE3246">
        <w:rPr>
          <w:rFonts w:ascii="Times New Roman" w:hAnsi="Times New Roman" w:cs="Times New Roman"/>
          <w:sz w:val="24"/>
          <w:szCs w:val="24"/>
        </w:rPr>
        <w:t xml:space="preserve"> тыс. рублей и составила </w:t>
      </w:r>
      <w:r w:rsidR="006A7B6A" w:rsidRPr="00FE3246">
        <w:rPr>
          <w:rFonts w:ascii="Times New Roman" w:hAnsi="Times New Roman" w:cs="Times New Roman"/>
          <w:b/>
          <w:sz w:val="24"/>
          <w:szCs w:val="24"/>
        </w:rPr>
        <w:t>1</w:t>
      </w:r>
      <w:r w:rsidR="00F37098" w:rsidRPr="00FE3246">
        <w:rPr>
          <w:rFonts w:ascii="Times New Roman" w:hAnsi="Times New Roman" w:cs="Times New Roman"/>
          <w:b/>
          <w:sz w:val="24"/>
          <w:szCs w:val="24"/>
        </w:rPr>
        <w:t>55 825,6</w:t>
      </w:r>
      <w:r w:rsidR="006A7B6A" w:rsidRPr="00FE3246">
        <w:rPr>
          <w:rFonts w:ascii="Times New Roman" w:hAnsi="Times New Roman" w:cs="Times New Roman"/>
          <w:b/>
          <w:sz w:val="24"/>
          <w:szCs w:val="24"/>
        </w:rPr>
        <w:t xml:space="preserve"> </w:t>
      </w:r>
      <w:r w:rsidRPr="00FE3246">
        <w:rPr>
          <w:rFonts w:ascii="Times New Roman" w:eastAsia="Times New Roman" w:hAnsi="Times New Roman" w:cs="Times New Roman"/>
          <w:sz w:val="24"/>
          <w:szCs w:val="24"/>
          <w:lang w:eastAsia="ru-RU"/>
        </w:rPr>
        <w:t xml:space="preserve"> </w:t>
      </w:r>
      <w:r w:rsidRPr="00FE3246">
        <w:rPr>
          <w:rFonts w:ascii="Times New Roman" w:hAnsi="Times New Roman" w:cs="Times New Roman"/>
          <w:sz w:val="24"/>
          <w:szCs w:val="24"/>
        </w:rPr>
        <w:t xml:space="preserve">тыс. рублей. Расходная часть бюджета увеличилась на </w:t>
      </w:r>
      <w:r w:rsidR="00F37098" w:rsidRPr="00FE3246">
        <w:rPr>
          <w:rFonts w:ascii="Times New Roman" w:hAnsi="Times New Roman" w:cs="Times New Roman"/>
          <w:sz w:val="24"/>
          <w:szCs w:val="24"/>
        </w:rPr>
        <w:t>60 987,0</w:t>
      </w:r>
      <w:r w:rsidRPr="00FE3246">
        <w:rPr>
          <w:rFonts w:ascii="Times New Roman" w:hAnsi="Times New Roman" w:cs="Times New Roman"/>
          <w:sz w:val="24"/>
          <w:szCs w:val="24"/>
        </w:rPr>
        <w:t xml:space="preserve"> тыс. рублей и составила </w:t>
      </w:r>
      <w:r w:rsidR="006A7B6A" w:rsidRPr="00FE3246">
        <w:rPr>
          <w:rFonts w:ascii="Times New Roman" w:hAnsi="Times New Roman" w:cs="Times New Roman"/>
          <w:b/>
          <w:sz w:val="24"/>
          <w:szCs w:val="24"/>
        </w:rPr>
        <w:t>1</w:t>
      </w:r>
      <w:r w:rsidR="00F37098" w:rsidRPr="00FE3246">
        <w:rPr>
          <w:rFonts w:ascii="Times New Roman" w:hAnsi="Times New Roman" w:cs="Times New Roman"/>
          <w:b/>
          <w:sz w:val="24"/>
          <w:szCs w:val="24"/>
        </w:rPr>
        <w:t>77 232,0</w:t>
      </w:r>
      <w:r w:rsidRPr="00FE3246">
        <w:rPr>
          <w:rFonts w:ascii="Times New Roman" w:hAnsi="Times New Roman" w:cs="Times New Roman"/>
          <w:sz w:val="24"/>
          <w:szCs w:val="24"/>
        </w:rPr>
        <w:t xml:space="preserve"> тыс. рублей. Расчетная в</w:t>
      </w:r>
      <w:r w:rsidR="006A7B6A" w:rsidRPr="00FE3246">
        <w:rPr>
          <w:rFonts w:ascii="Times New Roman" w:hAnsi="Times New Roman" w:cs="Times New Roman"/>
          <w:sz w:val="24"/>
          <w:szCs w:val="24"/>
        </w:rPr>
        <w:t>еличина дефицита бюджета за 202</w:t>
      </w:r>
      <w:r w:rsidR="00F37098" w:rsidRPr="00FE3246">
        <w:rPr>
          <w:rFonts w:ascii="Times New Roman" w:hAnsi="Times New Roman" w:cs="Times New Roman"/>
          <w:sz w:val="24"/>
          <w:szCs w:val="24"/>
        </w:rPr>
        <w:t>2</w:t>
      </w:r>
      <w:r w:rsidRPr="00FE3246">
        <w:rPr>
          <w:rFonts w:ascii="Times New Roman" w:hAnsi="Times New Roman" w:cs="Times New Roman"/>
          <w:sz w:val="24"/>
          <w:szCs w:val="24"/>
        </w:rPr>
        <w:t xml:space="preserve"> год составляла </w:t>
      </w:r>
      <w:r w:rsidR="00F37098" w:rsidRPr="00FE3246">
        <w:rPr>
          <w:rFonts w:ascii="Times New Roman" w:hAnsi="Times New Roman" w:cs="Times New Roman"/>
          <w:sz w:val="24"/>
          <w:szCs w:val="24"/>
        </w:rPr>
        <w:t>21 406,0</w:t>
      </w:r>
      <w:r w:rsidRPr="00FE3246">
        <w:rPr>
          <w:rFonts w:ascii="Times New Roman" w:hAnsi="Times New Roman" w:cs="Times New Roman"/>
          <w:sz w:val="24"/>
          <w:szCs w:val="24"/>
        </w:rPr>
        <w:t xml:space="preserve"> тыс. рублей.</w:t>
      </w:r>
    </w:p>
    <w:p w:rsidR="005C4810" w:rsidRPr="00FE3246" w:rsidRDefault="005C4810" w:rsidP="008C62ED">
      <w:pPr>
        <w:ind w:firstLine="708"/>
        <w:rPr>
          <w:rFonts w:ascii="Times New Roman" w:hAnsi="Times New Roman" w:cs="Times New Roman"/>
          <w:sz w:val="24"/>
          <w:szCs w:val="24"/>
        </w:rPr>
      </w:pPr>
      <w:r w:rsidRPr="00FE3246">
        <w:rPr>
          <w:rFonts w:ascii="Times New Roman" w:eastAsia="Calibri" w:hAnsi="Times New Roman" w:cs="Times New Roman"/>
          <w:b/>
          <w:sz w:val="24"/>
          <w:szCs w:val="24"/>
        </w:rPr>
        <w:t>В нарушение</w:t>
      </w:r>
      <w:r w:rsidRPr="00FE3246">
        <w:rPr>
          <w:rFonts w:ascii="Times New Roman" w:eastAsia="Calibri" w:hAnsi="Times New Roman" w:cs="Times New Roman"/>
          <w:sz w:val="24"/>
          <w:szCs w:val="24"/>
        </w:rPr>
        <w:t xml:space="preserve"> пункта 3 статьи 217 Бюджетного кодекса РФ Администрацией городского поселения «Поселок Чульман» в течение года </w:t>
      </w:r>
      <w:r w:rsidR="008C62ED" w:rsidRPr="00FE3246">
        <w:rPr>
          <w:rFonts w:ascii="Times New Roman" w:hAnsi="Times New Roman" w:cs="Times New Roman"/>
          <w:sz w:val="24"/>
          <w:szCs w:val="24"/>
        </w:rPr>
        <w:t>производилось перераспределение средств бюджета по разделам, целевым статьям, видам расходов без внесения изменений в решение о бюджете.</w:t>
      </w:r>
      <w:r w:rsidRPr="00FE3246">
        <w:rPr>
          <w:rFonts w:ascii="Times New Roman" w:eastAsiaTheme="minorEastAsia" w:hAnsi="Times New Roman" w:cs="Times New Roman"/>
          <w:sz w:val="24"/>
          <w:szCs w:val="24"/>
          <w:lang w:eastAsia="ru-RU"/>
        </w:rPr>
        <w:t xml:space="preserve"> </w:t>
      </w:r>
    </w:p>
    <w:p w:rsidR="004E1692" w:rsidRPr="00FE3246" w:rsidRDefault="006A7B6A" w:rsidP="004E1692">
      <w:pPr>
        <w:ind w:firstLine="708"/>
        <w:rPr>
          <w:rFonts w:ascii="Times New Roman" w:hAnsi="Times New Roman" w:cs="Times New Roman"/>
          <w:sz w:val="24"/>
          <w:szCs w:val="24"/>
        </w:rPr>
      </w:pPr>
      <w:r w:rsidRPr="00FE3246">
        <w:rPr>
          <w:rFonts w:ascii="Times New Roman" w:hAnsi="Times New Roman" w:cs="Times New Roman"/>
          <w:sz w:val="24"/>
          <w:szCs w:val="24"/>
        </w:rPr>
        <w:t>Фактически за 202</w:t>
      </w:r>
      <w:r w:rsidR="00F37098" w:rsidRPr="00FE3246">
        <w:rPr>
          <w:rFonts w:ascii="Times New Roman" w:hAnsi="Times New Roman" w:cs="Times New Roman"/>
          <w:sz w:val="24"/>
          <w:szCs w:val="24"/>
        </w:rPr>
        <w:t>2</w:t>
      </w:r>
      <w:r w:rsidR="004E1692" w:rsidRPr="00FE3246">
        <w:rPr>
          <w:rFonts w:ascii="Times New Roman" w:hAnsi="Times New Roman" w:cs="Times New Roman"/>
          <w:sz w:val="24"/>
          <w:szCs w:val="24"/>
        </w:rPr>
        <w:t xml:space="preserve"> г</w:t>
      </w:r>
      <w:r w:rsidR="00EA3C9A" w:rsidRPr="00FE3246">
        <w:rPr>
          <w:rFonts w:ascii="Times New Roman" w:hAnsi="Times New Roman" w:cs="Times New Roman"/>
          <w:sz w:val="24"/>
          <w:szCs w:val="24"/>
        </w:rPr>
        <w:t>од кассовое исполнение бюджета г</w:t>
      </w:r>
      <w:r w:rsidR="004E1692" w:rsidRPr="00FE3246">
        <w:rPr>
          <w:rFonts w:ascii="Times New Roman" w:hAnsi="Times New Roman" w:cs="Times New Roman"/>
          <w:sz w:val="24"/>
          <w:szCs w:val="24"/>
        </w:rPr>
        <w:t xml:space="preserve">ородского поселения «Поселок Чульман»  Нерюнгринского района по доходам составило </w:t>
      </w:r>
      <w:r w:rsidR="007736BE" w:rsidRPr="00FE3246">
        <w:rPr>
          <w:rFonts w:ascii="Times New Roman" w:hAnsi="Times New Roman" w:cs="Times New Roman"/>
          <w:sz w:val="24"/>
          <w:szCs w:val="24"/>
        </w:rPr>
        <w:t>1</w:t>
      </w:r>
      <w:r w:rsidR="00F37098" w:rsidRPr="00FE3246">
        <w:rPr>
          <w:rFonts w:ascii="Times New Roman" w:hAnsi="Times New Roman" w:cs="Times New Roman"/>
          <w:sz w:val="24"/>
          <w:szCs w:val="24"/>
        </w:rPr>
        <w:t>75 308,62</w:t>
      </w:r>
      <w:r w:rsidR="004E1692" w:rsidRPr="00FE3246">
        <w:rPr>
          <w:rFonts w:ascii="Times New Roman" w:hAnsi="Times New Roman" w:cs="Times New Roman"/>
          <w:sz w:val="24"/>
          <w:szCs w:val="24"/>
        </w:rPr>
        <w:t xml:space="preserve"> тыс. рублей, по расходам </w:t>
      </w:r>
      <w:r w:rsidRPr="00FE3246">
        <w:rPr>
          <w:rFonts w:ascii="Times New Roman" w:hAnsi="Times New Roman" w:cs="Times New Roman"/>
          <w:sz w:val="24"/>
          <w:szCs w:val="24"/>
        </w:rPr>
        <w:t>1</w:t>
      </w:r>
      <w:r w:rsidR="00F37098" w:rsidRPr="00FE3246">
        <w:rPr>
          <w:rFonts w:ascii="Times New Roman" w:hAnsi="Times New Roman" w:cs="Times New Roman"/>
          <w:sz w:val="24"/>
          <w:szCs w:val="24"/>
        </w:rPr>
        <w:t>67 763,99</w:t>
      </w:r>
      <w:r w:rsidR="004E1692" w:rsidRPr="00FE3246">
        <w:rPr>
          <w:rFonts w:ascii="Times New Roman" w:hAnsi="Times New Roman" w:cs="Times New Roman"/>
          <w:sz w:val="24"/>
          <w:szCs w:val="24"/>
        </w:rPr>
        <w:t xml:space="preserve"> тыс. рублей, что привело к </w:t>
      </w:r>
      <w:r w:rsidR="00C17221" w:rsidRPr="00FE3246">
        <w:rPr>
          <w:rFonts w:ascii="Times New Roman" w:hAnsi="Times New Roman" w:cs="Times New Roman"/>
          <w:sz w:val="24"/>
          <w:szCs w:val="24"/>
        </w:rPr>
        <w:t>профициту</w:t>
      </w:r>
      <w:r w:rsidR="004E1692" w:rsidRPr="00FE3246">
        <w:rPr>
          <w:rFonts w:ascii="Times New Roman" w:hAnsi="Times New Roman" w:cs="Times New Roman"/>
          <w:sz w:val="24"/>
          <w:szCs w:val="24"/>
        </w:rPr>
        <w:t xml:space="preserve"> бюджета в сумме </w:t>
      </w:r>
      <w:r w:rsidR="00F37098" w:rsidRPr="00FE3246">
        <w:rPr>
          <w:rFonts w:ascii="Times New Roman" w:hAnsi="Times New Roman" w:cs="Times New Roman"/>
          <w:sz w:val="24"/>
          <w:szCs w:val="24"/>
        </w:rPr>
        <w:t>7 544,63</w:t>
      </w:r>
      <w:r w:rsidR="004E1692" w:rsidRPr="00FE3246">
        <w:rPr>
          <w:rFonts w:ascii="Times New Roman" w:hAnsi="Times New Roman" w:cs="Times New Roman"/>
          <w:sz w:val="24"/>
          <w:szCs w:val="24"/>
        </w:rPr>
        <w:t xml:space="preserve"> тыс. рублей.</w:t>
      </w:r>
    </w:p>
    <w:p w:rsidR="00D26098" w:rsidRPr="00FE3246" w:rsidRDefault="004E1692" w:rsidP="008C62ED">
      <w:pPr>
        <w:ind w:firstLine="708"/>
        <w:rPr>
          <w:rFonts w:ascii="Times New Roman" w:hAnsi="Times New Roman" w:cs="Times New Roman"/>
          <w:sz w:val="24"/>
          <w:szCs w:val="24"/>
        </w:rPr>
      </w:pPr>
      <w:r w:rsidRPr="00FE3246">
        <w:rPr>
          <w:rFonts w:ascii="Times New Roman" w:hAnsi="Times New Roman" w:cs="Times New Roman"/>
          <w:sz w:val="24"/>
          <w:szCs w:val="24"/>
        </w:rPr>
        <w:t>Утверждение бюдж</w:t>
      </w:r>
      <w:r w:rsidR="005C35A2" w:rsidRPr="00FE3246">
        <w:rPr>
          <w:rFonts w:ascii="Times New Roman" w:hAnsi="Times New Roman" w:cs="Times New Roman"/>
          <w:sz w:val="24"/>
          <w:szCs w:val="24"/>
        </w:rPr>
        <w:t>ета Муниципального образования г</w:t>
      </w:r>
      <w:r w:rsidRPr="00FE3246">
        <w:rPr>
          <w:rFonts w:ascii="Times New Roman" w:hAnsi="Times New Roman" w:cs="Times New Roman"/>
          <w:sz w:val="24"/>
          <w:szCs w:val="24"/>
        </w:rPr>
        <w:t xml:space="preserve">ородское поселение </w:t>
      </w:r>
      <w:r w:rsidR="006A7B6A" w:rsidRPr="00FE3246">
        <w:rPr>
          <w:rFonts w:ascii="Times New Roman" w:hAnsi="Times New Roman" w:cs="Times New Roman"/>
          <w:sz w:val="24"/>
          <w:szCs w:val="24"/>
        </w:rPr>
        <w:t>«Поселок Чульман» на 202</w:t>
      </w:r>
      <w:r w:rsidR="008D461C" w:rsidRPr="00FE3246">
        <w:rPr>
          <w:rFonts w:ascii="Times New Roman" w:hAnsi="Times New Roman" w:cs="Times New Roman"/>
          <w:sz w:val="24"/>
          <w:szCs w:val="24"/>
        </w:rPr>
        <w:t>2</w:t>
      </w:r>
      <w:r w:rsidRPr="00FE3246">
        <w:rPr>
          <w:rFonts w:ascii="Times New Roman" w:hAnsi="Times New Roman" w:cs="Times New Roman"/>
          <w:sz w:val="24"/>
          <w:szCs w:val="24"/>
        </w:rPr>
        <w:t xml:space="preserve"> год обеспечено до начала финансового года. Основные характеристики бюджета и состав показателей, содержащихся в решении о бюджете, соответствуют статье 184.1 БК РФ.</w:t>
      </w:r>
    </w:p>
    <w:p w:rsidR="008C62ED" w:rsidRPr="00FE3246" w:rsidRDefault="008C62ED" w:rsidP="008C62ED">
      <w:pPr>
        <w:ind w:firstLine="708"/>
        <w:rPr>
          <w:rFonts w:ascii="Times New Roman" w:hAnsi="Times New Roman" w:cs="Times New Roman"/>
          <w:sz w:val="24"/>
          <w:szCs w:val="24"/>
        </w:rPr>
      </w:pPr>
    </w:p>
    <w:p w:rsidR="00B85D2F" w:rsidRPr="00FE3246" w:rsidRDefault="003361F2" w:rsidP="00C93B9C">
      <w:pPr>
        <w:rPr>
          <w:rFonts w:ascii="Times New Roman" w:hAnsi="Times New Roman" w:cs="Times New Roman"/>
          <w:b/>
          <w:sz w:val="28"/>
          <w:szCs w:val="28"/>
        </w:rPr>
      </w:pPr>
      <w:r w:rsidRPr="00FE3246">
        <w:rPr>
          <w:rFonts w:ascii="Times New Roman" w:hAnsi="Times New Roman" w:cs="Times New Roman"/>
          <w:b/>
          <w:sz w:val="28"/>
          <w:szCs w:val="28"/>
        </w:rPr>
        <w:t>4</w:t>
      </w:r>
      <w:r w:rsidR="00B85D2F" w:rsidRPr="00FE3246">
        <w:rPr>
          <w:rFonts w:ascii="Times New Roman" w:hAnsi="Times New Roman" w:cs="Times New Roman"/>
          <w:b/>
          <w:sz w:val="28"/>
          <w:szCs w:val="28"/>
        </w:rPr>
        <w:t xml:space="preserve">. Исполнение доходной части бюджета </w:t>
      </w:r>
      <w:r w:rsidR="00D22439" w:rsidRPr="00FE3246">
        <w:rPr>
          <w:rFonts w:ascii="Times New Roman" w:hAnsi="Times New Roman" w:cs="Times New Roman"/>
          <w:b/>
          <w:sz w:val="28"/>
          <w:szCs w:val="28"/>
        </w:rPr>
        <w:t>м</w:t>
      </w:r>
      <w:r w:rsidR="00B432F0" w:rsidRPr="00FE3246">
        <w:rPr>
          <w:rFonts w:ascii="Times New Roman" w:hAnsi="Times New Roman" w:cs="Times New Roman"/>
          <w:b/>
          <w:sz w:val="28"/>
          <w:szCs w:val="28"/>
        </w:rPr>
        <w:t>униципального</w:t>
      </w:r>
      <w:r w:rsidR="00EA3C9A" w:rsidRPr="00FE3246">
        <w:rPr>
          <w:rFonts w:ascii="Times New Roman" w:hAnsi="Times New Roman" w:cs="Times New Roman"/>
          <w:b/>
          <w:sz w:val="28"/>
          <w:szCs w:val="28"/>
        </w:rPr>
        <w:t xml:space="preserve"> образования г</w:t>
      </w:r>
      <w:r w:rsidR="00B432F0" w:rsidRPr="00FE3246">
        <w:rPr>
          <w:rFonts w:ascii="Times New Roman" w:hAnsi="Times New Roman" w:cs="Times New Roman"/>
          <w:b/>
          <w:sz w:val="28"/>
          <w:szCs w:val="28"/>
        </w:rPr>
        <w:t>ородское поселение «Поселок Чульман»</w:t>
      </w:r>
    </w:p>
    <w:p w:rsidR="00B85D2F" w:rsidRPr="00FE3246" w:rsidRDefault="00B85D2F" w:rsidP="00F45468">
      <w:pPr>
        <w:ind w:firstLine="708"/>
        <w:rPr>
          <w:rFonts w:ascii="Times New Roman" w:hAnsi="Times New Roman" w:cs="Times New Roman"/>
          <w:sz w:val="24"/>
          <w:szCs w:val="24"/>
        </w:rPr>
      </w:pPr>
      <w:r w:rsidRPr="00FE3246">
        <w:rPr>
          <w:rFonts w:ascii="Times New Roman" w:hAnsi="Times New Roman" w:cs="Times New Roman"/>
          <w:sz w:val="24"/>
          <w:szCs w:val="24"/>
        </w:rPr>
        <w:t>Первоначальный объем налого</w:t>
      </w:r>
      <w:r w:rsidR="00C93B9C" w:rsidRPr="00FE3246">
        <w:rPr>
          <w:rFonts w:ascii="Times New Roman" w:hAnsi="Times New Roman" w:cs="Times New Roman"/>
          <w:sz w:val="24"/>
          <w:szCs w:val="24"/>
        </w:rPr>
        <w:t>вых и неналоговых доходов на 202</w:t>
      </w:r>
      <w:r w:rsidR="006A5898" w:rsidRPr="00FE3246">
        <w:rPr>
          <w:rFonts w:ascii="Times New Roman" w:hAnsi="Times New Roman" w:cs="Times New Roman"/>
          <w:sz w:val="24"/>
          <w:szCs w:val="24"/>
        </w:rPr>
        <w:t>2</w:t>
      </w:r>
      <w:r w:rsidR="006D7759" w:rsidRPr="00FE3246">
        <w:rPr>
          <w:rFonts w:ascii="Times New Roman" w:hAnsi="Times New Roman" w:cs="Times New Roman"/>
          <w:sz w:val="24"/>
          <w:szCs w:val="24"/>
        </w:rPr>
        <w:t xml:space="preserve"> </w:t>
      </w:r>
      <w:r w:rsidRPr="00FE3246">
        <w:rPr>
          <w:rFonts w:ascii="Times New Roman" w:hAnsi="Times New Roman" w:cs="Times New Roman"/>
          <w:sz w:val="24"/>
          <w:szCs w:val="24"/>
        </w:rPr>
        <w:t>год определен исходя из прогноза социально-экономического разви</w:t>
      </w:r>
      <w:r w:rsidR="00C93B9C" w:rsidRPr="00FE3246">
        <w:rPr>
          <w:rFonts w:ascii="Times New Roman" w:hAnsi="Times New Roman" w:cs="Times New Roman"/>
          <w:sz w:val="24"/>
          <w:szCs w:val="24"/>
        </w:rPr>
        <w:t>тия Нерюнгринского района на 202</w:t>
      </w:r>
      <w:r w:rsidR="006A5898" w:rsidRPr="00FE3246">
        <w:rPr>
          <w:rFonts w:ascii="Times New Roman" w:hAnsi="Times New Roman" w:cs="Times New Roman"/>
          <w:sz w:val="24"/>
          <w:szCs w:val="24"/>
        </w:rPr>
        <w:t>2</w:t>
      </w:r>
      <w:r w:rsidRPr="00FE3246">
        <w:rPr>
          <w:rFonts w:ascii="Times New Roman" w:hAnsi="Times New Roman" w:cs="Times New Roman"/>
          <w:sz w:val="24"/>
          <w:szCs w:val="24"/>
        </w:rPr>
        <w:t xml:space="preserve"> год, с уч</w:t>
      </w:r>
      <w:r w:rsidR="00D675B3" w:rsidRPr="00FE3246">
        <w:rPr>
          <w:rFonts w:ascii="Times New Roman" w:hAnsi="Times New Roman" w:cs="Times New Roman"/>
          <w:sz w:val="24"/>
          <w:szCs w:val="24"/>
        </w:rPr>
        <w:t>е</w:t>
      </w:r>
      <w:r w:rsidRPr="00FE3246">
        <w:rPr>
          <w:rFonts w:ascii="Times New Roman" w:hAnsi="Times New Roman" w:cs="Times New Roman"/>
          <w:sz w:val="24"/>
          <w:szCs w:val="24"/>
        </w:rPr>
        <w:t>том нормативов отчислений от уплаты налогов и платежей в местный бюджет.</w:t>
      </w:r>
    </w:p>
    <w:p w:rsidR="00F45468" w:rsidRPr="00FE3246" w:rsidRDefault="00B85D2F" w:rsidP="00F45468">
      <w:pPr>
        <w:ind w:firstLine="708"/>
        <w:rPr>
          <w:rFonts w:ascii="Times New Roman" w:hAnsi="Times New Roman" w:cs="Times New Roman"/>
          <w:sz w:val="24"/>
          <w:szCs w:val="24"/>
        </w:rPr>
      </w:pPr>
      <w:r w:rsidRPr="00FE3246">
        <w:rPr>
          <w:rFonts w:ascii="Times New Roman" w:hAnsi="Times New Roman" w:cs="Times New Roman"/>
          <w:sz w:val="24"/>
          <w:szCs w:val="24"/>
        </w:rPr>
        <w:t xml:space="preserve">Анализ </w:t>
      </w:r>
      <w:r w:rsidR="00E27C82" w:rsidRPr="00FE3246">
        <w:rPr>
          <w:rFonts w:ascii="Times New Roman" w:hAnsi="Times New Roman" w:cs="Times New Roman"/>
          <w:sz w:val="24"/>
          <w:szCs w:val="24"/>
        </w:rPr>
        <w:t>структуры</w:t>
      </w:r>
      <w:r w:rsidRPr="00FE3246">
        <w:rPr>
          <w:rFonts w:ascii="Times New Roman" w:hAnsi="Times New Roman" w:cs="Times New Roman"/>
          <w:sz w:val="24"/>
          <w:szCs w:val="24"/>
        </w:rPr>
        <w:t xml:space="preserve"> </w:t>
      </w:r>
      <w:r w:rsidR="003C7A50" w:rsidRPr="00FE3246">
        <w:rPr>
          <w:rFonts w:ascii="Times New Roman" w:hAnsi="Times New Roman" w:cs="Times New Roman"/>
          <w:sz w:val="24"/>
          <w:szCs w:val="24"/>
        </w:rPr>
        <w:t xml:space="preserve">доходов бюджета </w:t>
      </w:r>
      <w:r w:rsidR="00EA3C9A" w:rsidRPr="00FE3246">
        <w:rPr>
          <w:rFonts w:ascii="Times New Roman" w:hAnsi="Times New Roman" w:cs="Times New Roman"/>
          <w:sz w:val="24"/>
          <w:szCs w:val="24"/>
        </w:rPr>
        <w:t>Муниципального образования г</w:t>
      </w:r>
      <w:r w:rsidR="00B432F0" w:rsidRPr="00FE3246">
        <w:rPr>
          <w:rFonts w:ascii="Times New Roman" w:hAnsi="Times New Roman" w:cs="Times New Roman"/>
          <w:sz w:val="24"/>
          <w:szCs w:val="24"/>
        </w:rPr>
        <w:t>ородское поселение «Поселок Чульман»</w:t>
      </w:r>
      <w:r w:rsidR="00C93B9C" w:rsidRPr="00FE3246">
        <w:rPr>
          <w:rFonts w:ascii="Times New Roman" w:hAnsi="Times New Roman" w:cs="Times New Roman"/>
          <w:sz w:val="24"/>
          <w:szCs w:val="24"/>
        </w:rPr>
        <w:t xml:space="preserve"> за 202</w:t>
      </w:r>
      <w:r w:rsidR="006A5898" w:rsidRPr="00FE3246">
        <w:rPr>
          <w:rFonts w:ascii="Times New Roman" w:hAnsi="Times New Roman" w:cs="Times New Roman"/>
          <w:sz w:val="24"/>
          <w:szCs w:val="24"/>
        </w:rPr>
        <w:t>2</w:t>
      </w:r>
      <w:r w:rsidR="00E27C82" w:rsidRPr="00FE3246">
        <w:rPr>
          <w:rFonts w:ascii="Times New Roman" w:hAnsi="Times New Roman" w:cs="Times New Roman"/>
          <w:sz w:val="24"/>
          <w:szCs w:val="24"/>
        </w:rPr>
        <w:t xml:space="preserve"> год и распределение общего объема поступлений приведен в таблице</w:t>
      </w:r>
      <w:r w:rsidR="00F45468" w:rsidRPr="00FE3246">
        <w:rPr>
          <w:rFonts w:ascii="Times New Roman" w:hAnsi="Times New Roman" w:cs="Times New Roman"/>
          <w:sz w:val="24"/>
          <w:szCs w:val="24"/>
        </w:rPr>
        <w:t xml:space="preserve">:                       </w:t>
      </w:r>
      <w:r w:rsidR="008C62ED" w:rsidRPr="00FE3246">
        <w:rPr>
          <w:rFonts w:ascii="Times New Roman" w:hAnsi="Times New Roman" w:cs="Times New Roman"/>
          <w:sz w:val="24"/>
          <w:szCs w:val="24"/>
        </w:rPr>
        <w:tab/>
      </w:r>
      <w:r w:rsidR="008C62ED" w:rsidRPr="00FE3246">
        <w:rPr>
          <w:rFonts w:ascii="Times New Roman" w:hAnsi="Times New Roman" w:cs="Times New Roman"/>
          <w:sz w:val="24"/>
          <w:szCs w:val="24"/>
        </w:rPr>
        <w:tab/>
      </w:r>
      <w:r w:rsidR="00F45468" w:rsidRPr="00FE3246">
        <w:rPr>
          <w:rFonts w:ascii="Times New Roman" w:hAnsi="Times New Roman" w:cs="Times New Roman"/>
          <w:sz w:val="24"/>
          <w:szCs w:val="24"/>
        </w:rPr>
        <w:t xml:space="preserve">                                                                    </w:t>
      </w:r>
    </w:p>
    <w:p w:rsidR="00D675B3" w:rsidRPr="00FE3246" w:rsidRDefault="00B85D2F" w:rsidP="00F45468">
      <w:pPr>
        <w:ind w:firstLine="708"/>
        <w:jc w:val="right"/>
        <w:rPr>
          <w:rFonts w:ascii="Times New Roman" w:hAnsi="Times New Roman" w:cs="Times New Roman"/>
          <w:sz w:val="24"/>
          <w:szCs w:val="24"/>
        </w:rPr>
      </w:pPr>
      <w:r w:rsidRPr="00FE3246">
        <w:rPr>
          <w:rFonts w:ascii="Times New Roman" w:hAnsi="Times New Roman" w:cs="Times New Roman"/>
          <w:sz w:val="24"/>
          <w:szCs w:val="24"/>
        </w:rPr>
        <w:t>тыс. руб</w:t>
      </w:r>
      <w:r w:rsidR="00571F84" w:rsidRPr="00FE3246">
        <w:rPr>
          <w:rFonts w:ascii="Times New Roman" w:hAnsi="Times New Roman" w:cs="Times New Roman"/>
          <w:sz w:val="24"/>
          <w:szCs w:val="24"/>
        </w:rPr>
        <w:t>лей</w:t>
      </w:r>
    </w:p>
    <w:tbl>
      <w:tblPr>
        <w:tblW w:w="9654" w:type="dxa"/>
        <w:tblInd w:w="93" w:type="dxa"/>
        <w:tblLayout w:type="fixed"/>
        <w:tblLook w:val="04A0" w:firstRow="1" w:lastRow="0" w:firstColumn="1" w:lastColumn="0" w:noHBand="0" w:noVBand="1"/>
      </w:tblPr>
      <w:tblGrid>
        <w:gridCol w:w="582"/>
        <w:gridCol w:w="2268"/>
        <w:gridCol w:w="1418"/>
        <w:gridCol w:w="1276"/>
        <w:gridCol w:w="1275"/>
        <w:gridCol w:w="1276"/>
        <w:gridCol w:w="851"/>
        <w:gridCol w:w="708"/>
      </w:tblGrid>
      <w:tr w:rsidR="00952977" w:rsidRPr="00FE3246" w:rsidTr="00BB3035">
        <w:trPr>
          <w:trHeight w:val="70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977" w:rsidRPr="00FE3246" w:rsidRDefault="00952977" w:rsidP="00952977">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977" w:rsidRPr="00FE3246" w:rsidRDefault="00952977" w:rsidP="00952977">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977" w:rsidRPr="00FE3246" w:rsidRDefault="00952977" w:rsidP="00952977">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Утвержденный план</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977" w:rsidRPr="00FE3246" w:rsidRDefault="00952977" w:rsidP="00952977">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 xml:space="preserve">Уточненный план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977" w:rsidRPr="00FE3246" w:rsidRDefault="00952977" w:rsidP="00952977">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Исполнено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977" w:rsidRPr="00FE3246" w:rsidRDefault="00952977" w:rsidP="00952977">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Отклонение (гр.5 - гр.4)</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952977" w:rsidRPr="00FE3246" w:rsidRDefault="00952977" w:rsidP="00952977">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Исполнение</w:t>
            </w:r>
          </w:p>
        </w:tc>
      </w:tr>
      <w:tr w:rsidR="00952977" w:rsidRPr="00FE3246" w:rsidTr="00BB3035">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52977" w:rsidRPr="00FE3246" w:rsidRDefault="00952977" w:rsidP="00952977">
            <w:pPr>
              <w:jc w:val="left"/>
              <w:rPr>
                <w:rFonts w:ascii="Times New Roman" w:eastAsia="Times New Roman" w:hAnsi="Times New Roman" w:cs="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2977" w:rsidRPr="00FE3246" w:rsidRDefault="00952977" w:rsidP="00952977">
            <w:pPr>
              <w:jc w:val="left"/>
              <w:rPr>
                <w:rFonts w:ascii="Times New Roman" w:eastAsia="Times New Roman" w:hAnsi="Times New Roman" w:cs="Times New Roman"/>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52977" w:rsidRPr="00FE3246" w:rsidRDefault="00952977" w:rsidP="00952977">
            <w:pPr>
              <w:jc w:val="left"/>
              <w:rPr>
                <w:rFonts w:ascii="Times New Roman" w:eastAsia="Times New Roman" w:hAnsi="Times New Roman" w:cs="Times New Roman"/>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52977" w:rsidRPr="00FE3246" w:rsidRDefault="00952977" w:rsidP="00952977">
            <w:pPr>
              <w:jc w:val="left"/>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2977" w:rsidRPr="00FE3246" w:rsidRDefault="00952977" w:rsidP="00952977">
            <w:pPr>
              <w:jc w:val="left"/>
              <w:rPr>
                <w:rFonts w:ascii="Times New Roman" w:eastAsia="Times New Roman" w:hAnsi="Times New Roman" w:cs="Times New Roman"/>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52977" w:rsidRPr="00FE3246" w:rsidRDefault="00952977" w:rsidP="00952977">
            <w:pPr>
              <w:jc w:val="left"/>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952977" w:rsidRPr="00FE3246" w:rsidRDefault="00952977" w:rsidP="00952977">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52977" w:rsidRPr="00FE3246" w:rsidRDefault="00952977" w:rsidP="00952977">
            <w:pPr>
              <w:jc w:val="center"/>
              <w:rPr>
                <w:rFonts w:ascii="Times New Roman" w:eastAsia="Times New Roman" w:hAnsi="Times New Roman" w:cs="Times New Roman"/>
                <w:sz w:val="16"/>
                <w:szCs w:val="16"/>
                <w:lang w:eastAsia="ru-RU"/>
              </w:rPr>
            </w:pPr>
            <w:proofErr w:type="spellStart"/>
            <w:r w:rsidRPr="00FE3246">
              <w:rPr>
                <w:rFonts w:ascii="Times New Roman" w:eastAsia="Times New Roman" w:hAnsi="Times New Roman" w:cs="Times New Roman"/>
                <w:sz w:val="16"/>
                <w:szCs w:val="16"/>
                <w:lang w:eastAsia="ru-RU"/>
              </w:rPr>
              <w:t>уд.вес</w:t>
            </w:r>
            <w:proofErr w:type="spellEnd"/>
          </w:p>
        </w:tc>
      </w:tr>
      <w:tr w:rsidR="00952977" w:rsidRPr="00FE3246" w:rsidTr="00BB3035">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52977" w:rsidRPr="00FE3246" w:rsidRDefault="00952977" w:rsidP="0095297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rsidR="00952977" w:rsidRPr="00FE3246" w:rsidRDefault="00952977" w:rsidP="0095297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2</w:t>
            </w:r>
          </w:p>
        </w:tc>
        <w:tc>
          <w:tcPr>
            <w:tcW w:w="1418" w:type="dxa"/>
            <w:tcBorders>
              <w:top w:val="nil"/>
              <w:left w:val="nil"/>
              <w:bottom w:val="single" w:sz="4" w:space="0" w:color="auto"/>
              <w:right w:val="single" w:sz="4" w:space="0" w:color="auto"/>
            </w:tcBorders>
            <w:shd w:val="clear" w:color="auto" w:fill="auto"/>
            <w:vAlign w:val="center"/>
            <w:hideMark/>
          </w:tcPr>
          <w:p w:rsidR="00952977" w:rsidRPr="00FE3246" w:rsidRDefault="00952977" w:rsidP="0095297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952977" w:rsidRPr="00FE3246" w:rsidRDefault="00952977" w:rsidP="0095297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4</w:t>
            </w:r>
          </w:p>
        </w:tc>
        <w:tc>
          <w:tcPr>
            <w:tcW w:w="1275" w:type="dxa"/>
            <w:tcBorders>
              <w:top w:val="nil"/>
              <w:left w:val="nil"/>
              <w:bottom w:val="single" w:sz="4" w:space="0" w:color="auto"/>
              <w:right w:val="single" w:sz="4" w:space="0" w:color="auto"/>
            </w:tcBorders>
            <w:shd w:val="clear" w:color="auto" w:fill="auto"/>
            <w:vAlign w:val="center"/>
            <w:hideMark/>
          </w:tcPr>
          <w:p w:rsidR="00952977" w:rsidRPr="00FE3246" w:rsidRDefault="00952977" w:rsidP="0095297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952977" w:rsidRPr="00FE3246" w:rsidRDefault="00952977" w:rsidP="0095297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952977" w:rsidRPr="00FE3246" w:rsidRDefault="00952977" w:rsidP="0095297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7</w:t>
            </w:r>
          </w:p>
        </w:tc>
        <w:tc>
          <w:tcPr>
            <w:tcW w:w="708" w:type="dxa"/>
            <w:tcBorders>
              <w:top w:val="nil"/>
              <w:left w:val="nil"/>
              <w:bottom w:val="single" w:sz="4" w:space="0" w:color="auto"/>
              <w:right w:val="single" w:sz="4" w:space="0" w:color="auto"/>
            </w:tcBorders>
            <w:shd w:val="clear" w:color="auto" w:fill="auto"/>
            <w:vAlign w:val="center"/>
            <w:hideMark/>
          </w:tcPr>
          <w:p w:rsidR="00952977" w:rsidRPr="00FE3246" w:rsidRDefault="00952977" w:rsidP="00952977">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8</w:t>
            </w:r>
          </w:p>
        </w:tc>
      </w:tr>
      <w:tr w:rsidR="00952977" w:rsidRPr="00FE3246" w:rsidTr="00BB3035">
        <w:trPr>
          <w:trHeight w:val="300"/>
        </w:trPr>
        <w:tc>
          <w:tcPr>
            <w:tcW w:w="582" w:type="dxa"/>
            <w:tcBorders>
              <w:top w:val="nil"/>
              <w:left w:val="single" w:sz="4" w:space="0" w:color="auto"/>
              <w:bottom w:val="single" w:sz="4" w:space="0" w:color="auto"/>
              <w:right w:val="single" w:sz="4" w:space="0" w:color="auto"/>
            </w:tcBorders>
            <w:shd w:val="clear" w:color="000000" w:fill="EAF1DD"/>
            <w:vAlign w:val="center"/>
            <w:hideMark/>
          </w:tcPr>
          <w:p w:rsidR="00952977" w:rsidRPr="00FE3246" w:rsidRDefault="00952977" w:rsidP="00952977">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000000" w:fill="EAF1DD"/>
            <w:vAlign w:val="center"/>
            <w:hideMark/>
          </w:tcPr>
          <w:p w:rsidR="00952977" w:rsidRPr="00FE3246" w:rsidRDefault="00952977" w:rsidP="00952977">
            <w:pPr>
              <w:jc w:val="left"/>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Доходы</w:t>
            </w:r>
          </w:p>
        </w:tc>
        <w:tc>
          <w:tcPr>
            <w:tcW w:w="1418" w:type="dxa"/>
            <w:tcBorders>
              <w:top w:val="nil"/>
              <w:left w:val="nil"/>
              <w:bottom w:val="single" w:sz="4" w:space="0" w:color="auto"/>
              <w:right w:val="single" w:sz="4" w:space="0" w:color="auto"/>
            </w:tcBorders>
            <w:shd w:val="clear" w:color="000000" w:fill="EAF1DD"/>
            <w:vAlign w:val="center"/>
            <w:hideMark/>
          </w:tcPr>
          <w:p w:rsidR="00952977" w:rsidRPr="00FE3246" w:rsidRDefault="00952977" w:rsidP="00952977">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000000" w:fill="EAF1DD"/>
            <w:vAlign w:val="center"/>
            <w:hideMark/>
          </w:tcPr>
          <w:p w:rsidR="00952977" w:rsidRPr="00FE3246" w:rsidRDefault="00952977" w:rsidP="00952977">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 </w:t>
            </w:r>
          </w:p>
        </w:tc>
        <w:tc>
          <w:tcPr>
            <w:tcW w:w="1275" w:type="dxa"/>
            <w:tcBorders>
              <w:top w:val="nil"/>
              <w:left w:val="nil"/>
              <w:bottom w:val="single" w:sz="4" w:space="0" w:color="auto"/>
              <w:right w:val="single" w:sz="4" w:space="0" w:color="auto"/>
            </w:tcBorders>
            <w:shd w:val="clear" w:color="000000" w:fill="EAF1DD"/>
            <w:vAlign w:val="center"/>
            <w:hideMark/>
          </w:tcPr>
          <w:p w:rsidR="00952977" w:rsidRPr="00FE3246" w:rsidRDefault="00952977" w:rsidP="00952977">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000000" w:fill="EAF1DD"/>
            <w:vAlign w:val="center"/>
            <w:hideMark/>
          </w:tcPr>
          <w:p w:rsidR="00952977" w:rsidRPr="00FE3246" w:rsidRDefault="00952977" w:rsidP="00952977">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auto"/>
              <w:right w:val="single" w:sz="4" w:space="0" w:color="auto"/>
            </w:tcBorders>
            <w:shd w:val="clear" w:color="000000" w:fill="EAF1DD"/>
            <w:vAlign w:val="center"/>
            <w:hideMark/>
          </w:tcPr>
          <w:p w:rsidR="00952977" w:rsidRPr="00FE3246" w:rsidRDefault="00952977" w:rsidP="00952977">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000000" w:fill="EAF1DD"/>
            <w:vAlign w:val="center"/>
            <w:hideMark/>
          </w:tcPr>
          <w:p w:rsidR="00952977" w:rsidRPr="00FE3246" w:rsidRDefault="00952977" w:rsidP="00952977">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 </w:t>
            </w:r>
          </w:p>
        </w:tc>
      </w:tr>
      <w:tr w:rsidR="006A5898" w:rsidRPr="00FE3246" w:rsidTr="006A589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left"/>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Налоговые и неналоговые</w:t>
            </w:r>
          </w:p>
        </w:tc>
        <w:tc>
          <w:tcPr>
            <w:tcW w:w="141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79 333,50</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79 333,50</w:t>
            </w:r>
          </w:p>
        </w:tc>
        <w:tc>
          <w:tcPr>
            <w:tcW w:w="1275"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98 601,75</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19 268,25</w:t>
            </w:r>
          </w:p>
        </w:tc>
        <w:tc>
          <w:tcPr>
            <w:tcW w:w="851"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124,29</w:t>
            </w:r>
          </w:p>
        </w:tc>
        <w:tc>
          <w:tcPr>
            <w:tcW w:w="70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56,24</w:t>
            </w:r>
          </w:p>
        </w:tc>
      </w:tr>
      <w:tr w:rsidR="006A5898" w:rsidRPr="00FE3246" w:rsidTr="006A589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left"/>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 xml:space="preserve">в </w:t>
            </w:r>
            <w:proofErr w:type="spellStart"/>
            <w:r w:rsidRPr="00FE3246">
              <w:rPr>
                <w:rFonts w:ascii="Times New Roman" w:eastAsia="Times New Roman" w:hAnsi="Times New Roman" w:cs="Times New Roman"/>
                <w:b/>
                <w:bCs/>
                <w:i/>
                <w:sz w:val="20"/>
                <w:szCs w:val="20"/>
                <w:lang w:eastAsia="ru-RU"/>
              </w:rPr>
              <w:t>т.ч</w:t>
            </w:r>
            <w:proofErr w:type="spellEnd"/>
            <w:r w:rsidRPr="00FE3246">
              <w:rPr>
                <w:rFonts w:ascii="Times New Roman" w:eastAsia="Times New Roman" w:hAnsi="Times New Roman" w:cs="Times New Roman"/>
                <w:b/>
                <w:bCs/>
                <w:i/>
                <w:sz w:val="20"/>
                <w:szCs w:val="20"/>
                <w:lang w:eastAsia="ru-RU"/>
              </w:rPr>
              <w:t>. налоговые</w:t>
            </w:r>
          </w:p>
        </w:tc>
        <w:tc>
          <w:tcPr>
            <w:tcW w:w="141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70 452,50</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70 452,50</w:t>
            </w:r>
          </w:p>
        </w:tc>
        <w:tc>
          <w:tcPr>
            <w:tcW w:w="1275"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88 006,44</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17 553,94</w:t>
            </w:r>
          </w:p>
        </w:tc>
        <w:tc>
          <w:tcPr>
            <w:tcW w:w="851"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124,92</w:t>
            </w:r>
          </w:p>
        </w:tc>
        <w:tc>
          <w:tcPr>
            <w:tcW w:w="70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50,20</w:t>
            </w:r>
          </w:p>
        </w:tc>
      </w:tr>
      <w:tr w:rsidR="006A5898" w:rsidRPr="00FE3246" w:rsidTr="006A589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left"/>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налог на доходы физических лиц</w:t>
            </w:r>
          </w:p>
        </w:tc>
        <w:tc>
          <w:tcPr>
            <w:tcW w:w="141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63 110,00</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63 110,00</w:t>
            </w:r>
          </w:p>
        </w:tc>
        <w:tc>
          <w:tcPr>
            <w:tcW w:w="1275"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79 559,59</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16 449,59</w:t>
            </w:r>
          </w:p>
        </w:tc>
        <w:tc>
          <w:tcPr>
            <w:tcW w:w="851"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126,06</w:t>
            </w:r>
          </w:p>
        </w:tc>
        <w:tc>
          <w:tcPr>
            <w:tcW w:w="70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45,38</w:t>
            </w:r>
          </w:p>
        </w:tc>
      </w:tr>
      <w:tr w:rsidR="006A5898" w:rsidRPr="00FE3246" w:rsidTr="006A589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left"/>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1 098,50</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1 098,50</w:t>
            </w:r>
          </w:p>
        </w:tc>
        <w:tc>
          <w:tcPr>
            <w:tcW w:w="1275"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1 267,60</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169,10</w:t>
            </w:r>
          </w:p>
        </w:tc>
        <w:tc>
          <w:tcPr>
            <w:tcW w:w="851"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115,39</w:t>
            </w:r>
          </w:p>
        </w:tc>
        <w:tc>
          <w:tcPr>
            <w:tcW w:w="70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0,72</w:t>
            </w:r>
          </w:p>
        </w:tc>
      </w:tr>
      <w:tr w:rsidR="006A5898" w:rsidRPr="00FE3246" w:rsidTr="006A589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left"/>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налоги на имущество физических лиц</w:t>
            </w:r>
          </w:p>
        </w:tc>
        <w:tc>
          <w:tcPr>
            <w:tcW w:w="141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1 474,00</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1 474,00</w:t>
            </w:r>
          </w:p>
        </w:tc>
        <w:tc>
          <w:tcPr>
            <w:tcW w:w="1275"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884,70</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-589,30</w:t>
            </w:r>
          </w:p>
        </w:tc>
        <w:tc>
          <w:tcPr>
            <w:tcW w:w="851"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60,02</w:t>
            </w:r>
          </w:p>
        </w:tc>
        <w:tc>
          <w:tcPr>
            <w:tcW w:w="70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0,50</w:t>
            </w:r>
          </w:p>
        </w:tc>
      </w:tr>
      <w:tr w:rsidR="006A5898" w:rsidRPr="00FE3246" w:rsidTr="006A589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left"/>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земельный налог</w:t>
            </w:r>
          </w:p>
        </w:tc>
        <w:tc>
          <w:tcPr>
            <w:tcW w:w="141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4 770,00</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4 770,00</w:t>
            </w:r>
          </w:p>
        </w:tc>
        <w:tc>
          <w:tcPr>
            <w:tcW w:w="1275"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6 294,55</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1 524,55</w:t>
            </w:r>
          </w:p>
        </w:tc>
        <w:tc>
          <w:tcPr>
            <w:tcW w:w="851"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131,96</w:t>
            </w:r>
          </w:p>
        </w:tc>
        <w:tc>
          <w:tcPr>
            <w:tcW w:w="70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3,59</w:t>
            </w:r>
          </w:p>
        </w:tc>
      </w:tr>
      <w:tr w:rsidR="006A5898" w:rsidRPr="00FE3246" w:rsidTr="006A589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1.2.</w:t>
            </w:r>
          </w:p>
        </w:tc>
        <w:tc>
          <w:tcPr>
            <w:tcW w:w="226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left"/>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неналоговые</w:t>
            </w:r>
          </w:p>
        </w:tc>
        <w:tc>
          <w:tcPr>
            <w:tcW w:w="141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8 881,00</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8 881,00</w:t>
            </w:r>
          </w:p>
        </w:tc>
        <w:tc>
          <w:tcPr>
            <w:tcW w:w="1275"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10 595,31</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1 714,31</w:t>
            </w:r>
          </w:p>
        </w:tc>
        <w:tc>
          <w:tcPr>
            <w:tcW w:w="851"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119,30</w:t>
            </w:r>
          </w:p>
        </w:tc>
        <w:tc>
          <w:tcPr>
            <w:tcW w:w="70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6,04</w:t>
            </w:r>
          </w:p>
        </w:tc>
      </w:tr>
      <w:tr w:rsidR="006A5898" w:rsidRPr="00FE3246" w:rsidTr="006A589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left"/>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 xml:space="preserve">Доходы, получаемые в виде арендной платы за </w:t>
            </w:r>
            <w:r w:rsidRPr="00FE3246">
              <w:rPr>
                <w:rFonts w:ascii="Times New Roman" w:eastAsia="Times New Roman" w:hAnsi="Times New Roman" w:cs="Times New Roman"/>
                <w:bCs/>
                <w:sz w:val="20"/>
                <w:szCs w:val="20"/>
                <w:lang w:eastAsia="ru-RU"/>
              </w:rPr>
              <w:lastRenderedPageBreak/>
              <w:t>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lastRenderedPageBreak/>
              <w:t>3 400,00</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3 400,00</w:t>
            </w:r>
          </w:p>
        </w:tc>
        <w:tc>
          <w:tcPr>
            <w:tcW w:w="1275"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3 721,93</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321,93</w:t>
            </w:r>
          </w:p>
        </w:tc>
        <w:tc>
          <w:tcPr>
            <w:tcW w:w="851"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109,47</w:t>
            </w:r>
          </w:p>
        </w:tc>
        <w:tc>
          <w:tcPr>
            <w:tcW w:w="70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2,12</w:t>
            </w:r>
          </w:p>
        </w:tc>
      </w:tr>
      <w:tr w:rsidR="006A5898" w:rsidRPr="00FE3246" w:rsidTr="006A589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lastRenderedPageBreak/>
              <w:t> </w:t>
            </w:r>
          </w:p>
        </w:tc>
        <w:tc>
          <w:tcPr>
            <w:tcW w:w="226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left"/>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2 600,00</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2 600,00</w:t>
            </w:r>
          </w:p>
        </w:tc>
        <w:tc>
          <w:tcPr>
            <w:tcW w:w="1275"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2 802,68</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202,68</w:t>
            </w:r>
          </w:p>
        </w:tc>
        <w:tc>
          <w:tcPr>
            <w:tcW w:w="851"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107,80</w:t>
            </w:r>
          </w:p>
        </w:tc>
        <w:tc>
          <w:tcPr>
            <w:tcW w:w="70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1,60</w:t>
            </w:r>
          </w:p>
        </w:tc>
      </w:tr>
      <w:tr w:rsidR="006A5898" w:rsidRPr="00FE3246" w:rsidTr="006A589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left"/>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1 561,00</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1 561,00</w:t>
            </w:r>
          </w:p>
        </w:tc>
        <w:tc>
          <w:tcPr>
            <w:tcW w:w="1275"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2 153,60</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592,60</w:t>
            </w:r>
          </w:p>
        </w:tc>
        <w:tc>
          <w:tcPr>
            <w:tcW w:w="851"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137,96</w:t>
            </w:r>
          </w:p>
        </w:tc>
        <w:tc>
          <w:tcPr>
            <w:tcW w:w="70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1,23</w:t>
            </w:r>
          </w:p>
        </w:tc>
      </w:tr>
      <w:tr w:rsidR="006A5898" w:rsidRPr="00FE3246" w:rsidTr="006A589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left"/>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Доходы от оказания платных услуг (работ) и компенсации затрат государства</w:t>
            </w:r>
          </w:p>
        </w:tc>
        <w:tc>
          <w:tcPr>
            <w:tcW w:w="141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1 320,00</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1 320,00</w:t>
            </w:r>
          </w:p>
        </w:tc>
        <w:tc>
          <w:tcPr>
            <w:tcW w:w="1275"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1 579,81</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259,81</w:t>
            </w:r>
          </w:p>
        </w:tc>
        <w:tc>
          <w:tcPr>
            <w:tcW w:w="851"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119,68</w:t>
            </w:r>
          </w:p>
        </w:tc>
        <w:tc>
          <w:tcPr>
            <w:tcW w:w="70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0,90</w:t>
            </w:r>
          </w:p>
        </w:tc>
      </w:tr>
      <w:tr w:rsidR="006A5898" w:rsidRPr="00FE3246" w:rsidTr="006A589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left"/>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Доходы от продажи материальных и нематериальных активов</w:t>
            </w:r>
          </w:p>
        </w:tc>
        <w:tc>
          <w:tcPr>
            <w:tcW w:w="141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340,52</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340,52</w:t>
            </w:r>
          </w:p>
        </w:tc>
        <w:tc>
          <w:tcPr>
            <w:tcW w:w="851"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0,19</w:t>
            </w:r>
          </w:p>
        </w:tc>
      </w:tr>
      <w:tr w:rsidR="006A5898" w:rsidRPr="00FE3246" w:rsidTr="006A589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left"/>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Административные платежи и сборы</w:t>
            </w:r>
          </w:p>
        </w:tc>
        <w:tc>
          <w:tcPr>
            <w:tcW w:w="141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28,70</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28,70</w:t>
            </w:r>
          </w:p>
        </w:tc>
        <w:tc>
          <w:tcPr>
            <w:tcW w:w="851"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0,02</w:t>
            </w:r>
          </w:p>
        </w:tc>
      </w:tr>
      <w:tr w:rsidR="006A5898" w:rsidRPr="00FE3246" w:rsidTr="006A589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left"/>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Штрафы, санкции, возмещение ущерба</w:t>
            </w:r>
          </w:p>
        </w:tc>
        <w:tc>
          <w:tcPr>
            <w:tcW w:w="141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33,13</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33,13</w:t>
            </w:r>
          </w:p>
        </w:tc>
        <w:tc>
          <w:tcPr>
            <w:tcW w:w="851"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0,02</w:t>
            </w:r>
          </w:p>
        </w:tc>
      </w:tr>
      <w:tr w:rsidR="006A5898" w:rsidRPr="00FE3246" w:rsidTr="006A589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left"/>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Прочие неналоговые доходы</w:t>
            </w:r>
          </w:p>
        </w:tc>
        <w:tc>
          <w:tcPr>
            <w:tcW w:w="141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-65,06</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-65,06</w:t>
            </w:r>
          </w:p>
        </w:tc>
        <w:tc>
          <w:tcPr>
            <w:tcW w:w="851"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-0,04</w:t>
            </w:r>
          </w:p>
        </w:tc>
      </w:tr>
      <w:tr w:rsidR="006A5898" w:rsidRPr="00FE3246" w:rsidTr="006A589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left"/>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Безвозмездные поступления</w:t>
            </w:r>
          </w:p>
        </w:tc>
        <w:tc>
          <w:tcPr>
            <w:tcW w:w="141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76 492,10</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76 930,92</w:t>
            </w:r>
          </w:p>
        </w:tc>
        <w:tc>
          <w:tcPr>
            <w:tcW w:w="1275"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76 706,88</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-224,04</w:t>
            </w:r>
          </w:p>
        </w:tc>
        <w:tc>
          <w:tcPr>
            <w:tcW w:w="851"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99,71</w:t>
            </w:r>
          </w:p>
        </w:tc>
        <w:tc>
          <w:tcPr>
            <w:tcW w:w="70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43,76</w:t>
            </w:r>
          </w:p>
        </w:tc>
      </w:tr>
      <w:tr w:rsidR="006A5898" w:rsidRPr="00FE3246" w:rsidTr="006A589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2.1.</w:t>
            </w:r>
          </w:p>
        </w:tc>
        <w:tc>
          <w:tcPr>
            <w:tcW w:w="226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left"/>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 xml:space="preserve">Дотации  в </w:t>
            </w:r>
            <w:proofErr w:type="spellStart"/>
            <w:r w:rsidRPr="00FE3246">
              <w:rPr>
                <w:rFonts w:ascii="Times New Roman" w:eastAsia="Times New Roman" w:hAnsi="Times New Roman" w:cs="Times New Roman"/>
                <w:b/>
                <w:bCs/>
                <w:i/>
                <w:sz w:val="20"/>
                <w:szCs w:val="20"/>
                <w:lang w:eastAsia="ru-RU"/>
              </w:rPr>
              <w:t>т.ч</w:t>
            </w:r>
            <w:proofErr w:type="spellEnd"/>
            <w:r w:rsidRPr="00FE3246">
              <w:rPr>
                <w:rFonts w:ascii="Times New Roman" w:eastAsia="Times New Roman" w:hAnsi="Times New Roman" w:cs="Times New Roman"/>
                <w:b/>
                <w:bCs/>
                <w:i/>
                <w:sz w:val="20"/>
                <w:szCs w:val="20"/>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48 360,50</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48 360,90</w:t>
            </w:r>
          </w:p>
        </w:tc>
        <w:tc>
          <w:tcPr>
            <w:tcW w:w="1275"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48 360,90</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27,59</w:t>
            </w:r>
          </w:p>
        </w:tc>
      </w:tr>
      <w:tr w:rsidR="006A5898" w:rsidRPr="00FE3246" w:rsidTr="006A589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lastRenderedPageBreak/>
              <w:t> </w:t>
            </w:r>
          </w:p>
        </w:tc>
        <w:tc>
          <w:tcPr>
            <w:tcW w:w="226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left"/>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на выравнивание</w:t>
            </w:r>
          </w:p>
        </w:tc>
        <w:tc>
          <w:tcPr>
            <w:tcW w:w="141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44 064,00</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44 064,40</w:t>
            </w:r>
          </w:p>
        </w:tc>
        <w:tc>
          <w:tcPr>
            <w:tcW w:w="1275"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44 064,40</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25,14</w:t>
            </w:r>
          </w:p>
        </w:tc>
      </w:tr>
      <w:tr w:rsidR="006A5898" w:rsidRPr="00FE3246" w:rsidTr="006A589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left"/>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на сбалансированность</w:t>
            </w:r>
          </w:p>
        </w:tc>
        <w:tc>
          <w:tcPr>
            <w:tcW w:w="141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4 296,50</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4 296,50</w:t>
            </w:r>
          </w:p>
        </w:tc>
        <w:tc>
          <w:tcPr>
            <w:tcW w:w="1275"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4 296,50</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2,45</w:t>
            </w:r>
          </w:p>
        </w:tc>
      </w:tr>
      <w:tr w:rsidR="006A5898" w:rsidRPr="00FE3246" w:rsidTr="006A589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2.2.</w:t>
            </w:r>
          </w:p>
        </w:tc>
        <w:tc>
          <w:tcPr>
            <w:tcW w:w="226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left"/>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Субсидии</w:t>
            </w:r>
          </w:p>
        </w:tc>
        <w:tc>
          <w:tcPr>
            <w:tcW w:w="141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9 699,60</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10 137,97</w:t>
            </w:r>
          </w:p>
        </w:tc>
        <w:tc>
          <w:tcPr>
            <w:tcW w:w="1275"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10 087,97</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-50,00</w:t>
            </w:r>
          </w:p>
        </w:tc>
        <w:tc>
          <w:tcPr>
            <w:tcW w:w="851"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99,51</w:t>
            </w:r>
          </w:p>
        </w:tc>
        <w:tc>
          <w:tcPr>
            <w:tcW w:w="70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5,75</w:t>
            </w:r>
          </w:p>
        </w:tc>
      </w:tr>
      <w:tr w:rsidR="006A5898" w:rsidRPr="00FE3246" w:rsidTr="006A589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2.3.</w:t>
            </w:r>
          </w:p>
        </w:tc>
        <w:tc>
          <w:tcPr>
            <w:tcW w:w="226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left"/>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Субвенции</w:t>
            </w:r>
          </w:p>
        </w:tc>
        <w:tc>
          <w:tcPr>
            <w:tcW w:w="141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1 660,70</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1 660,70</w:t>
            </w:r>
          </w:p>
        </w:tc>
        <w:tc>
          <w:tcPr>
            <w:tcW w:w="1275"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1 486,66</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-174,04</w:t>
            </w:r>
          </w:p>
        </w:tc>
        <w:tc>
          <w:tcPr>
            <w:tcW w:w="851"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89,52</w:t>
            </w:r>
          </w:p>
        </w:tc>
        <w:tc>
          <w:tcPr>
            <w:tcW w:w="70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0,85</w:t>
            </w:r>
          </w:p>
        </w:tc>
      </w:tr>
      <w:tr w:rsidR="006A5898" w:rsidRPr="00FE3246" w:rsidTr="006A589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2.4.</w:t>
            </w:r>
          </w:p>
        </w:tc>
        <w:tc>
          <w:tcPr>
            <w:tcW w:w="226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left"/>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Межбюджетные трансферты</w:t>
            </w:r>
          </w:p>
        </w:tc>
        <w:tc>
          <w:tcPr>
            <w:tcW w:w="141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16 697,00</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16 697,04</w:t>
            </w:r>
          </w:p>
        </w:tc>
        <w:tc>
          <w:tcPr>
            <w:tcW w:w="1275"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16 697,04</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9,52</w:t>
            </w:r>
          </w:p>
        </w:tc>
      </w:tr>
      <w:tr w:rsidR="006A5898" w:rsidRPr="00FE3246" w:rsidTr="006A589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2.5.</w:t>
            </w:r>
          </w:p>
        </w:tc>
        <w:tc>
          <w:tcPr>
            <w:tcW w:w="226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left"/>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Прочие безвозмездные поступления</w:t>
            </w:r>
          </w:p>
        </w:tc>
        <w:tc>
          <w:tcPr>
            <w:tcW w:w="141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74,30</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74,31</w:t>
            </w:r>
          </w:p>
        </w:tc>
        <w:tc>
          <w:tcPr>
            <w:tcW w:w="1275"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74,31</w:t>
            </w:r>
          </w:p>
        </w:tc>
        <w:tc>
          <w:tcPr>
            <w:tcW w:w="1276"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A5898" w:rsidRPr="00FE3246" w:rsidRDefault="006A5898" w:rsidP="00155222">
            <w:pPr>
              <w:jc w:val="center"/>
              <w:rPr>
                <w:rFonts w:ascii="Times New Roman" w:eastAsia="Times New Roman" w:hAnsi="Times New Roman" w:cs="Times New Roman"/>
                <w:b/>
                <w:bCs/>
                <w:i/>
                <w:sz w:val="20"/>
                <w:szCs w:val="20"/>
                <w:lang w:eastAsia="ru-RU"/>
              </w:rPr>
            </w:pPr>
            <w:r w:rsidRPr="00FE3246">
              <w:rPr>
                <w:rFonts w:ascii="Times New Roman" w:eastAsia="Times New Roman" w:hAnsi="Times New Roman" w:cs="Times New Roman"/>
                <w:b/>
                <w:bCs/>
                <w:i/>
                <w:sz w:val="20"/>
                <w:szCs w:val="20"/>
                <w:lang w:eastAsia="ru-RU"/>
              </w:rPr>
              <w:t>0,04</w:t>
            </w:r>
          </w:p>
        </w:tc>
      </w:tr>
      <w:tr w:rsidR="006A5898" w:rsidRPr="00FE3246" w:rsidTr="006A5898">
        <w:trPr>
          <w:trHeight w:val="300"/>
        </w:trPr>
        <w:tc>
          <w:tcPr>
            <w:tcW w:w="582" w:type="dxa"/>
            <w:tcBorders>
              <w:top w:val="nil"/>
              <w:left w:val="single" w:sz="4" w:space="0" w:color="auto"/>
              <w:bottom w:val="single" w:sz="4" w:space="0" w:color="auto"/>
              <w:right w:val="single" w:sz="4" w:space="0" w:color="auto"/>
            </w:tcBorders>
            <w:shd w:val="clear" w:color="000000" w:fill="EAF1DD"/>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000000" w:fill="EAF1DD"/>
            <w:vAlign w:val="center"/>
            <w:hideMark/>
          </w:tcPr>
          <w:p w:rsidR="006A5898" w:rsidRPr="00FE3246" w:rsidRDefault="006A5898" w:rsidP="00155222">
            <w:pPr>
              <w:jc w:val="left"/>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Итого доходов:</w:t>
            </w:r>
          </w:p>
        </w:tc>
        <w:tc>
          <w:tcPr>
            <w:tcW w:w="1418" w:type="dxa"/>
            <w:tcBorders>
              <w:top w:val="nil"/>
              <w:left w:val="nil"/>
              <w:bottom w:val="single" w:sz="4" w:space="0" w:color="auto"/>
              <w:right w:val="single" w:sz="4" w:space="0" w:color="auto"/>
            </w:tcBorders>
            <w:shd w:val="clear" w:color="000000" w:fill="EAF1DD"/>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155 825,60</w:t>
            </w:r>
          </w:p>
        </w:tc>
        <w:tc>
          <w:tcPr>
            <w:tcW w:w="1276" w:type="dxa"/>
            <w:tcBorders>
              <w:top w:val="nil"/>
              <w:left w:val="nil"/>
              <w:bottom w:val="single" w:sz="4" w:space="0" w:color="auto"/>
              <w:right w:val="single" w:sz="4" w:space="0" w:color="auto"/>
            </w:tcBorders>
            <w:shd w:val="clear" w:color="000000" w:fill="EAF1DD"/>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156 264,42</w:t>
            </w:r>
          </w:p>
        </w:tc>
        <w:tc>
          <w:tcPr>
            <w:tcW w:w="1275" w:type="dxa"/>
            <w:tcBorders>
              <w:top w:val="nil"/>
              <w:left w:val="nil"/>
              <w:bottom w:val="single" w:sz="4" w:space="0" w:color="auto"/>
              <w:right w:val="single" w:sz="4" w:space="0" w:color="auto"/>
            </w:tcBorders>
            <w:shd w:val="clear" w:color="000000" w:fill="EAF1DD"/>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175 308,62</w:t>
            </w:r>
          </w:p>
        </w:tc>
        <w:tc>
          <w:tcPr>
            <w:tcW w:w="1276" w:type="dxa"/>
            <w:tcBorders>
              <w:top w:val="nil"/>
              <w:left w:val="nil"/>
              <w:bottom w:val="single" w:sz="4" w:space="0" w:color="auto"/>
              <w:right w:val="single" w:sz="4" w:space="0" w:color="auto"/>
            </w:tcBorders>
            <w:shd w:val="clear" w:color="000000" w:fill="EAF1DD"/>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19 044,20</w:t>
            </w:r>
          </w:p>
        </w:tc>
        <w:tc>
          <w:tcPr>
            <w:tcW w:w="851" w:type="dxa"/>
            <w:tcBorders>
              <w:top w:val="nil"/>
              <w:left w:val="nil"/>
              <w:bottom w:val="single" w:sz="4" w:space="0" w:color="auto"/>
              <w:right w:val="single" w:sz="4" w:space="0" w:color="auto"/>
            </w:tcBorders>
            <w:shd w:val="clear" w:color="000000" w:fill="EAF1DD"/>
            <w:vAlign w:val="center"/>
            <w:hideMark/>
          </w:tcPr>
          <w:p w:rsidR="006A5898" w:rsidRPr="00FE3246" w:rsidRDefault="006A5898" w:rsidP="001552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112,19</w:t>
            </w:r>
          </w:p>
        </w:tc>
        <w:tc>
          <w:tcPr>
            <w:tcW w:w="708" w:type="dxa"/>
            <w:tcBorders>
              <w:top w:val="nil"/>
              <w:left w:val="nil"/>
              <w:bottom w:val="single" w:sz="4" w:space="0" w:color="auto"/>
              <w:right w:val="single" w:sz="4" w:space="0" w:color="auto"/>
            </w:tcBorders>
            <w:shd w:val="clear" w:color="000000" w:fill="EAF1DD"/>
            <w:vAlign w:val="center"/>
            <w:hideMark/>
          </w:tcPr>
          <w:p w:rsidR="006A5898" w:rsidRPr="00FE3246" w:rsidRDefault="006A5898" w:rsidP="006A5898">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100,0</w:t>
            </w:r>
          </w:p>
        </w:tc>
      </w:tr>
    </w:tbl>
    <w:p w:rsidR="00952977" w:rsidRPr="00FE3246" w:rsidRDefault="00952977" w:rsidP="00952977">
      <w:pPr>
        <w:jc w:val="left"/>
        <w:rPr>
          <w:rFonts w:ascii="Times New Roman" w:hAnsi="Times New Roman" w:cs="Times New Roman"/>
          <w:sz w:val="24"/>
          <w:szCs w:val="24"/>
        </w:rPr>
      </w:pPr>
    </w:p>
    <w:p w:rsidR="00B915D3" w:rsidRPr="00FE3246" w:rsidRDefault="00B915D3" w:rsidP="00B915D3">
      <w:pPr>
        <w:ind w:firstLine="708"/>
        <w:rPr>
          <w:rFonts w:ascii="Times New Roman" w:hAnsi="Times New Roman" w:cs="Times New Roman"/>
          <w:sz w:val="24"/>
          <w:szCs w:val="24"/>
        </w:rPr>
      </w:pPr>
      <w:r w:rsidRPr="00FE3246">
        <w:rPr>
          <w:rFonts w:ascii="Times New Roman" w:hAnsi="Times New Roman" w:cs="Times New Roman"/>
          <w:sz w:val="24"/>
          <w:szCs w:val="24"/>
        </w:rPr>
        <w:t>Согласно предоставленному годовому о</w:t>
      </w:r>
      <w:r w:rsidR="00422637" w:rsidRPr="00FE3246">
        <w:rPr>
          <w:rFonts w:ascii="Times New Roman" w:hAnsi="Times New Roman" w:cs="Times New Roman"/>
          <w:sz w:val="24"/>
          <w:szCs w:val="24"/>
        </w:rPr>
        <w:t>тчету доходная часть бюджета г</w:t>
      </w:r>
      <w:r w:rsidRPr="00FE3246">
        <w:rPr>
          <w:rFonts w:ascii="Times New Roman" w:hAnsi="Times New Roman" w:cs="Times New Roman"/>
          <w:sz w:val="24"/>
          <w:szCs w:val="24"/>
        </w:rPr>
        <w:t xml:space="preserve">ородского поселения «Поселок Чульман» Нерюнгринского района исполнена на </w:t>
      </w:r>
      <w:r w:rsidR="00952977" w:rsidRPr="00FE3246">
        <w:rPr>
          <w:rFonts w:ascii="Times New Roman" w:hAnsi="Times New Roman" w:cs="Times New Roman"/>
          <w:sz w:val="24"/>
          <w:szCs w:val="24"/>
        </w:rPr>
        <w:t>1</w:t>
      </w:r>
      <w:r w:rsidR="00BB3035" w:rsidRPr="00FE3246">
        <w:rPr>
          <w:rFonts w:ascii="Times New Roman" w:hAnsi="Times New Roman" w:cs="Times New Roman"/>
          <w:sz w:val="24"/>
          <w:szCs w:val="24"/>
        </w:rPr>
        <w:t>1</w:t>
      </w:r>
      <w:r w:rsidR="006A5898" w:rsidRPr="00FE3246">
        <w:rPr>
          <w:rFonts w:ascii="Times New Roman" w:hAnsi="Times New Roman" w:cs="Times New Roman"/>
          <w:sz w:val="24"/>
          <w:szCs w:val="24"/>
        </w:rPr>
        <w:t>2,2</w:t>
      </w:r>
      <w:r w:rsidRPr="00FE3246">
        <w:rPr>
          <w:rFonts w:ascii="Times New Roman" w:hAnsi="Times New Roman" w:cs="Times New Roman"/>
          <w:sz w:val="24"/>
          <w:szCs w:val="24"/>
        </w:rPr>
        <w:t xml:space="preserve">%, или </w:t>
      </w:r>
      <w:r w:rsidR="00952977" w:rsidRPr="00FE3246">
        <w:rPr>
          <w:rFonts w:ascii="Times New Roman" w:hAnsi="Times New Roman" w:cs="Times New Roman"/>
          <w:sz w:val="24"/>
          <w:szCs w:val="24"/>
        </w:rPr>
        <w:t>1</w:t>
      </w:r>
      <w:r w:rsidR="006A5898" w:rsidRPr="00FE3246">
        <w:rPr>
          <w:rFonts w:ascii="Times New Roman" w:hAnsi="Times New Roman" w:cs="Times New Roman"/>
          <w:sz w:val="24"/>
          <w:szCs w:val="24"/>
        </w:rPr>
        <w:t>75 308,6</w:t>
      </w:r>
      <w:r w:rsidRPr="00FE3246">
        <w:rPr>
          <w:rFonts w:ascii="Times New Roman" w:hAnsi="Times New Roman" w:cs="Times New Roman"/>
          <w:sz w:val="24"/>
          <w:szCs w:val="24"/>
        </w:rPr>
        <w:t xml:space="preserve"> тыс. рублей, что на </w:t>
      </w:r>
      <w:r w:rsidR="006A5898" w:rsidRPr="00FE3246">
        <w:rPr>
          <w:rFonts w:ascii="Times New Roman" w:hAnsi="Times New Roman" w:cs="Times New Roman"/>
          <w:sz w:val="24"/>
          <w:szCs w:val="24"/>
        </w:rPr>
        <w:t>19 044,2</w:t>
      </w:r>
      <w:r w:rsidRPr="00FE3246">
        <w:rPr>
          <w:rFonts w:ascii="Times New Roman" w:hAnsi="Times New Roman" w:cs="Times New Roman"/>
          <w:sz w:val="24"/>
          <w:szCs w:val="24"/>
        </w:rPr>
        <w:t xml:space="preserve"> тыс. рублей больше уточненного плана.</w:t>
      </w:r>
    </w:p>
    <w:p w:rsidR="00B915D3" w:rsidRPr="00FE3246" w:rsidRDefault="00B915D3" w:rsidP="00B915D3">
      <w:pPr>
        <w:ind w:firstLine="708"/>
        <w:rPr>
          <w:rFonts w:ascii="Times New Roman" w:hAnsi="Times New Roman" w:cs="Times New Roman"/>
          <w:sz w:val="24"/>
          <w:szCs w:val="24"/>
        </w:rPr>
      </w:pPr>
      <w:r w:rsidRPr="00FE3246">
        <w:rPr>
          <w:rFonts w:ascii="Times New Roman" w:hAnsi="Times New Roman" w:cs="Times New Roman"/>
          <w:sz w:val="24"/>
          <w:szCs w:val="24"/>
        </w:rPr>
        <w:t>Бюд</w:t>
      </w:r>
      <w:r w:rsidR="005C35A2" w:rsidRPr="00FE3246">
        <w:rPr>
          <w:rFonts w:ascii="Times New Roman" w:hAnsi="Times New Roman" w:cs="Times New Roman"/>
          <w:sz w:val="24"/>
          <w:szCs w:val="24"/>
        </w:rPr>
        <w:t>жет Муниципального образования г</w:t>
      </w:r>
      <w:r w:rsidRPr="00FE3246">
        <w:rPr>
          <w:rFonts w:ascii="Times New Roman" w:hAnsi="Times New Roman" w:cs="Times New Roman"/>
          <w:sz w:val="24"/>
          <w:szCs w:val="24"/>
        </w:rPr>
        <w:t xml:space="preserve">ородское поселение «Поселок Чульман» является дотационным. Для достижения уровня </w:t>
      </w:r>
      <w:r w:rsidR="00952977" w:rsidRPr="00FE3246">
        <w:rPr>
          <w:rFonts w:ascii="Times New Roman" w:hAnsi="Times New Roman" w:cs="Times New Roman"/>
          <w:sz w:val="24"/>
          <w:szCs w:val="24"/>
        </w:rPr>
        <w:t>бюджетной обеспеченности  в 202</w:t>
      </w:r>
      <w:r w:rsidR="006A5898" w:rsidRPr="00FE3246">
        <w:rPr>
          <w:rFonts w:ascii="Times New Roman" w:hAnsi="Times New Roman" w:cs="Times New Roman"/>
          <w:sz w:val="24"/>
          <w:szCs w:val="24"/>
        </w:rPr>
        <w:t>2</w:t>
      </w:r>
      <w:r w:rsidRPr="00FE3246">
        <w:rPr>
          <w:rFonts w:ascii="Times New Roman" w:hAnsi="Times New Roman" w:cs="Times New Roman"/>
          <w:sz w:val="24"/>
          <w:szCs w:val="24"/>
        </w:rPr>
        <w:t xml:space="preserve"> году выделено </w:t>
      </w:r>
      <w:r w:rsidR="00DC368B" w:rsidRPr="00FE3246">
        <w:rPr>
          <w:rFonts w:ascii="Times New Roman" w:hAnsi="Times New Roman" w:cs="Times New Roman"/>
          <w:sz w:val="24"/>
          <w:szCs w:val="24"/>
        </w:rPr>
        <w:t>4</w:t>
      </w:r>
      <w:r w:rsidR="006A5898" w:rsidRPr="00FE3246">
        <w:rPr>
          <w:rFonts w:ascii="Times New Roman" w:hAnsi="Times New Roman" w:cs="Times New Roman"/>
          <w:sz w:val="24"/>
          <w:szCs w:val="24"/>
        </w:rPr>
        <w:t>8 360,9</w:t>
      </w:r>
      <w:r w:rsidRPr="00FE3246">
        <w:rPr>
          <w:rFonts w:ascii="Times New Roman" w:hAnsi="Times New Roman" w:cs="Times New Roman"/>
          <w:sz w:val="24"/>
          <w:szCs w:val="24"/>
        </w:rPr>
        <w:t xml:space="preserve">  тыс. рублей дотаций, в том числе:</w:t>
      </w:r>
    </w:p>
    <w:p w:rsidR="00B915D3" w:rsidRPr="00FE3246" w:rsidRDefault="00B915D3" w:rsidP="00B915D3">
      <w:pPr>
        <w:rPr>
          <w:rFonts w:ascii="Times New Roman" w:hAnsi="Times New Roman" w:cs="Times New Roman"/>
          <w:sz w:val="24"/>
          <w:szCs w:val="24"/>
        </w:rPr>
      </w:pPr>
      <w:r w:rsidRPr="00FE3246">
        <w:rPr>
          <w:rFonts w:ascii="Times New Roman" w:hAnsi="Times New Roman" w:cs="Times New Roman"/>
          <w:sz w:val="24"/>
          <w:szCs w:val="24"/>
        </w:rPr>
        <w:t xml:space="preserve">-  на выравнивание уровня бюджетной обеспеченности </w:t>
      </w:r>
      <w:r w:rsidR="00DC368B" w:rsidRPr="00FE3246">
        <w:rPr>
          <w:rFonts w:ascii="Times New Roman" w:hAnsi="Times New Roman" w:cs="Times New Roman"/>
          <w:sz w:val="24"/>
          <w:szCs w:val="24"/>
        </w:rPr>
        <w:t>4</w:t>
      </w:r>
      <w:r w:rsidR="006A5898" w:rsidRPr="00FE3246">
        <w:rPr>
          <w:rFonts w:ascii="Times New Roman" w:hAnsi="Times New Roman" w:cs="Times New Roman"/>
          <w:sz w:val="24"/>
          <w:szCs w:val="24"/>
        </w:rPr>
        <w:t>4 064,4</w:t>
      </w:r>
      <w:r w:rsidRPr="00FE3246">
        <w:rPr>
          <w:rFonts w:ascii="Times New Roman" w:hAnsi="Times New Roman" w:cs="Times New Roman"/>
          <w:sz w:val="24"/>
          <w:szCs w:val="24"/>
        </w:rPr>
        <w:t xml:space="preserve">  тыс. рублей;</w:t>
      </w:r>
    </w:p>
    <w:p w:rsidR="00D26098" w:rsidRPr="00FE3246" w:rsidRDefault="00B915D3" w:rsidP="00D26098">
      <w:pPr>
        <w:rPr>
          <w:rFonts w:ascii="Times New Roman" w:hAnsi="Times New Roman" w:cs="Times New Roman"/>
          <w:sz w:val="24"/>
          <w:szCs w:val="24"/>
        </w:rPr>
      </w:pPr>
      <w:r w:rsidRPr="00FE3246">
        <w:rPr>
          <w:rFonts w:ascii="Times New Roman" w:hAnsi="Times New Roman" w:cs="Times New Roman"/>
          <w:sz w:val="24"/>
          <w:szCs w:val="24"/>
        </w:rPr>
        <w:t xml:space="preserve">- на поддержку мер по обеспечению сбалансированности бюджетов </w:t>
      </w:r>
      <w:r w:rsidR="006A5898" w:rsidRPr="00FE3246">
        <w:rPr>
          <w:rFonts w:ascii="Times New Roman" w:hAnsi="Times New Roman" w:cs="Times New Roman"/>
          <w:sz w:val="24"/>
          <w:szCs w:val="24"/>
        </w:rPr>
        <w:t>4 296,2</w:t>
      </w:r>
      <w:r w:rsidRPr="00FE3246">
        <w:rPr>
          <w:rFonts w:ascii="Times New Roman" w:hAnsi="Times New Roman" w:cs="Times New Roman"/>
          <w:sz w:val="24"/>
          <w:szCs w:val="24"/>
        </w:rPr>
        <w:t xml:space="preserve"> тыс. рублей.</w:t>
      </w:r>
    </w:p>
    <w:p w:rsidR="00707BB6" w:rsidRPr="00FE3246" w:rsidRDefault="00707BB6" w:rsidP="00D26098">
      <w:pPr>
        <w:ind w:firstLine="709"/>
        <w:rPr>
          <w:rFonts w:ascii="Times New Roman" w:hAnsi="Times New Roman" w:cs="Times New Roman"/>
          <w:sz w:val="24"/>
          <w:szCs w:val="24"/>
        </w:rPr>
      </w:pPr>
      <w:r w:rsidRPr="00FE3246">
        <w:rPr>
          <w:rFonts w:ascii="Times New Roman" w:eastAsia="Calibri" w:hAnsi="Times New Roman" w:cs="Times New Roman"/>
          <w:sz w:val="24"/>
          <w:szCs w:val="24"/>
        </w:rPr>
        <w:t>Объем выделенных дотаций полностью исполнен.</w:t>
      </w:r>
    </w:p>
    <w:p w:rsidR="00707BB6" w:rsidRPr="00FE3246" w:rsidRDefault="00707BB6" w:rsidP="00707BB6">
      <w:pPr>
        <w:ind w:firstLine="709"/>
        <w:rPr>
          <w:rFonts w:ascii="Times New Roman" w:eastAsia="Calibri" w:hAnsi="Times New Roman" w:cs="Times New Roman"/>
          <w:sz w:val="24"/>
          <w:szCs w:val="24"/>
        </w:rPr>
      </w:pPr>
      <w:r w:rsidRPr="00FE3246">
        <w:rPr>
          <w:rFonts w:ascii="Times New Roman" w:eastAsia="Calibri" w:hAnsi="Times New Roman" w:cs="Times New Roman"/>
          <w:sz w:val="24"/>
          <w:szCs w:val="24"/>
        </w:rPr>
        <w:t xml:space="preserve">Поступившие </w:t>
      </w:r>
      <w:r w:rsidR="006A5898" w:rsidRPr="00FE3246">
        <w:rPr>
          <w:rFonts w:ascii="Times New Roman" w:eastAsia="Calibri" w:hAnsi="Times New Roman" w:cs="Times New Roman"/>
          <w:sz w:val="24"/>
          <w:szCs w:val="24"/>
        </w:rPr>
        <w:t xml:space="preserve">из республиканского бюджета </w:t>
      </w:r>
      <w:r w:rsidRPr="00FE3246">
        <w:rPr>
          <w:rFonts w:ascii="Times New Roman" w:eastAsia="Calibri" w:hAnsi="Times New Roman" w:cs="Times New Roman"/>
          <w:sz w:val="24"/>
          <w:szCs w:val="24"/>
        </w:rPr>
        <w:t xml:space="preserve">субсидии </w:t>
      </w:r>
      <w:r w:rsidR="006A5898" w:rsidRPr="00FE3246">
        <w:rPr>
          <w:rFonts w:ascii="Times New Roman" w:eastAsia="Calibri" w:hAnsi="Times New Roman" w:cs="Times New Roman"/>
          <w:sz w:val="24"/>
          <w:szCs w:val="24"/>
        </w:rPr>
        <w:t>освоены на 99,5 %.</w:t>
      </w:r>
      <w:r w:rsidRPr="00FE3246">
        <w:rPr>
          <w:rFonts w:ascii="Times New Roman" w:eastAsia="Calibri" w:hAnsi="Times New Roman" w:cs="Times New Roman"/>
          <w:sz w:val="24"/>
          <w:szCs w:val="24"/>
        </w:rPr>
        <w:t xml:space="preserve">и </w:t>
      </w:r>
      <w:r w:rsidR="00344EE0" w:rsidRPr="00FE3246">
        <w:rPr>
          <w:rFonts w:ascii="Times New Roman" w:eastAsia="Calibri" w:hAnsi="Times New Roman" w:cs="Times New Roman"/>
          <w:sz w:val="24"/>
          <w:szCs w:val="24"/>
        </w:rPr>
        <w:t xml:space="preserve">субвенции освоены на </w:t>
      </w:r>
      <w:r w:rsidR="006A5898" w:rsidRPr="00FE3246">
        <w:rPr>
          <w:rFonts w:ascii="Times New Roman" w:eastAsia="Calibri" w:hAnsi="Times New Roman" w:cs="Times New Roman"/>
          <w:sz w:val="24"/>
          <w:szCs w:val="24"/>
        </w:rPr>
        <w:t>89,5</w:t>
      </w:r>
      <w:r w:rsidR="00344EE0" w:rsidRPr="00FE3246">
        <w:rPr>
          <w:rFonts w:ascii="Times New Roman" w:eastAsia="Calibri" w:hAnsi="Times New Roman" w:cs="Times New Roman"/>
          <w:sz w:val="24"/>
          <w:szCs w:val="24"/>
        </w:rPr>
        <w:t>%.</w:t>
      </w:r>
    </w:p>
    <w:p w:rsidR="00B268B0" w:rsidRPr="00FE3246" w:rsidRDefault="00B268B0" w:rsidP="00707BB6">
      <w:pPr>
        <w:ind w:firstLine="709"/>
        <w:rPr>
          <w:rFonts w:ascii="Times New Roman" w:eastAsia="Calibri" w:hAnsi="Times New Roman" w:cs="Times New Roman"/>
          <w:sz w:val="24"/>
          <w:szCs w:val="24"/>
        </w:rPr>
      </w:pPr>
    </w:p>
    <w:p w:rsidR="00B268B0" w:rsidRPr="00FE3246" w:rsidRDefault="00B268B0" w:rsidP="00B268B0">
      <w:pPr>
        <w:rPr>
          <w:rFonts w:ascii="Times New Roman" w:eastAsia="Calibri" w:hAnsi="Times New Roman" w:cs="Times New Roman"/>
          <w:b/>
          <w:sz w:val="28"/>
          <w:szCs w:val="28"/>
        </w:rPr>
      </w:pPr>
      <w:r w:rsidRPr="00FE3246">
        <w:rPr>
          <w:rFonts w:ascii="Times New Roman" w:eastAsia="Calibri" w:hAnsi="Times New Roman" w:cs="Times New Roman"/>
          <w:b/>
          <w:sz w:val="28"/>
          <w:szCs w:val="28"/>
        </w:rPr>
        <w:t>4.1. Налоговые доходы бюджета городского поселения «Поселок Чульман»  Нерюнгринского района</w:t>
      </w:r>
    </w:p>
    <w:p w:rsidR="00A059C9" w:rsidRPr="00FE3246" w:rsidRDefault="00707BB6" w:rsidP="00C36E94">
      <w:pPr>
        <w:ind w:firstLine="709"/>
        <w:rPr>
          <w:rFonts w:ascii="Times New Roman" w:eastAsia="Calibri" w:hAnsi="Times New Roman" w:cs="Times New Roman"/>
          <w:sz w:val="24"/>
          <w:szCs w:val="24"/>
        </w:rPr>
      </w:pPr>
      <w:r w:rsidRPr="00FE3246">
        <w:rPr>
          <w:rFonts w:ascii="Times New Roman" w:eastAsia="Calibri" w:hAnsi="Times New Roman" w:cs="Times New Roman"/>
          <w:sz w:val="24"/>
          <w:szCs w:val="24"/>
        </w:rPr>
        <w:t xml:space="preserve">Основную долю в </w:t>
      </w:r>
      <w:r w:rsidRPr="00FE3246">
        <w:rPr>
          <w:rFonts w:ascii="Times New Roman" w:eastAsia="Calibri" w:hAnsi="Times New Roman" w:cs="Times New Roman"/>
          <w:b/>
          <w:sz w:val="24"/>
          <w:szCs w:val="24"/>
        </w:rPr>
        <w:t>собственных</w:t>
      </w:r>
      <w:r w:rsidRPr="00FE3246">
        <w:rPr>
          <w:rFonts w:ascii="Times New Roman" w:eastAsia="Calibri" w:hAnsi="Times New Roman" w:cs="Times New Roman"/>
          <w:sz w:val="24"/>
          <w:szCs w:val="24"/>
        </w:rPr>
        <w:t xml:space="preserve"> доходах  бюджета поселения за  20</w:t>
      </w:r>
      <w:r w:rsidR="00B63027" w:rsidRPr="00FE3246">
        <w:rPr>
          <w:rFonts w:ascii="Times New Roman" w:eastAsia="Calibri" w:hAnsi="Times New Roman" w:cs="Times New Roman"/>
          <w:sz w:val="24"/>
          <w:szCs w:val="24"/>
        </w:rPr>
        <w:t>2</w:t>
      </w:r>
      <w:r w:rsidR="00155222" w:rsidRPr="00FE3246">
        <w:rPr>
          <w:rFonts w:ascii="Times New Roman" w:eastAsia="Calibri" w:hAnsi="Times New Roman" w:cs="Times New Roman"/>
          <w:sz w:val="24"/>
          <w:szCs w:val="24"/>
        </w:rPr>
        <w:t>2</w:t>
      </w:r>
      <w:r w:rsidR="00805EC2" w:rsidRPr="00FE3246">
        <w:rPr>
          <w:rFonts w:ascii="Times New Roman" w:eastAsia="Calibri" w:hAnsi="Times New Roman" w:cs="Times New Roman"/>
          <w:sz w:val="24"/>
          <w:szCs w:val="24"/>
        </w:rPr>
        <w:t xml:space="preserve"> год занимают налоговые доходы. </w:t>
      </w:r>
      <w:r w:rsidR="00B63027" w:rsidRPr="00FE3246">
        <w:rPr>
          <w:rFonts w:ascii="Times New Roman" w:hAnsi="Times New Roman" w:cs="Times New Roman"/>
          <w:sz w:val="24"/>
          <w:szCs w:val="24"/>
        </w:rPr>
        <w:t>По состоянию на 1 января 202</w:t>
      </w:r>
      <w:r w:rsidR="00155222" w:rsidRPr="00FE3246">
        <w:rPr>
          <w:rFonts w:ascii="Times New Roman" w:hAnsi="Times New Roman" w:cs="Times New Roman"/>
          <w:sz w:val="24"/>
          <w:szCs w:val="24"/>
        </w:rPr>
        <w:t>3</w:t>
      </w:r>
      <w:r w:rsidR="00B915D3" w:rsidRPr="00FE3246">
        <w:rPr>
          <w:rFonts w:ascii="Times New Roman" w:hAnsi="Times New Roman" w:cs="Times New Roman"/>
          <w:sz w:val="24"/>
          <w:szCs w:val="24"/>
        </w:rPr>
        <w:t xml:space="preserve"> года налоговых доходов в бюджет</w:t>
      </w:r>
      <w:r w:rsidR="00422637" w:rsidRPr="00FE3246">
        <w:rPr>
          <w:rFonts w:ascii="Times New Roman" w:hAnsi="Times New Roman" w:cs="Times New Roman"/>
          <w:sz w:val="24"/>
          <w:szCs w:val="24"/>
        </w:rPr>
        <w:t xml:space="preserve"> г</w:t>
      </w:r>
      <w:r w:rsidR="00805EC2" w:rsidRPr="00FE3246">
        <w:rPr>
          <w:rFonts w:ascii="Times New Roman" w:hAnsi="Times New Roman" w:cs="Times New Roman"/>
          <w:sz w:val="24"/>
          <w:szCs w:val="24"/>
        </w:rPr>
        <w:t>ородского поселения «Поселок Чульман»</w:t>
      </w:r>
      <w:r w:rsidR="00B915D3" w:rsidRPr="00FE3246">
        <w:rPr>
          <w:rFonts w:ascii="Times New Roman" w:hAnsi="Times New Roman" w:cs="Times New Roman"/>
          <w:sz w:val="24"/>
          <w:szCs w:val="24"/>
        </w:rPr>
        <w:t xml:space="preserve"> Нерюнгринского района поступило </w:t>
      </w:r>
      <w:r w:rsidR="00155222" w:rsidRPr="00FE3246">
        <w:rPr>
          <w:rFonts w:ascii="Times New Roman" w:hAnsi="Times New Roman" w:cs="Times New Roman"/>
          <w:sz w:val="24"/>
          <w:szCs w:val="24"/>
        </w:rPr>
        <w:t>88 006,4</w:t>
      </w:r>
      <w:r w:rsidR="00B915D3" w:rsidRPr="00FE3246">
        <w:rPr>
          <w:rFonts w:ascii="Times New Roman" w:hAnsi="Times New Roman" w:cs="Times New Roman"/>
          <w:sz w:val="24"/>
          <w:szCs w:val="24"/>
        </w:rPr>
        <w:t xml:space="preserve"> </w:t>
      </w:r>
      <w:r w:rsidR="00C36E94" w:rsidRPr="00FE3246">
        <w:rPr>
          <w:rFonts w:ascii="Times New Roman" w:hAnsi="Times New Roman" w:cs="Times New Roman"/>
          <w:sz w:val="24"/>
          <w:szCs w:val="24"/>
        </w:rPr>
        <w:t xml:space="preserve"> </w:t>
      </w:r>
      <w:r w:rsidR="00B915D3" w:rsidRPr="00FE3246">
        <w:rPr>
          <w:rFonts w:ascii="Times New Roman" w:hAnsi="Times New Roman" w:cs="Times New Roman"/>
          <w:sz w:val="24"/>
          <w:szCs w:val="24"/>
        </w:rPr>
        <w:t xml:space="preserve">тыс. рублей, при уточненном плане </w:t>
      </w:r>
      <w:r w:rsidR="00155222" w:rsidRPr="00FE3246">
        <w:rPr>
          <w:rFonts w:ascii="Times New Roman" w:hAnsi="Times New Roman" w:cs="Times New Roman"/>
          <w:sz w:val="24"/>
          <w:szCs w:val="24"/>
        </w:rPr>
        <w:t>70 452,7</w:t>
      </w:r>
      <w:r w:rsidR="00B915D3" w:rsidRPr="00FE3246">
        <w:rPr>
          <w:rFonts w:ascii="Times New Roman" w:hAnsi="Times New Roman" w:cs="Times New Roman"/>
          <w:sz w:val="24"/>
          <w:szCs w:val="24"/>
        </w:rPr>
        <w:t xml:space="preserve"> тыс. рублей, или </w:t>
      </w:r>
      <w:r w:rsidR="00C34DFB" w:rsidRPr="00FE3246">
        <w:rPr>
          <w:rFonts w:ascii="Times New Roman" w:hAnsi="Times New Roman" w:cs="Times New Roman"/>
          <w:sz w:val="24"/>
          <w:szCs w:val="24"/>
        </w:rPr>
        <w:t>1</w:t>
      </w:r>
      <w:r w:rsidR="00930DBF" w:rsidRPr="00FE3246">
        <w:rPr>
          <w:rFonts w:ascii="Times New Roman" w:hAnsi="Times New Roman" w:cs="Times New Roman"/>
          <w:sz w:val="24"/>
          <w:szCs w:val="24"/>
        </w:rPr>
        <w:t>2</w:t>
      </w:r>
      <w:r w:rsidR="00155222" w:rsidRPr="00FE3246">
        <w:rPr>
          <w:rFonts w:ascii="Times New Roman" w:hAnsi="Times New Roman" w:cs="Times New Roman"/>
          <w:sz w:val="24"/>
          <w:szCs w:val="24"/>
        </w:rPr>
        <w:t>4</w:t>
      </w:r>
      <w:r w:rsidR="00930DBF" w:rsidRPr="00FE3246">
        <w:rPr>
          <w:rFonts w:ascii="Times New Roman" w:hAnsi="Times New Roman" w:cs="Times New Roman"/>
          <w:sz w:val="24"/>
          <w:szCs w:val="24"/>
        </w:rPr>
        <w:t>,9</w:t>
      </w:r>
      <w:r w:rsidR="00B915D3" w:rsidRPr="00FE3246">
        <w:rPr>
          <w:rFonts w:ascii="Times New Roman" w:hAnsi="Times New Roman" w:cs="Times New Roman"/>
          <w:sz w:val="24"/>
          <w:szCs w:val="24"/>
        </w:rPr>
        <w:t>%. Удельный вес налоговых доходов в структу</w:t>
      </w:r>
      <w:r w:rsidR="00422637" w:rsidRPr="00FE3246">
        <w:rPr>
          <w:rFonts w:ascii="Times New Roman" w:hAnsi="Times New Roman" w:cs="Times New Roman"/>
          <w:sz w:val="24"/>
          <w:szCs w:val="24"/>
        </w:rPr>
        <w:t>ре собственных доходов бюджета г</w:t>
      </w:r>
      <w:r w:rsidR="00B915D3" w:rsidRPr="00FE3246">
        <w:rPr>
          <w:rFonts w:ascii="Times New Roman" w:hAnsi="Times New Roman" w:cs="Times New Roman"/>
          <w:sz w:val="24"/>
          <w:szCs w:val="24"/>
        </w:rPr>
        <w:t xml:space="preserve">ородское поселение «Поселок Чульман» Нерюнгринского района составляет – </w:t>
      </w:r>
      <w:r w:rsidR="00155222" w:rsidRPr="00FE3246">
        <w:rPr>
          <w:rFonts w:ascii="Times New Roman" w:hAnsi="Times New Roman" w:cs="Times New Roman"/>
          <w:sz w:val="24"/>
          <w:szCs w:val="24"/>
        </w:rPr>
        <w:t>50,2</w:t>
      </w:r>
      <w:r w:rsidR="00B915D3" w:rsidRPr="00FE3246">
        <w:rPr>
          <w:rFonts w:ascii="Times New Roman" w:hAnsi="Times New Roman" w:cs="Times New Roman"/>
          <w:sz w:val="24"/>
          <w:szCs w:val="24"/>
        </w:rPr>
        <w:t xml:space="preserve">%. </w:t>
      </w:r>
      <w:r w:rsidR="001E659B" w:rsidRPr="00FE3246">
        <w:rPr>
          <w:rFonts w:ascii="Times New Roman" w:hAnsi="Times New Roman" w:cs="Times New Roman"/>
          <w:sz w:val="24"/>
          <w:szCs w:val="24"/>
        </w:rPr>
        <w:t xml:space="preserve"> </w:t>
      </w:r>
      <w:r w:rsidR="00B915D3" w:rsidRPr="00FE3246">
        <w:rPr>
          <w:rFonts w:ascii="Times New Roman" w:hAnsi="Times New Roman" w:cs="Times New Roman"/>
          <w:sz w:val="24"/>
          <w:szCs w:val="24"/>
        </w:rPr>
        <w:t xml:space="preserve">Неналоговых доходов поступило </w:t>
      </w:r>
      <w:r w:rsidR="00930DBF" w:rsidRPr="00FE3246">
        <w:rPr>
          <w:rFonts w:ascii="Times New Roman" w:hAnsi="Times New Roman" w:cs="Times New Roman"/>
          <w:sz w:val="24"/>
          <w:szCs w:val="24"/>
        </w:rPr>
        <w:t xml:space="preserve"> 1</w:t>
      </w:r>
      <w:r w:rsidR="00155222" w:rsidRPr="00FE3246">
        <w:rPr>
          <w:rFonts w:ascii="Times New Roman" w:hAnsi="Times New Roman" w:cs="Times New Roman"/>
          <w:sz w:val="24"/>
          <w:szCs w:val="24"/>
        </w:rPr>
        <w:t>0 595,3</w:t>
      </w:r>
      <w:r w:rsidR="00B915D3" w:rsidRPr="00FE3246">
        <w:rPr>
          <w:rFonts w:ascii="Times New Roman" w:hAnsi="Times New Roman" w:cs="Times New Roman"/>
          <w:sz w:val="24"/>
          <w:szCs w:val="24"/>
        </w:rPr>
        <w:t xml:space="preserve"> тыс.</w:t>
      </w:r>
      <w:r w:rsidR="00C36E94" w:rsidRPr="00FE3246">
        <w:rPr>
          <w:rFonts w:ascii="Times New Roman" w:hAnsi="Times New Roman" w:cs="Times New Roman"/>
          <w:sz w:val="24"/>
          <w:szCs w:val="24"/>
        </w:rPr>
        <w:t xml:space="preserve"> </w:t>
      </w:r>
      <w:r w:rsidR="00B915D3" w:rsidRPr="00FE3246">
        <w:rPr>
          <w:rFonts w:ascii="Times New Roman" w:hAnsi="Times New Roman" w:cs="Times New Roman"/>
          <w:sz w:val="24"/>
          <w:szCs w:val="24"/>
        </w:rPr>
        <w:t xml:space="preserve"> рублей, </w:t>
      </w:r>
      <w:r w:rsidR="00C36E94" w:rsidRPr="00FE3246">
        <w:rPr>
          <w:rFonts w:ascii="Times New Roman" w:hAnsi="Times New Roman" w:cs="Times New Roman"/>
          <w:sz w:val="24"/>
          <w:szCs w:val="24"/>
        </w:rPr>
        <w:t xml:space="preserve"> </w:t>
      </w:r>
      <w:r w:rsidR="00B915D3" w:rsidRPr="00FE3246">
        <w:rPr>
          <w:rFonts w:ascii="Times New Roman" w:hAnsi="Times New Roman" w:cs="Times New Roman"/>
          <w:sz w:val="24"/>
          <w:szCs w:val="24"/>
        </w:rPr>
        <w:t xml:space="preserve">при уточненным плане </w:t>
      </w:r>
      <w:r w:rsidR="00155222" w:rsidRPr="00FE3246">
        <w:rPr>
          <w:rFonts w:ascii="Times New Roman" w:hAnsi="Times New Roman" w:cs="Times New Roman"/>
          <w:sz w:val="24"/>
          <w:szCs w:val="24"/>
        </w:rPr>
        <w:t xml:space="preserve">8 881,0 </w:t>
      </w:r>
      <w:r w:rsidR="00B915D3" w:rsidRPr="00FE3246">
        <w:rPr>
          <w:rFonts w:ascii="Times New Roman" w:hAnsi="Times New Roman" w:cs="Times New Roman"/>
          <w:sz w:val="24"/>
          <w:szCs w:val="24"/>
        </w:rPr>
        <w:t xml:space="preserve"> тыс. рублей, или </w:t>
      </w:r>
      <w:r w:rsidR="00155222" w:rsidRPr="00FE3246">
        <w:rPr>
          <w:rFonts w:ascii="Times New Roman" w:hAnsi="Times New Roman" w:cs="Times New Roman"/>
          <w:sz w:val="24"/>
          <w:szCs w:val="24"/>
        </w:rPr>
        <w:t>119,3</w:t>
      </w:r>
      <w:r w:rsidR="00B915D3" w:rsidRPr="00FE3246">
        <w:rPr>
          <w:rFonts w:ascii="Times New Roman" w:hAnsi="Times New Roman" w:cs="Times New Roman"/>
          <w:sz w:val="24"/>
          <w:szCs w:val="24"/>
        </w:rPr>
        <w:t>%. Удельный вес неналоговых доходов в общей сумме собственных доходов бюджета</w:t>
      </w:r>
      <w:r w:rsidR="00422637" w:rsidRPr="00FE3246">
        <w:rPr>
          <w:rFonts w:ascii="Times New Roman" w:hAnsi="Times New Roman" w:cs="Times New Roman"/>
          <w:sz w:val="24"/>
          <w:szCs w:val="24"/>
        </w:rPr>
        <w:t xml:space="preserve"> г</w:t>
      </w:r>
      <w:r w:rsidR="001E659B" w:rsidRPr="00FE3246">
        <w:rPr>
          <w:rFonts w:ascii="Times New Roman" w:hAnsi="Times New Roman" w:cs="Times New Roman"/>
          <w:sz w:val="24"/>
          <w:szCs w:val="24"/>
        </w:rPr>
        <w:t>ородского поселения «Поселок Чульман»</w:t>
      </w:r>
      <w:r w:rsidR="00B915D3" w:rsidRPr="00FE3246">
        <w:rPr>
          <w:rFonts w:ascii="Times New Roman" w:hAnsi="Times New Roman" w:cs="Times New Roman"/>
          <w:sz w:val="24"/>
          <w:szCs w:val="24"/>
        </w:rPr>
        <w:t xml:space="preserve"> Нерюнгринского района составляет </w:t>
      </w:r>
      <w:r w:rsidR="00155222" w:rsidRPr="00FE3246">
        <w:rPr>
          <w:rFonts w:ascii="Times New Roman" w:hAnsi="Times New Roman" w:cs="Times New Roman"/>
          <w:sz w:val="24"/>
          <w:szCs w:val="24"/>
        </w:rPr>
        <w:t>6,04</w:t>
      </w:r>
      <w:r w:rsidR="00B915D3" w:rsidRPr="00FE3246">
        <w:rPr>
          <w:rFonts w:ascii="Times New Roman" w:hAnsi="Times New Roman" w:cs="Times New Roman"/>
          <w:sz w:val="24"/>
          <w:szCs w:val="24"/>
        </w:rPr>
        <w:t xml:space="preserve">%. </w:t>
      </w:r>
    </w:p>
    <w:p w:rsidR="00F0027B" w:rsidRPr="00FE3246" w:rsidRDefault="00F0027B" w:rsidP="001A06AB">
      <w:pPr>
        <w:ind w:firstLine="720"/>
        <w:rPr>
          <w:rFonts w:ascii="Times New Roman" w:hAnsi="Times New Roman" w:cs="Times New Roman"/>
          <w:sz w:val="24"/>
          <w:szCs w:val="24"/>
        </w:rPr>
      </w:pPr>
      <w:r w:rsidRPr="00FE3246">
        <w:rPr>
          <w:rFonts w:ascii="Times New Roman" w:hAnsi="Times New Roman" w:cs="Times New Roman"/>
          <w:sz w:val="24"/>
          <w:szCs w:val="24"/>
        </w:rPr>
        <w:t>Анализ поступления налоговых доходов представлен в таблице:</w:t>
      </w:r>
    </w:p>
    <w:p w:rsidR="00F0027B" w:rsidRPr="00FE3246" w:rsidRDefault="00F0027B" w:rsidP="00C36E94">
      <w:pPr>
        <w:ind w:firstLine="720"/>
        <w:jc w:val="right"/>
        <w:rPr>
          <w:rFonts w:ascii="Times New Roman" w:hAnsi="Times New Roman" w:cs="Times New Roman"/>
          <w:sz w:val="24"/>
          <w:szCs w:val="24"/>
        </w:rPr>
      </w:pPr>
      <w:r w:rsidRPr="00FE3246">
        <w:rPr>
          <w:rFonts w:ascii="Times New Roman" w:hAnsi="Times New Roman" w:cs="Times New Roman"/>
          <w:sz w:val="24"/>
          <w:szCs w:val="24"/>
        </w:rPr>
        <w:tab/>
      </w:r>
      <w:r w:rsidRPr="00FE3246">
        <w:rPr>
          <w:rFonts w:ascii="Times New Roman" w:hAnsi="Times New Roman" w:cs="Times New Roman"/>
          <w:sz w:val="24"/>
          <w:szCs w:val="24"/>
        </w:rPr>
        <w:tab/>
      </w:r>
      <w:r w:rsidRPr="00FE3246">
        <w:rPr>
          <w:rFonts w:ascii="Times New Roman" w:hAnsi="Times New Roman" w:cs="Times New Roman"/>
          <w:sz w:val="24"/>
          <w:szCs w:val="24"/>
        </w:rPr>
        <w:tab/>
      </w:r>
      <w:r w:rsidRPr="00FE3246">
        <w:rPr>
          <w:rFonts w:ascii="Times New Roman" w:hAnsi="Times New Roman" w:cs="Times New Roman"/>
          <w:sz w:val="24"/>
          <w:szCs w:val="24"/>
        </w:rPr>
        <w:tab/>
      </w:r>
      <w:r w:rsidRPr="00FE3246">
        <w:rPr>
          <w:rFonts w:ascii="Times New Roman" w:hAnsi="Times New Roman" w:cs="Times New Roman"/>
          <w:sz w:val="24"/>
          <w:szCs w:val="24"/>
        </w:rPr>
        <w:tab/>
      </w:r>
      <w:r w:rsidRPr="00FE3246">
        <w:rPr>
          <w:rFonts w:ascii="Times New Roman" w:hAnsi="Times New Roman" w:cs="Times New Roman"/>
          <w:sz w:val="24"/>
          <w:szCs w:val="24"/>
        </w:rPr>
        <w:tab/>
      </w:r>
      <w:r w:rsidRPr="00FE3246">
        <w:rPr>
          <w:rFonts w:ascii="Times New Roman" w:hAnsi="Times New Roman" w:cs="Times New Roman"/>
          <w:sz w:val="24"/>
          <w:szCs w:val="24"/>
        </w:rPr>
        <w:tab/>
      </w:r>
      <w:r w:rsidRPr="00FE3246">
        <w:rPr>
          <w:rFonts w:ascii="Times New Roman" w:hAnsi="Times New Roman" w:cs="Times New Roman"/>
          <w:sz w:val="24"/>
          <w:szCs w:val="24"/>
        </w:rPr>
        <w:tab/>
      </w:r>
      <w:r w:rsidRPr="00FE3246">
        <w:rPr>
          <w:rFonts w:ascii="Times New Roman" w:hAnsi="Times New Roman" w:cs="Times New Roman"/>
          <w:sz w:val="24"/>
          <w:szCs w:val="24"/>
        </w:rPr>
        <w:tab/>
      </w:r>
      <w:r w:rsidRPr="00FE3246">
        <w:rPr>
          <w:rFonts w:ascii="Times New Roman" w:hAnsi="Times New Roman" w:cs="Times New Roman"/>
          <w:sz w:val="24"/>
          <w:szCs w:val="24"/>
        </w:rPr>
        <w:tab/>
        <w:t xml:space="preserve">тыс. </w:t>
      </w:r>
      <w:r w:rsidR="00AF21F3" w:rsidRPr="00FE3246">
        <w:rPr>
          <w:rFonts w:ascii="Times New Roman" w:hAnsi="Times New Roman" w:cs="Times New Roman"/>
          <w:sz w:val="24"/>
          <w:szCs w:val="24"/>
        </w:rPr>
        <w:t>рублей</w:t>
      </w:r>
    </w:p>
    <w:tbl>
      <w:tblPr>
        <w:tblW w:w="9010" w:type="dxa"/>
        <w:tblInd w:w="-176" w:type="dxa"/>
        <w:tblLook w:val="04A0" w:firstRow="1" w:lastRow="0" w:firstColumn="1" w:lastColumn="0" w:noHBand="0" w:noVBand="1"/>
      </w:tblPr>
      <w:tblGrid>
        <w:gridCol w:w="2369"/>
        <w:gridCol w:w="1383"/>
        <w:gridCol w:w="1189"/>
        <w:gridCol w:w="1092"/>
        <w:gridCol w:w="1217"/>
        <w:gridCol w:w="917"/>
        <w:gridCol w:w="843"/>
      </w:tblGrid>
      <w:tr w:rsidR="00A87FE9" w:rsidRPr="00FE3246" w:rsidTr="00A87FE9">
        <w:trPr>
          <w:trHeight w:val="1215"/>
        </w:trPr>
        <w:tc>
          <w:tcPr>
            <w:tcW w:w="23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87FE9" w:rsidRPr="00FE3246" w:rsidRDefault="00A87FE9" w:rsidP="00F0027B">
            <w:pPr>
              <w:jc w:val="center"/>
              <w:rPr>
                <w:rFonts w:ascii="Times New Roman" w:eastAsia="Times New Roman" w:hAnsi="Times New Roman" w:cs="Times New Roman"/>
                <w:sz w:val="18"/>
                <w:szCs w:val="18"/>
                <w:lang w:eastAsia="ru-RU"/>
              </w:rPr>
            </w:pPr>
            <w:r w:rsidRPr="00FE3246">
              <w:rPr>
                <w:rFonts w:ascii="Times New Roman" w:eastAsia="Times New Roman" w:hAnsi="Times New Roman" w:cs="Times New Roman"/>
                <w:sz w:val="18"/>
                <w:szCs w:val="18"/>
                <w:lang w:eastAsia="ru-RU"/>
              </w:rPr>
              <w:t>Наименование показателя</w:t>
            </w:r>
          </w:p>
        </w:tc>
        <w:tc>
          <w:tcPr>
            <w:tcW w:w="1383" w:type="dxa"/>
            <w:tcBorders>
              <w:top w:val="single" w:sz="8" w:space="0" w:color="auto"/>
              <w:left w:val="nil"/>
              <w:bottom w:val="single" w:sz="8" w:space="0" w:color="auto"/>
              <w:right w:val="single" w:sz="8" w:space="0" w:color="auto"/>
            </w:tcBorders>
            <w:shd w:val="clear" w:color="auto" w:fill="auto"/>
            <w:vAlign w:val="center"/>
            <w:hideMark/>
          </w:tcPr>
          <w:p w:rsidR="00A87FE9" w:rsidRPr="00FE3246" w:rsidRDefault="00A87FE9" w:rsidP="00F0027B">
            <w:pPr>
              <w:jc w:val="center"/>
              <w:rPr>
                <w:rFonts w:ascii="Times New Roman" w:eastAsia="Times New Roman" w:hAnsi="Times New Roman" w:cs="Times New Roman"/>
                <w:sz w:val="18"/>
                <w:szCs w:val="18"/>
                <w:lang w:eastAsia="ru-RU"/>
              </w:rPr>
            </w:pPr>
            <w:r w:rsidRPr="00FE3246">
              <w:rPr>
                <w:rFonts w:ascii="Times New Roman" w:eastAsia="Times New Roman" w:hAnsi="Times New Roman" w:cs="Times New Roman"/>
                <w:sz w:val="18"/>
                <w:szCs w:val="18"/>
                <w:lang w:eastAsia="ru-RU"/>
              </w:rPr>
              <w:t>Утвержденный план</w:t>
            </w:r>
          </w:p>
        </w:tc>
        <w:tc>
          <w:tcPr>
            <w:tcW w:w="1189" w:type="dxa"/>
            <w:tcBorders>
              <w:top w:val="single" w:sz="8" w:space="0" w:color="auto"/>
              <w:left w:val="nil"/>
              <w:bottom w:val="single" w:sz="8" w:space="0" w:color="auto"/>
              <w:right w:val="single" w:sz="8" w:space="0" w:color="auto"/>
            </w:tcBorders>
            <w:shd w:val="clear" w:color="auto" w:fill="auto"/>
            <w:vAlign w:val="center"/>
            <w:hideMark/>
          </w:tcPr>
          <w:p w:rsidR="00A87FE9" w:rsidRPr="00FE3246" w:rsidRDefault="00A87FE9" w:rsidP="00F0027B">
            <w:pPr>
              <w:jc w:val="center"/>
              <w:rPr>
                <w:rFonts w:ascii="Times New Roman" w:eastAsia="Times New Roman" w:hAnsi="Times New Roman" w:cs="Times New Roman"/>
                <w:sz w:val="18"/>
                <w:szCs w:val="18"/>
                <w:lang w:eastAsia="ru-RU"/>
              </w:rPr>
            </w:pPr>
            <w:r w:rsidRPr="00FE3246">
              <w:rPr>
                <w:rFonts w:ascii="Times New Roman" w:eastAsia="Times New Roman" w:hAnsi="Times New Roman" w:cs="Times New Roman"/>
                <w:sz w:val="18"/>
                <w:szCs w:val="18"/>
                <w:lang w:eastAsia="ru-RU"/>
              </w:rPr>
              <w:t xml:space="preserve">Уточненный план </w:t>
            </w:r>
          </w:p>
        </w:tc>
        <w:tc>
          <w:tcPr>
            <w:tcW w:w="1092" w:type="dxa"/>
            <w:tcBorders>
              <w:top w:val="single" w:sz="8" w:space="0" w:color="auto"/>
              <w:left w:val="nil"/>
              <w:bottom w:val="single" w:sz="8" w:space="0" w:color="auto"/>
              <w:right w:val="single" w:sz="8" w:space="0" w:color="auto"/>
            </w:tcBorders>
            <w:shd w:val="clear" w:color="auto" w:fill="auto"/>
            <w:vAlign w:val="center"/>
            <w:hideMark/>
          </w:tcPr>
          <w:p w:rsidR="00A87FE9" w:rsidRPr="00FE3246" w:rsidRDefault="00A87FE9" w:rsidP="00F0027B">
            <w:pPr>
              <w:jc w:val="center"/>
              <w:rPr>
                <w:rFonts w:ascii="Times New Roman" w:eastAsia="Times New Roman" w:hAnsi="Times New Roman" w:cs="Times New Roman"/>
                <w:sz w:val="18"/>
                <w:szCs w:val="18"/>
                <w:lang w:eastAsia="ru-RU"/>
              </w:rPr>
            </w:pPr>
            <w:r w:rsidRPr="00FE3246">
              <w:rPr>
                <w:rFonts w:ascii="Times New Roman" w:eastAsia="Times New Roman" w:hAnsi="Times New Roman" w:cs="Times New Roman"/>
                <w:sz w:val="18"/>
                <w:szCs w:val="18"/>
                <w:lang w:eastAsia="ru-RU"/>
              </w:rPr>
              <w:t>Исполнено</w:t>
            </w:r>
          </w:p>
        </w:tc>
        <w:tc>
          <w:tcPr>
            <w:tcW w:w="1217" w:type="dxa"/>
            <w:tcBorders>
              <w:top w:val="single" w:sz="8" w:space="0" w:color="auto"/>
              <w:left w:val="nil"/>
              <w:bottom w:val="single" w:sz="8" w:space="0" w:color="auto"/>
              <w:right w:val="single" w:sz="8" w:space="0" w:color="auto"/>
            </w:tcBorders>
            <w:shd w:val="clear" w:color="auto" w:fill="auto"/>
            <w:vAlign w:val="center"/>
            <w:hideMark/>
          </w:tcPr>
          <w:p w:rsidR="00A87FE9" w:rsidRPr="00FE3246" w:rsidRDefault="00A87FE9" w:rsidP="00F0027B">
            <w:pPr>
              <w:jc w:val="center"/>
              <w:rPr>
                <w:rFonts w:ascii="Times New Roman" w:eastAsia="Times New Roman" w:hAnsi="Times New Roman" w:cs="Times New Roman"/>
                <w:sz w:val="18"/>
                <w:szCs w:val="18"/>
                <w:lang w:eastAsia="ru-RU"/>
              </w:rPr>
            </w:pPr>
            <w:r w:rsidRPr="00FE3246">
              <w:rPr>
                <w:rFonts w:ascii="Times New Roman" w:eastAsia="Times New Roman" w:hAnsi="Times New Roman" w:cs="Times New Roman"/>
                <w:sz w:val="18"/>
                <w:szCs w:val="18"/>
                <w:lang w:eastAsia="ru-RU"/>
              </w:rPr>
              <w:t>Отклонение при исполнении (гр.5-гр.3)</w:t>
            </w:r>
          </w:p>
        </w:tc>
        <w:tc>
          <w:tcPr>
            <w:tcW w:w="917" w:type="dxa"/>
            <w:tcBorders>
              <w:top w:val="single" w:sz="8" w:space="0" w:color="auto"/>
              <w:left w:val="nil"/>
              <w:bottom w:val="single" w:sz="8" w:space="0" w:color="auto"/>
              <w:right w:val="single" w:sz="8" w:space="0" w:color="auto"/>
            </w:tcBorders>
            <w:shd w:val="clear" w:color="auto" w:fill="auto"/>
            <w:vAlign w:val="center"/>
            <w:hideMark/>
          </w:tcPr>
          <w:p w:rsidR="00A87FE9" w:rsidRPr="00FE3246" w:rsidRDefault="00A87FE9" w:rsidP="00F0027B">
            <w:pPr>
              <w:jc w:val="center"/>
              <w:rPr>
                <w:rFonts w:ascii="Times New Roman" w:eastAsia="Times New Roman" w:hAnsi="Times New Roman" w:cs="Times New Roman"/>
                <w:sz w:val="18"/>
                <w:szCs w:val="18"/>
                <w:lang w:eastAsia="ru-RU"/>
              </w:rPr>
            </w:pPr>
            <w:r w:rsidRPr="00FE3246">
              <w:rPr>
                <w:rFonts w:ascii="Times New Roman" w:eastAsia="Times New Roman" w:hAnsi="Times New Roman" w:cs="Times New Roman"/>
                <w:sz w:val="18"/>
                <w:szCs w:val="18"/>
                <w:lang w:eastAsia="ru-RU"/>
              </w:rPr>
              <w:t>% исп.</w:t>
            </w:r>
          </w:p>
        </w:tc>
        <w:tc>
          <w:tcPr>
            <w:tcW w:w="843" w:type="dxa"/>
            <w:tcBorders>
              <w:top w:val="single" w:sz="8" w:space="0" w:color="auto"/>
              <w:left w:val="nil"/>
              <w:bottom w:val="single" w:sz="8" w:space="0" w:color="auto"/>
              <w:right w:val="single" w:sz="8" w:space="0" w:color="auto"/>
            </w:tcBorders>
            <w:shd w:val="clear" w:color="auto" w:fill="auto"/>
            <w:vAlign w:val="center"/>
            <w:hideMark/>
          </w:tcPr>
          <w:p w:rsidR="00A87FE9" w:rsidRPr="00FE3246" w:rsidRDefault="00A87FE9" w:rsidP="00F0027B">
            <w:pPr>
              <w:jc w:val="center"/>
              <w:rPr>
                <w:rFonts w:ascii="Times New Roman" w:eastAsia="Times New Roman" w:hAnsi="Times New Roman" w:cs="Times New Roman"/>
                <w:sz w:val="18"/>
                <w:szCs w:val="18"/>
                <w:lang w:eastAsia="ru-RU"/>
              </w:rPr>
            </w:pPr>
            <w:proofErr w:type="spellStart"/>
            <w:r w:rsidRPr="00FE3246">
              <w:rPr>
                <w:rFonts w:ascii="Times New Roman" w:eastAsia="Times New Roman" w:hAnsi="Times New Roman" w:cs="Times New Roman"/>
                <w:sz w:val="18"/>
                <w:szCs w:val="18"/>
                <w:lang w:eastAsia="ru-RU"/>
              </w:rPr>
              <w:t>Уд.вес</w:t>
            </w:r>
            <w:proofErr w:type="spellEnd"/>
            <w:r w:rsidRPr="00FE3246">
              <w:rPr>
                <w:rFonts w:ascii="Times New Roman" w:eastAsia="Times New Roman" w:hAnsi="Times New Roman" w:cs="Times New Roman"/>
                <w:sz w:val="18"/>
                <w:szCs w:val="18"/>
                <w:lang w:eastAsia="ru-RU"/>
              </w:rPr>
              <w:t>, %</w:t>
            </w:r>
          </w:p>
        </w:tc>
      </w:tr>
      <w:tr w:rsidR="00A87FE9" w:rsidRPr="00FE3246" w:rsidTr="00A87FE9">
        <w:trPr>
          <w:trHeight w:val="315"/>
        </w:trPr>
        <w:tc>
          <w:tcPr>
            <w:tcW w:w="2369" w:type="dxa"/>
            <w:tcBorders>
              <w:top w:val="nil"/>
              <w:left w:val="single" w:sz="8" w:space="0" w:color="auto"/>
              <w:bottom w:val="single" w:sz="8" w:space="0" w:color="auto"/>
              <w:right w:val="single" w:sz="8" w:space="0" w:color="auto"/>
            </w:tcBorders>
            <w:shd w:val="clear" w:color="auto" w:fill="auto"/>
            <w:vAlign w:val="center"/>
            <w:hideMark/>
          </w:tcPr>
          <w:p w:rsidR="00A87FE9" w:rsidRPr="00FE3246" w:rsidRDefault="00A87FE9" w:rsidP="00F0027B">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1</w:t>
            </w:r>
          </w:p>
        </w:tc>
        <w:tc>
          <w:tcPr>
            <w:tcW w:w="1383"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F0027B">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2</w:t>
            </w:r>
          </w:p>
        </w:tc>
        <w:tc>
          <w:tcPr>
            <w:tcW w:w="1189"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F0027B">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3</w:t>
            </w:r>
          </w:p>
        </w:tc>
        <w:tc>
          <w:tcPr>
            <w:tcW w:w="1092"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F0027B">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5</w:t>
            </w:r>
          </w:p>
        </w:tc>
        <w:tc>
          <w:tcPr>
            <w:tcW w:w="1217"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F0027B">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6</w:t>
            </w:r>
          </w:p>
        </w:tc>
        <w:tc>
          <w:tcPr>
            <w:tcW w:w="917"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F0027B">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7</w:t>
            </w:r>
          </w:p>
        </w:tc>
        <w:tc>
          <w:tcPr>
            <w:tcW w:w="843"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F0027B">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8</w:t>
            </w:r>
          </w:p>
        </w:tc>
      </w:tr>
      <w:tr w:rsidR="00A87FE9" w:rsidRPr="00FE3246" w:rsidTr="00A87FE9">
        <w:trPr>
          <w:trHeight w:val="315"/>
        </w:trPr>
        <w:tc>
          <w:tcPr>
            <w:tcW w:w="2369"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A87FE9" w:rsidRPr="00FE3246" w:rsidRDefault="00A87FE9" w:rsidP="00155222">
            <w:pPr>
              <w:jc w:val="left"/>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 xml:space="preserve">Налоговые </w:t>
            </w:r>
          </w:p>
        </w:tc>
        <w:tc>
          <w:tcPr>
            <w:tcW w:w="1383" w:type="dxa"/>
            <w:tcBorders>
              <w:top w:val="nil"/>
              <w:left w:val="nil"/>
              <w:bottom w:val="single" w:sz="8" w:space="0" w:color="auto"/>
              <w:right w:val="single" w:sz="8" w:space="0" w:color="auto"/>
            </w:tcBorders>
            <w:shd w:val="clear" w:color="auto" w:fill="D6E3BC" w:themeFill="accent3" w:themeFillTint="66"/>
            <w:vAlign w:val="center"/>
            <w:hideMark/>
          </w:tcPr>
          <w:p w:rsidR="00A87FE9" w:rsidRPr="00FE3246" w:rsidRDefault="00A87FE9" w:rsidP="00155222">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76 696,50</w:t>
            </w:r>
          </w:p>
        </w:tc>
        <w:tc>
          <w:tcPr>
            <w:tcW w:w="1189" w:type="dxa"/>
            <w:tcBorders>
              <w:top w:val="nil"/>
              <w:left w:val="nil"/>
              <w:bottom w:val="single" w:sz="8" w:space="0" w:color="auto"/>
              <w:right w:val="single" w:sz="8" w:space="0" w:color="auto"/>
            </w:tcBorders>
            <w:shd w:val="clear" w:color="auto" w:fill="D6E3BC" w:themeFill="accent3" w:themeFillTint="66"/>
            <w:vAlign w:val="center"/>
            <w:hideMark/>
          </w:tcPr>
          <w:p w:rsidR="00A87FE9" w:rsidRPr="00FE3246" w:rsidRDefault="00A87FE9" w:rsidP="00155222">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70 452,50</w:t>
            </w:r>
          </w:p>
        </w:tc>
        <w:tc>
          <w:tcPr>
            <w:tcW w:w="1092" w:type="dxa"/>
            <w:tcBorders>
              <w:top w:val="nil"/>
              <w:left w:val="nil"/>
              <w:bottom w:val="single" w:sz="8" w:space="0" w:color="auto"/>
              <w:right w:val="single" w:sz="8" w:space="0" w:color="auto"/>
            </w:tcBorders>
            <w:shd w:val="clear" w:color="auto" w:fill="D6E3BC" w:themeFill="accent3" w:themeFillTint="66"/>
            <w:vAlign w:val="center"/>
            <w:hideMark/>
          </w:tcPr>
          <w:p w:rsidR="00A87FE9" w:rsidRPr="00FE3246" w:rsidRDefault="00A87FE9" w:rsidP="00155222">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88 006,44</w:t>
            </w:r>
          </w:p>
        </w:tc>
        <w:tc>
          <w:tcPr>
            <w:tcW w:w="1217" w:type="dxa"/>
            <w:tcBorders>
              <w:top w:val="nil"/>
              <w:left w:val="nil"/>
              <w:bottom w:val="single" w:sz="8" w:space="0" w:color="auto"/>
              <w:right w:val="single" w:sz="8" w:space="0" w:color="auto"/>
            </w:tcBorders>
            <w:shd w:val="clear" w:color="auto" w:fill="D6E3BC" w:themeFill="accent3" w:themeFillTint="66"/>
            <w:vAlign w:val="center"/>
            <w:hideMark/>
          </w:tcPr>
          <w:p w:rsidR="00A87FE9" w:rsidRPr="00FE3246" w:rsidRDefault="00A87FE9" w:rsidP="00155222">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24 896,44</w:t>
            </w:r>
          </w:p>
        </w:tc>
        <w:tc>
          <w:tcPr>
            <w:tcW w:w="917" w:type="dxa"/>
            <w:tcBorders>
              <w:top w:val="nil"/>
              <w:left w:val="nil"/>
              <w:bottom w:val="single" w:sz="8" w:space="0" w:color="auto"/>
              <w:right w:val="single" w:sz="8" w:space="0" w:color="auto"/>
            </w:tcBorders>
            <w:shd w:val="clear" w:color="auto" w:fill="D6E3BC" w:themeFill="accent3" w:themeFillTint="66"/>
            <w:vAlign w:val="center"/>
            <w:hideMark/>
          </w:tcPr>
          <w:p w:rsidR="00A87FE9" w:rsidRPr="00FE3246" w:rsidRDefault="00A87FE9" w:rsidP="00155222">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124,92</w:t>
            </w:r>
          </w:p>
        </w:tc>
        <w:tc>
          <w:tcPr>
            <w:tcW w:w="843" w:type="dxa"/>
            <w:tcBorders>
              <w:top w:val="nil"/>
              <w:left w:val="nil"/>
              <w:bottom w:val="single" w:sz="8" w:space="0" w:color="auto"/>
              <w:right w:val="single" w:sz="8" w:space="0" w:color="auto"/>
            </w:tcBorders>
            <w:shd w:val="clear" w:color="auto" w:fill="D6E3BC" w:themeFill="accent3" w:themeFillTint="66"/>
            <w:vAlign w:val="center"/>
            <w:hideMark/>
          </w:tcPr>
          <w:p w:rsidR="00A87FE9" w:rsidRPr="00FE3246" w:rsidRDefault="00A87FE9" w:rsidP="00155222">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100,00</w:t>
            </w:r>
          </w:p>
        </w:tc>
      </w:tr>
      <w:tr w:rsidR="00A87FE9" w:rsidRPr="00FE3246" w:rsidTr="00A87FE9">
        <w:trPr>
          <w:trHeight w:val="315"/>
        </w:trPr>
        <w:tc>
          <w:tcPr>
            <w:tcW w:w="2369" w:type="dxa"/>
            <w:tcBorders>
              <w:top w:val="nil"/>
              <w:left w:val="single" w:sz="8" w:space="0" w:color="auto"/>
              <w:bottom w:val="single" w:sz="8" w:space="0" w:color="auto"/>
              <w:right w:val="single" w:sz="8" w:space="0" w:color="auto"/>
            </w:tcBorders>
            <w:shd w:val="clear" w:color="auto" w:fill="auto"/>
            <w:vAlign w:val="center"/>
            <w:hideMark/>
          </w:tcPr>
          <w:p w:rsidR="00A87FE9" w:rsidRPr="00FE3246" w:rsidRDefault="00A87FE9" w:rsidP="00155222">
            <w:pPr>
              <w:jc w:val="left"/>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налог на доходы физических лиц</w:t>
            </w:r>
          </w:p>
        </w:tc>
        <w:tc>
          <w:tcPr>
            <w:tcW w:w="1383"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155222">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63 110,00</w:t>
            </w:r>
          </w:p>
        </w:tc>
        <w:tc>
          <w:tcPr>
            <w:tcW w:w="1189"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155222">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63 110,00</w:t>
            </w:r>
          </w:p>
        </w:tc>
        <w:tc>
          <w:tcPr>
            <w:tcW w:w="1092"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155222">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79 559,59</w:t>
            </w:r>
          </w:p>
        </w:tc>
        <w:tc>
          <w:tcPr>
            <w:tcW w:w="1217"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155222">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16 449,59</w:t>
            </w:r>
          </w:p>
        </w:tc>
        <w:tc>
          <w:tcPr>
            <w:tcW w:w="917"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155222">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126,06</w:t>
            </w:r>
          </w:p>
        </w:tc>
        <w:tc>
          <w:tcPr>
            <w:tcW w:w="843"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155222">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90,40</w:t>
            </w:r>
          </w:p>
        </w:tc>
      </w:tr>
      <w:tr w:rsidR="00A87FE9" w:rsidRPr="00FE3246" w:rsidTr="00A87FE9">
        <w:trPr>
          <w:trHeight w:val="315"/>
        </w:trPr>
        <w:tc>
          <w:tcPr>
            <w:tcW w:w="2369" w:type="dxa"/>
            <w:tcBorders>
              <w:top w:val="nil"/>
              <w:left w:val="single" w:sz="8" w:space="0" w:color="auto"/>
              <w:bottom w:val="single" w:sz="8" w:space="0" w:color="auto"/>
              <w:right w:val="single" w:sz="8" w:space="0" w:color="auto"/>
            </w:tcBorders>
            <w:shd w:val="clear" w:color="auto" w:fill="auto"/>
            <w:vAlign w:val="center"/>
            <w:hideMark/>
          </w:tcPr>
          <w:p w:rsidR="00A87FE9" w:rsidRPr="00FE3246" w:rsidRDefault="00A87FE9" w:rsidP="00155222">
            <w:pPr>
              <w:jc w:val="left"/>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акцизы по подакцизным товарам (продукции), производимым на территории Российской Федерации</w:t>
            </w:r>
          </w:p>
        </w:tc>
        <w:tc>
          <w:tcPr>
            <w:tcW w:w="1383"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155222">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1 098,50</w:t>
            </w:r>
          </w:p>
        </w:tc>
        <w:tc>
          <w:tcPr>
            <w:tcW w:w="1189"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155222">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1 098,50</w:t>
            </w:r>
          </w:p>
        </w:tc>
        <w:tc>
          <w:tcPr>
            <w:tcW w:w="1092"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155222">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1 267,60</w:t>
            </w:r>
          </w:p>
        </w:tc>
        <w:tc>
          <w:tcPr>
            <w:tcW w:w="1217"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155222">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1 267,60</w:t>
            </w:r>
          </w:p>
        </w:tc>
        <w:tc>
          <w:tcPr>
            <w:tcW w:w="917"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155222">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115,39</w:t>
            </w:r>
          </w:p>
        </w:tc>
        <w:tc>
          <w:tcPr>
            <w:tcW w:w="843"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155222">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1,44</w:t>
            </w:r>
          </w:p>
        </w:tc>
      </w:tr>
      <w:tr w:rsidR="00A87FE9" w:rsidRPr="00FE3246" w:rsidTr="00A87FE9">
        <w:trPr>
          <w:trHeight w:val="315"/>
        </w:trPr>
        <w:tc>
          <w:tcPr>
            <w:tcW w:w="2369" w:type="dxa"/>
            <w:tcBorders>
              <w:top w:val="nil"/>
              <w:left w:val="single" w:sz="8" w:space="0" w:color="auto"/>
              <w:bottom w:val="single" w:sz="8" w:space="0" w:color="auto"/>
              <w:right w:val="single" w:sz="8" w:space="0" w:color="auto"/>
            </w:tcBorders>
            <w:shd w:val="clear" w:color="auto" w:fill="auto"/>
            <w:vAlign w:val="center"/>
            <w:hideMark/>
          </w:tcPr>
          <w:p w:rsidR="00A87FE9" w:rsidRPr="00FE3246" w:rsidRDefault="00A87FE9" w:rsidP="00155222">
            <w:pPr>
              <w:jc w:val="left"/>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налоги на имущество физических лиц</w:t>
            </w:r>
          </w:p>
        </w:tc>
        <w:tc>
          <w:tcPr>
            <w:tcW w:w="1383"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155222">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1 474,00</w:t>
            </w:r>
          </w:p>
        </w:tc>
        <w:tc>
          <w:tcPr>
            <w:tcW w:w="1189"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155222">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1 474,00</w:t>
            </w:r>
          </w:p>
        </w:tc>
        <w:tc>
          <w:tcPr>
            <w:tcW w:w="1092"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155222">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884,70</w:t>
            </w:r>
          </w:p>
        </w:tc>
        <w:tc>
          <w:tcPr>
            <w:tcW w:w="1217"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155222">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884,70</w:t>
            </w:r>
          </w:p>
        </w:tc>
        <w:tc>
          <w:tcPr>
            <w:tcW w:w="917"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155222">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60,02</w:t>
            </w:r>
          </w:p>
        </w:tc>
        <w:tc>
          <w:tcPr>
            <w:tcW w:w="843"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155222">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1,01</w:t>
            </w:r>
          </w:p>
        </w:tc>
      </w:tr>
      <w:tr w:rsidR="00A87FE9" w:rsidRPr="00FE3246" w:rsidTr="00A87FE9">
        <w:trPr>
          <w:trHeight w:val="315"/>
        </w:trPr>
        <w:tc>
          <w:tcPr>
            <w:tcW w:w="2369" w:type="dxa"/>
            <w:tcBorders>
              <w:top w:val="nil"/>
              <w:left w:val="single" w:sz="8" w:space="0" w:color="auto"/>
              <w:bottom w:val="single" w:sz="8" w:space="0" w:color="auto"/>
              <w:right w:val="single" w:sz="8" w:space="0" w:color="auto"/>
            </w:tcBorders>
            <w:shd w:val="clear" w:color="auto" w:fill="auto"/>
            <w:vAlign w:val="center"/>
            <w:hideMark/>
          </w:tcPr>
          <w:p w:rsidR="00A87FE9" w:rsidRPr="00FE3246" w:rsidRDefault="00A87FE9" w:rsidP="00155222">
            <w:pPr>
              <w:jc w:val="left"/>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земельный налог</w:t>
            </w:r>
          </w:p>
        </w:tc>
        <w:tc>
          <w:tcPr>
            <w:tcW w:w="1383"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155222">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4 770,00</w:t>
            </w:r>
          </w:p>
        </w:tc>
        <w:tc>
          <w:tcPr>
            <w:tcW w:w="1189"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155222">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4 770,00</w:t>
            </w:r>
          </w:p>
        </w:tc>
        <w:tc>
          <w:tcPr>
            <w:tcW w:w="1092"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155222">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6 294,55</w:t>
            </w:r>
          </w:p>
        </w:tc>
        <w:tc>
          <w:tcPr>
            <w:tcW w:w="1217"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155222">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6 294,55</w:t>
            </w:r>
          </w:p>
        </w:tc>
        <w:tc>
          <w:tcPr>
            <w:tcW w:w="917"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155222">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131,96</w:t>
            </w:r>
          </w:p>
        </w:tc>
        <w:tc>
          <w:tcPr>
            <w:tcW w:w="843" w:type="dxa"/>
            <w:tcBorders>
              <w:top w:val="nil"/>
              <w:left w:val="nil"/>
              <w:bottom w:val="single" w:sz="8" w:space="0" w:color="auto"/>
              <w:right w:val="single" w:sz="8" w:space="0" w:color="auto"/>
            </w:tcBorders>
            <w:shd w:val="clear" w:color="auto" w:fill="auto"/>
            <w:vAlign w:val="center"/>
            <w:hideMark/>
          </w:tcPr>
          <w:p w:rsidR="00A87FE9" w:rsidRPr="00FE3246" w:rsidRDefault="00A87FE9" w:rsidP="00155222">
            <w:pPr>
              <w:jc w:val="center"/>
              <w:rPr>
                <w:rFonts w:ascii="Times New Roman" w:eastAsia="Times New Roman" w:hAnsi="Times New Roman" w:cs="Times New Roman"/>
                <w:bCs/>
                <w:sz w:val="16"/>
                <w:szCs w:val="16"/>
                <w:lang w:eastAsia="ru-RU"/>
              </w:rPr>
            </w:pPr>
            <w:r w:rsidRPr="00FE3246">
              <w:rPr>
                <w:rFonts w:ascii="Times New Roman" w:eastAsia="Times New Roman" w:hAnsi="Times New Roman" w:cs="Times New Roman"/>
                <w:bCs/>
                <w:sz w:val="16"/>
                <w:szCs w:val="16"/>
                <w:lang w:eastAsia="ru-RU"/>
              </w:rPr>
              <w:t>7,15</w:t>
            </w:r>
          </w:p>
        </w:tc>
      </w:tr>
    </w:tbl>
    <w:p w:rsidR="00D31C95" w:rsidRPr="00FE3246" w:rsidRDefault="00D31C95" w:rsidP="000C2EA4">
      <w:pPr>
        <w:rPr>
          <w:rFonts w:ascii="Times New Roman" w:hAnsi="Times New Roman" w:cs="Times New Roman"/>
          <w:b/>
          <w:sz w:val="24"/>
          <w:szCs w:val="24"/>
        </w:rPr>
      </w:pPr>
    </w:p>
    <w:p w:rsidR="00007342" w:rsidRPr="00FE3246" w:rsidRDefault="00CC1A9C" w:rsidP="000C2EA4">
      <w:pPr>
        <w:rPr>
          <w:rFonts w:ascii="Times New Roman" w:hAnsi="Times New Roman" w:cs="Times New Roman"/>
          <w:b/>
          <w:sz w:val="24"/>
          <w:szCs w:val="24"/>
        </w:rPr>
      </w:pPr>
      <w:r w:rsidRPr="00FE3246">
        <w:rPr>
          <w:rFonts w:ascii="Times New Roman" w:hAnsi="Times New Roman" w:cs="Times New Roman"/>
          <w:b/>
          <w:sz w:val="24"/>
          <w:szCs w:val="24"/>
        </w:rPr>
        <w:lastRenderedPageBreak/>
        <w:t>Структура налоговых доходов, ф</w:t>
      </w:r>
      <w:r w:rsidR="00EA3C9A" w:rsidRPr="00FE3246">
        <w:rPr>
          <w:rFonts w:ascii="Times New Roman" w:hAnsi="Times New Roman" w:cs="Times New Roman"/>
          <w:b/>
          <w:sz w:val="24"/>
          <w:szCs w:val="24"/>
        </w:rPr>
        <w:t>актически поступивших в бюджет г</w:t>
      </w:r>
      <w:r w:rsidRPr="00FE3246">
        <w:rPr>
          <w:rFonts w:ascii="Times New Roman" w:hAnsi="Times New Roman" w:cs="Times New Roman"/>
          <w:b/>
          <w:sz w:val="24"/>
          <w:szCs w:val="24"/>
        </w:rPr>
        <w:t>ородского поселения «Поселок Чульман»</w:t>
      </w:r>
      <w:r w:rsidRPr="00FE3246">
        <w:rPr>
          <w:rFonts w:ascii="Times New Roman" w:hAnsi="Times New Roman" w:cs="Times New Roman"/>
          <w:sz w:val="24"/>
          <w:szCs w:val="24"/>
        </w:rPr>
        <w:t xml:space="preserve"> </w:t>
      </w:r>
      <w:r w:rsidR="000C2EA4" w:rsidRPr="00FE3246">
        <w:rPr>
          <w:rFonts w:ascii="Times New Roman" w:hAnsi="Times New Roman" w:cs="Times New Roman"/>
          <w:b/>
          <w:sz w:val="24"/>
          <w:szCs w:val="24"/>
        </w:rPr>
        <w:t xml:space="preserve"> Нерюнгринского района в 202</w:t>
      </w:r>
      <w:r w:rsidR="00181EB8" w:rsidRPr="00FE3246">
        <w:rPr>
          <w:rFonts w:ascii="Times New Roman" w:hAnsi="Times New Roman" w:cs="Times New Roman"/>
          <w:b/>
          <w:sz w:val="24"/>
          <w:szCs w:val="24"/>
        </w:rPr>
        <w:t>2</w:t>
      </w:r>
      <w:r w:rsidRPr="00FE3246">
        <w:rPr>
          <w:rFonts w:ascii="Times New Roman" w:hAnsi="Times New Roman" w:cs="Times New Roman"/>
          <w:b/>
          <w:sz w:val="24"/>
          <w:szCs w:val="24"/>
        </w:rPr>
        <w:t xml:space="preserve"> году, приведена в диаграмме</w:t>
      </w:r>
    </w:p>
    <w:p w:rsidR="008076A3" w:rsidRPr="00FE3246" w:rsidRDefault="008076A3" w:rsidP="000C2EA4">
      <w:pPr>
        <w:rPr>
          <w:rFonts w:ascii="Times New Roman" w:hAnsi="Times New Roman" w:cs="Times New Roman"/>
          <w:b/>
          <w:sz w:val="24"/>
          <w:szCs w:val="24"/>
        </w:rPr>
      </w:pPr>
    </w:p>
    <w:p w:rsidR="00007342" w:rsidRPr="00FE3246" w:rsidRDefault="00181EB8" w:rsidP="00007342">
      <w:pPr>
        <w:rPr>
          <w:rFonts w:ascii="Times New Roman" w:hAnsi="Times New Roman" w:cs="Times New Roman"/>
          <w:b/>
          <w:sz w:val="24"/>
          <w:szCs w:val="24"/>
        </w:rPr>
      </w:pPr>
      <w:r w:rsidRPr="00FE3246">
        <w:rPr>
          <w:noProof/>
          <w:lang w:eastAsia="ru-RU"/>
        </w:rPr>
        <w:drawing>
          <wp:inline distT="0" distB="0" distL="0" distR="0" wp14:anchorId="2ACB171F" wp14:editId="4C42DCF3">
            <wp:extent cx="6152515" cy="4496435"/>
            <wp:effectExtent l="0" t="0" r="19685" b="1841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181EB8" w:rsidRPr="00FE3246" w:rsidRDefault="00181EB8" w:rsidP="00007342">
      <w:pPr>
        <w:rPr>
          <w:rFonts w:ascii="Times New Roman" w:hAnsi="Times New Roman" w:cs="Times New Roman"/>
          <w:b/>
          <w:sz w:val="24"/>
          <w:szCs w:val="24"/>
        </w:rPr>
      </w:pPr>
    </w:p>
    <w:p w:rsidR="005A0F40" w:rsidRPr="00FE3246" w:rsidRDefault="002E4878" w:rsidP="005A0F40">
      <w:pPr>
        <w:ind w:firstLine="709"/>
        <w:rPr>
          <w:rFonts w:ascii="Times New Roman" w:hAnsi="Times New Roman" w:cs="Times New Roman"/>
          <w:sz w:val="24"/>
          <w:szCs w:val="24"/>
        </w:rPr>
      </w:pPr>
      <w:r w:rsidRPr="00FE3246">
        <w:rPr>
          <w:rFonts w:ascii="Times New Roman" w:hAnsi="Times New Roman" w:cs="Times New Roman"/>
          <w:b/>
          <w:sz w:val="24"/>
          <w:szCs w:val="24"/>
        </w:rPr>
        <w:t>Н</w:t>
      </w:r>
      <w:r w:rsidR="00B91C64" w:rsidRPr="00FE3246">
        <w:rPr>
          <w:rFonts w:ascii="Times New Roman" w:hAnsi="Times New Roman" w:cs="Times New Roman"/>
          <w:b/>
          <w:sz w:val="24"/>
          <w:szCs w:val="24"/>
        </w:rPr>
        <w:t>алог на доходы физических лиц</w:t>
      </w:r>
      <w:r w:rsidRPr="00FE3246">
        <w:rPr>
          <w:rFonts w:ascii="Times New Roman" w:hAnsi="Times New Roman" w:cs="Times New Roman"/>
          <w:b/>
          <w:sz w:val="24"/>
          <w:szCs w:val="24"/>
        </w:rPr>
        <w:t xml:space="preserve">, </w:t>
      </w:r>
      <w:r w:rsidRPr="00FE3246">
        <w:rPr>
          <w:rFonts w:ascii="Times New Roman" w:hAnsi="Times New Roman" w:cs="Times New Roman"/>
          <w:sz w:val="24"/>
          <w:szCs w:val="24"/>
        </w:rPr>
        <w:t xml:space="preserve">в общей сумме налоговых доходов составил </w:t>
      </w:r>
      <w:r w:rsidR="00DE1A6C" w:rsidRPr="00FE3246">
        <w:rPr>
          <w:rFonts w:ascii="Times New Roman" w:hAnsi="Times New Roman" w:cs="Times New Roman"/>
          <w:sz w:val="24"/>
          <w:szCs w:val="24"/>
        </w:rPr>
        <w:t>9</w:t>
      </w:r>
      <w:r w:rsidR="00E56B90" w:rsidRPr="00FE3246">
        <w:rPr>
          <w:rFonts w:ascii="Times New Roman" w:hAnsi="Times New Roman" w:cs="Times New Roman"/>
          <w:sz w:val="24"/>
          <w:szCs w:val="24"/>
        </w:rPr>
        <w:t>0</w:t>
      </w:r>
      <w:r w:rsidR="00DE1A6C" w:rsidRPr="00FE3246">
        <w:rPr>
          <w:rFonts w:ascii="Times New Roman" w:hAnsi="Times New Roman" w:cs="Times New Roman"/>
          <w:sz w:val="24"/>
          <w:szCs w:val="24"/>
        </w:rPr>
        <w:t>,4</w:t>
      </w:r>
      <w:r w:rsidRPr="00FE3246">
        <w:rPr>
          <w:rFonts w:ascii="Times New Roman" w:hAnsi="Times New Roman" w:cs="Times New Roman"/>
          <w:sz w:val="24"/>
          <w:szCs w:val="24"/>
        </w:rPr>
        <w:t>%, з</w:t>
      </w:r>
      <w:r w:rsidR="00F43CBC" w:rsidRPr="00FE3246">
        <w:rPr>
          <w:rFonts w:ascii="Times New Roman" w:hAnsi="Times New Roman" w:cs="Times New Roman"/>
          <w:sz w:val="24"/>
          <w:szCs w:val="24"/>
        </w:rPr>
        <w:t>а</w:t>
      </w:r>
      <w:r w:rsidR="00072D6C" w:rsidRPr="00FE3246">
        <w:rPr>
          <w:rFonts w:ascii="Times New Roman" w:hAnsi="Times New Roman" w:cs="Times New Roman"/>
          <w:sz w:val="24"/>
          <w:szCs w:val="24"/>
        </w:rPr>
        <w:t xml:space="preserve"> 202</w:t>
      </w:r>
      <w:r w:rsidR="00E56B90" w:rsidRPr="00FE3246">
        <w:rPr>
          <w:rFonts w:ascii="Times New Roman" w:hAnsi="Times New Roman" w:cs="Times New Roman"/>
          <w:sz w:val="24"/>
          <w:szCs w:val="24"/>
        </w:rPr>
        <w:t>2</w:t>
      </w:r>
      <w:r w:rsidR="00D0713D" w:rsidRPr="00FE3246">
        <w:rPr>
          <w:rFonts w:ascii="Times New Roman" w:hAnsi="Times New Roman" w:cs="Times New Roman"/>
          <w:sz w:val="24"/>
          <w:szCs w:val="24"/>
        </w:rPr>
        <w:t xml:space="preserve"> год </w:t>
      </w:r>
      <w:r w:rsidR="00F43CBC" w:rsidRPr="00FE3246">
        <w:rPr>
          <w:rFonts w:ascii="Times New Roman" w:hAnsi="Times New Roman" w:cs="Times New Roman"/>
          <w:sz w:val="24"/>
          <w:szCs w:val="24"/>
        </w:rPr>
        <w:t>данный налог исполнен на</w:t>
      </w:r>
      <w:r w:rsidR="00B91C64" w:rsidRPr="00FE3246">
        <w:rPr>
          <w:rFonts w:ascii="Times New Roman" w:hAnsi="Times New Roman" w:cs="Times New Roman"/>
          <w:sz w:val="24"/>
          <w:szCs w:val="24"/>
        </w:rPr>
        <w:t xml:space="preserve"> </w:t>
      </w:r>
      <w:r w:rsidR="00817A92" w:rsidRPr="00FE3246">
        <w:rPr>
          <w:rFonts w:ascii="Times New Roman" w:hAnsi="Times New Roman" w:cs="Times New Roman"/>
          <w:sz w:val="24"/>
          <w:szCs w:val="24"/>
        </w:rPr>
        <w:t>1</w:t>
      </w:r>
      <w:r w:rsidR="00E56B90" w:rsidRPr="00FE3246">
        <w:rPr>
          <w:rFonts w:ascii="Times New Roman" w:hAnsi="Times New Roman" w:cs="Times New Roman"/>
          <w:sz w:val="24"/>
          <w:szCs w:val="24"/>
        </w:rPr>
        <w:t>26,1</w:t>
      </w:r>
      <w:r w:rsidR="00B91C64" w:rsidRPr="00FE3246">
        <w:rPr>
          <w:rFonts w:ascii="Times New Roman" w:hAnsi="Times New Roman" w:cs="Times New Roman"/>
          <w:sz w:val="24"/>
          <w:szCs w:val="24"/>
        </w:rPr>
        <w:t>%</w:t>
      </w:r>
      <w:r w:rsidR="00F43CBC" w:rsidRPr="00FE3246">
        <w:rPr>
          <w:rFonts w:ascii="Times New Roman" w:hAnsi="Times New Roman" w:cs="Times New Roman"/>
          <w:sz w:val="24"/>
          <w:szCs w:val="24"/>
        </w:rPr>
        <w:t xml:space="preserve">, или </w:t>
      </w:r>
      <w:r w:rsidR="0027639C" w:rsidRPr="00FE3246">
        <w:rPr>
          <w:rFonts w:ascii="Times New Roman" w:hAnsi="Times New Roman" w:cs="Times New Roman"/>
          <w:sz w:val="24"/>
          <w:szCs w:val="24"/>
        </w:rPr>
        <w:t xml:space="preserve">на </w:t>
      </w:r>
      <w:r w:rsidR="00DE1A6C" w:rsidRPr="00FE3246">
        <w:rPr>
          <w:rFonts w:ascii="Times New Roman" w:hAnsi="Times New Roman" w:cs="Times New Roman"/>
          <w:sz w:val="24"/>
          <w:szCs w:val="24"/>
        </w:rPr>
        <w:t>1</w:t>
      </w:r>
      <w:r w:rsidR="00A87FE9" w:rsidRPr="00FE3246">
        <w:rPr>
          <w:rFonts w:ascii="Times New Roman" w:hAnsi="Times New Roman" w:cs="Times New Roman"/>
          <w:sz w:val="24"/>
          <w:szCs w:val="24"/>
        </w:rPr>
        <w:t>6 449,6</w:t>
      </w:r>
      <w:r w:rsidR="00F43CBC" w:rsidRPr="00FE3246">
        <w:rPr>
          <w:rFonts w:ascii="Times New Roman" w:hAnsi="Times New Roman" w:cs="Times New Roman"/>
          <w:sz w:val="24"/>
          <w:szCs w:val="24"/>
        </w:rPr>
        <w:t xml:space="preserve"> тыс. рублей </w:t>
      </w:r>
      <w:r w:rsidR="0027639C" w:rsidRPr="00FE3246">
        <w:rPr>
          <w:rFonts w:ascii="Times New Roman" w:hAnsi="Times New Roman" w:cs="Times New Roman"/>
          <w:sz w:val="24"/>
          <w:szCs w:val="24"/>
        </w:rPr>
        <w:t xml:space="preserve">больше </w:t>
      </w:r>
      <w:r w:rsidR="00B91C64" w:rsidRPr="00FE3246">
        <w:rPr>
          <w:rFonts w:ascii="Times New Roman" w:hAnsi="Times New Roman" w:cs="Times New Roman"/>
          <w:sz w:val="24"/>
          <w:szCs w:val="24"/>
        </w:rPr>
        <w:t xml:space="preserve">от </w:t>
      </w:r>
      <w:r w:rsidR="00D0713D" w:rsidRPr="00FE3246">
        <w:rPr>
          <w:rFonts w:ascii="Times New Roman" w:hAnsi="Times New Roman" w:cs="Times New Roman"/>
          <w:sz w:val="24"/>
          <w:szCs w:val="24"/>
        </w:rPr>
        <w:t xml:space="preserve">уточненного </w:t>
      </w:r>
      <w:r w:rsidR="00B91C64" w:rsidRPr="00FE3246">
        <w:rPr>
          <w:rFonts w:ascii="Times New Roman" w:hAnsi="Times New Roman" w:cs="Times New Roman"/>
          <w:sz w:val="24"/>
          <w:szCs w:val="24"/>
        </w:rPr>
        <w:t>годового прогноза.</w:t>
      </w:r>
      <w:r w:rsidR="00FC74C0" w:rsidRPr="00FE3246">
        <w:rPr>
          <w:rFonts w:ascii="Times New Roman" w:hAnsi="Times New Roman" w:cs="Times New Roman"/>
          <w:sz w:val="24"/>
          <w:szCs w:val="24"/>
        </w:rPr>
        <w:t xml:space="preserve"> Рост</w:t>
      </w:r>
      <w:r w:rsidR="00B91C64" w:rsidRPr="00FE3246">
        <w:rPr>
          <w:rFonts w:ascii="Times New Roman" w:hAnsi="Times New Roman" w:cs="Times New Roman"/>
          <w:sz w:val="24"/>
          <w:szCs w:val="24"/>
        </w:rPr>
        <w:t xml:space="preserve"> поступления по НДФЛ </w:t>
      </w:r>
      <w:r w:rsidR="00FC74C0" w:rsidRPr="00FE3246">
        <w:rPr>
          <w:rFonts w:ascii="Times New Roman" w:hAnsi="Times New Roman" w:cs="Times New Roman"/>
          <w:sz w:val="24"/>
          <w:szCs w:val="24"/>
        </w:rPr>
        <w:t xml:space="preserve">связан с </w:t>
      </w:r>
      <w:r w:rsidR="005A0F40" w:rsidRPr="00FE3246">
        <w:rPr>
          <w:rFonts w:ascii="Times New Roman" w:hAnsi="Times New Roman" w:cs="Times New Roman"/>
          <w:sz w:val="24"/>
          <w:szCs w:val="24"/>
        </w:rPr>
        <w:t>повышением оплаты т</w:t>
      </w:r>
      <w:r w:rsidR="00817A92" w:rsidRPr="00FE3246">
        <w:rPr>
          <w:rFonts w:ascii="Times New Roman" w:hAnsi="Times New Roman" w:cs="Times New Roman"/>
          <w:sz w:val="24"/>
          <w:szCs w:val="24"/>
        </w:rPr>
        <w:t>руда работникам бюджетной сферы.</w:t>
      </w:r>
    </w:p>
    <w:p w:rsidR="00B91C64" w:rsidRPr="00FE3246" w:rsidRDefault="00B91C64" w:rsidP="005A0F40">
      <w:pPr>
        <w:rPr>
          <w:rFonts w:ascii="Times New Roman" w:hAnsi="Times New Roman" w:cs="Times New Roman"/>
          <w:sz w:val="24"/>
          <w:szCs w:val="24"/>
        </w:rPr>
      </w:pPr>
      <w:r w:rsidRPr="00FE3246">
        <w:rPr>
          <w:rFonts w:ascii="Times New Roman" w:hAnsi="Times New Roman" w:cs="Times New Roman"/>
          <w:b/>
          <w:sz w:val="24"/>
          <w:szCs w:val="24"/>
        </w:rPr>
        <w:tab/>
        <w:t>Фактическое поступление акциз</w:t>
      </w:r>
      <w:r w:rsidR="004221EC" w:rsidRPr="00FE3246">
        <w:rPr>
          <w:rFonts w:ascii="Times New Roman" w:hAnsi="Times New Roman" w:cs="Times New Roman"/>
          <w:b/>
          <w:sz w:val="24"/>
          <w:szCs w:val="24"/>
        </w:rPr>
        <w:t>ов</w:t>
      </w:r>
      <w:r w:rsidRPr="00FE3246">
        <w:rPr>
          <w:rFonts w:ascii="Times New Roman" w:hAnsi="Times New Roman" w:cs="Times New Roman"/>
          <w:b/>
          <w:sz w:val="24"/>
          <w:szCs w:val="24"/>
        </w:rPr>
        <w:t xml:space="preserve"> по подакцизным товарам</w:t>
      </w:r>
      <w:r w:rsidRPr="00FE3246">
        <w:rPr>
          <w:rFonts w:ascii="Times New Roman" w:hAnsi="Times New Roman" w:cs="Times New Roman"/>
          <w:sz w:val="24"/>
          <w:szCs w:val="24"/>
        </w:rPr>
        <w:t xml:space="preserve"> (продукции), </w:t>
      </w:r>
      <w:r w:rsidR="000348D7" w:rsidRPr="00FE3246">
        <w:rPr>
          <w:rFonts w:ascii="Times New Roman" w:hAnsi="Times New Roman" w:cs="Times New Roman"/>
          <w:sz w:val="24"/>
          <w:szCs w:val="24"/>
        </w:rPr>
        <w:t xml:space="preserve">составило </w:t>
      </w:r>
      <w:r w:rsidR="00DE1A6C" w:rsidRPr="00FE3246">
        <w:rPr>
          <w:rFonts w:ascii="Times New Roman" w:hAnsi="Times New Roman" w:cs="Times New Roman"/>
          <w:sz w:val="24"/>
          <w:szCs w:val="24"/>
        </w:rPr>
        <w:t>1</w:t>
      </w:r>
      <w:r w:rsidR="00A87FE9" w:rsidRPr="00FE3246">
        <w:rPr>
          <w:rFonts w:ascii="Times New Roman" w:hAnsi="Times New Roman" w:cs="Times New Roman"/>
          <w:sz w:val="24"/>
          <w:szCs w:val="24"/>
        </w:rPr>
        <w:t> 267,6</w:t>
      </w:r>
      <w:r w:rsidR="000348D7" w:rsidRPr="00FE3246">
        <w:rPr>
          <w:rFonts w:ascii="Times New Roman" w:hAnsi="Times New Roman" w:cs="Times New Roman"/>
          <w:sz w:val="24"/>
          <w:szCs w:val="24"/>
        </w:rPr>
        <w:t xml:space="preserve"> тыс. рублей или </w:t>
      </w:r>
      <w:r w:rsidR="00DE1A6C" w:rsidRPr="00FE3246">
        <w:rPr>
          <w:rFonts w:ascii="Times New Roman" w:hAnsi="Times New Roman" w:cs="Times New Roman"/>
          <w:sz w:val="24"/>
          <w:szCs w:val="24"/>
        </w:rPr>
        <w:t>1</w:t>
      </w:r>
      <w:r w:rsidR="00A87FE9" w:rsidRPr="00FE3246">
        <w:rPr>
          <w:rFonts w:ascii="Times New Roman" w:hAnsi="Times New Roman" w:cs="Times New Roman"/>
          <w:sz w:val="24"/>
          <w:szCs w:val="24"/>
        </w:rPr>
        <w:t>15,4</w:t>
      </w:r>
      <w:r w:rsidR="00BB4631" w:rsidRPr="00FE3246">
        <w:rPr>
          <w:rFonts w:ascii="Times New Roman" w:hAnsi="Times New Roman" w:cs="Times New Roman"/>
          <w:sz w:val="24"/>
          <w:szCs w:val="24"/>
        </w:rPr>
        <w:t xml:space="preserve">% от запланированного объема. </w:t>
      </w:r>
    </w:p>
    <w:p w:rsidR="00B91C64" w:rsidRPr="00FE3246" w:rsidRDefault="004A5005" w:rsidP="006813E6">
      <w:pPr>
        <w:ind w:left="-11"/>
        <w:rPr>
          <w:rFonts w:ascii="Times New Roman" w:hAnsi="Times New Roman" w:cs="Times New Roman"/>
          <w:sz w:val="24"/>
          <w:szCs w:val="24"/>
        </w:rPr>
      </w:pPr>
      <w:r w:rsidRPr="00FE3246">
        <w:rPr>
          <w:rFonts w:ascii="Times New Roman" w:hAnsi="Times New Roman" w:cs="Times New Roman"/>
          <w:sz w:val="24"/>
          <w:szCs w:val="24"/>
        </w:rPr>
        <w:tab/>
      </w:r>
      <w:r w:rsidR="00B91C64" w:rsidRPr="00FE3246">
        <w:rPr>
          <w:rFonts w:ascii="Times New Roman" w:hAnsi="Times New Roman" w:cs="Times New Roman"/>
          <w:sz w:val="24"/>
          <w:szCs w:val="24"/>
        </w:rPr>
        <w:tab/>
        <w:t>Прогноз по</w:t>
      </w:r>
      <w:r w:rsidR="00B91C64" w:rsidRPr="00FE3246">
        <w:rPr>
          <w:rFonts w:ascii="Times New Roman" w:hAnsi="Times New Roman" w:cs="Times New Roman"/>
          <w:b/>
          <w:sz w:val="24"/>
          <w:szCs w:val="24"/>
        </w:rPr>
        <w:t xml:space="preserve"> имуществ</w:t>
      </w:r>
      <w:r w:rsidR="007734E3" w:rsidRPr="00FE3246">
        <w:rPr>
          <w:rFonts w:ascii="Times New Roman" w:hAnsi="Times New Roman" w:cs="Times New Roman"/>
          <w:b/>
          <w:sz w:val="24"/>
          <w:szCs w:val="24"/>
        </w:rPr>
        <w:t xml:space="preserve">енным </w:t>
      </w:r>
      <w:r w:rsidR="003C7A50" w:rsidRPr="00FE3246">
        <w:rPr>
          <w:rFonts w:ascii="Times New Roman" w:hAnsi="Times New Roman" w:cs="Times New Roman"/>
          <w:b/>
          <w:sz w:val="24"/>
          <w:szCs w:val="24"/>
        </w:rPr>
        <w:t xml:space="preserve">налогам </w:t>
      </w:r>
      <w:r w:rsidR="003C7A50" w:rsidRPr="00FE3246">
        <w:rPr>
          <w:rFonts w:ascii="Times New Roman" w:hAnsi="Times New Roman" w:cs="Times New Roman"/>
          <w:sz w:val="24"/>
          <w:szCs w:val="24"/>
        </w:rPr>
        <w:t>выполнен</w:t>
      </w:r>
      <w:r w:rsidR="00B91C64" w:rsidRPr="00FE3246">
        <w:rPr>
          <w:rFonts w:ascii="Times New Roman" w:hAnsi="Times New Roman" w:cs="Times New Roman"/>
          <w:sz w:val="24"/>
          <w:szCs w:val="24"/>
        </w:rPr>
        <w:t xml:space="preserve"> на </w:t>
      </w:r>
      <w:r w:rsidR="00A87FE9" w:rsidRPr="00FE3246">
        <w:rPr>
          <w:rFonts w:ascii="Times New Roman" w:hAnsi="Times New Roman" w:cs="Times New Roman"/>
          <w:sz w:val="24"/>
          <w:szCs w:val="24"/>
        </w:rPr>
        <w:t>114,9</w:t>
      </w:r>
      <w:r w:rsidR="00B91C64" w:rsidRPr="00FE3246">
        <w:rPr>
          <w:rFonts w:ascii="Times New Roman" w:hAnsi="Times New Roman" w:cs="Times New Roman"/>
          <w:sz w:val="24"/>
          <w:szCs w:val="24"/>
        </w:rPr>
        <w:t>%, в том числе:</w:t>
      </w:r>
    </w:p>
    <w:p w:rsidR="00B91C64" w:rsidRPr="00FE3246" w:rsidRDefault="00B91C64" w:rsidP="00B91C64">
      <w:pPr>
        <w:rPr>
          <w:rFonts w:ascii="Times New Roman" w:hAnsi="Times New Roman" w:cs="Times New Roman"/>
          <w:sz w:val="24"/>
          <w:szCs w:val="24"/>
        </w:rPr>
      </w:pPr>
      <w:r w:rsidRPr="00FE3246">
        <w:rPr>
          <w:rFonts w:ascii="Times New Roman" w:hAnsi="Times New Roman" w:cs="Times New Roman"/>
          <w:sz w:val="24"/>
          <w:szCs w:val="24"/>
        </w:rPr>
        <w:t xml:space="preserve">- по налогу на имущество физических лиц </w:t>
      </w:r>
      <w:r w:rsidR="00A87FE9" w:rsidRPr="00FE3246">
        <w:rPr>
          <w:rFonts w:ascii="Times New Roman" w:hAnsi="Times New Roman" w:cs="Times New Roman"/>
          <w:sz w:val="24"/>
          <w:szCs w:val="24"/>
        </w:rPr>
        <w:t>60,2</w:t>
      </w:r>
      <w:r w:rsidRPr="00FE3246">
        <w:rPr>
          <w:rFonts w:ascii="Times New Roman" w:hAnsi="Times New Roman" w:cs="Times New Roman"/>
          <w:sz w:val="24"/>
          <w:szCs w:val="24"/>
        </w:rPr>
        <w:t xml:space="preserve">%; </w:t>
      </w:r>
    </w:p>
    <w:p w:rsidR="00B91C64" w:rsidRPr="00FE3246" w:rsidRDefault="00B91C64" w:rsidP="00B91C64">
      <w:pPr>
        <w:rPr>
          <w:rFonts w:ascii="Times New Roman" w:hAnsi="Times New Roman" w:cs="Times New Roman"/>
          <w:sz w:val="24"/>
          <w:szCs w:val="24"/>
        </w:rPr>
      </w:pPr>
      <w:r w:rsidRPr="00FE3246">
        <w:rPr>
          <w:rFonts w:ascii="Times New Roman" w:hAnsi="Times New Roman" w:cs="Times New Roman"/>
          <w:sz w:val="24"/>
          <w:szCs w:val="24"/>
        </w:rPr>
        <w:t xml:space="preserve">- по земельному налогу на </w:t>
      </w:r>
      <w:r w:rsidR="00A87FE9" w:rsidRPr="00FE3246">
        <w:rPr>
          <w:rFonts w:ascii="Times New Roman" w:hAnsi="Times New Roman" w:cs="Times New Roman"/>
          <w:sz w:val="24"/>
          <w:szCs w:val="24"/>
        </w:rPr>
        <w:t>131,9</w:t>
      </w:r>
      <w:r w:rsidRPr="00FE3246">
        <w:rPr>
          <w:rFonts w:ascii="Times New Roman" w:hAnsi="Times New Roman" w:cs="Times New Roman"/>
          <w:sz w:val="24"/>
          <w:szCs w:val="24"/>
        </w:rPr>
        <w:t xml:space="preserve">%. </w:t>
      </w:r>
    </w:p>
    <w:p w:rsidR="00D26E34" w:rsidRPr="00FE3246" w:rsidRDefault="004D022C" w:rsidP="00B91C64">
      <w:pPr>
        <w:rPr>
          <w:rFonts w:ascii="Times New Roman" w:hAnsi="Times New Roman" w:cs="Times New Roman"/>
          <w:sz w:val="24"/>
          <w:szCs w:val="24"/>
        </w:rPr>
      </w:pPr>
      <w:r w:rsidRPr="00FE3246">
        <w:rPr>
          <w:rFonts w:ascii="Times New Roman" w:hAnsi="Times New Roman" w:cs="Times New Roman"/>
          <w:sz w:val="24"/>
          <w:szCs w:val="24"/>
        </w:rPr>
        <w:tab/>
      </w:r>
    </w:p>
    <w:p w:rsidR="00D507F0" w:rsidRPr="00FE3246" w:rsidRDefault="00B268B0" w:rsidP="00C076CA">
      <w:pPr>
        <w:rPr>
          <w:rFonts w:ascii="Times New Roman" w:hAnsi="Times New Roman" w:cs="Times New Roman"/>
          <w:b/>
          <w:sz w:val="28"/>
          <w:szCs w:val="28"/>
        </w:rPr>
      </w:pPr>
      <w:r w:rsidRPr="00FE3246">
        <w:rPr>
          <w:rFonts w:ascii="Times New Roman" w:hAnsi="Times New Roman" w:cs="Times New Roman"/>
          <w:b/>
          <w:sz w:val="28"/>
          <w:szCs w:val="28"/>
        </w:rPr>
        <w:t>4.2</w:t>
      </w:r>
      <w:r w:rsidR="00731DF0" w:rsidRPr="00FE3246">
        <w:rPr>
          <w:rFonts w:ascii="Times New Roman" w:hAnsi="Times New Roman" w:cs="Times New Roman"/>
          <w:b/>
          <w:sz w:val="28"/>
          <w:szCs w:val="28"/>
        </w:rPr>
        <w:t xml:space="preserve">. </w:t>
      </w:r>
      <w:r w:rsidR="005C7207" w:rsidRPr="00FE3246">
        <w:rPr>
          <w:rFonts w:ascii="Times New Roman" w:hAnsi="Times New Roman" w:cs="Times New Roman"/>
          <w:b/>
          <w:sz w:val="28"/>
          <w:szCs w:val="28"/>
        </w:rPr>
        <w:t>Неналоговые доход</w:t>
      </w:r>
      <w:r w:rsidR="00071C7D" w:rsidRPr="00FE3246">
        <w:rPr>
          <w:rFonts w:ascii="Times New Roman" w:hAnsi="Times New Roman" w:cs="Times New Roman"/>
          <w:b/>
          <w:sz w:val="28"/>
          <w:szCs w:val="28"/>
        </w:rPr>
        <w:t xml:space="preserve">ы бюджета </w:t>
      </w:r>
      <w:r w:rsidR="00422637" w:rsidRPr="00FE3246">
        <w:rPr>
          <w:rFonts w:ascii="Times New Roman" w:hAnsi="Times New Roman" w:cs="Times New Roman"/>
          <w:b/>
          <w:sz w:val="28"/>
          <w:szCs w:val="28"/>
        </w:rPr>
        <w:t>г</w:t>
      </w:r>
      <w:r w:rsidR="00942829" w:rsidRPr="00FE3246">
        <w:rPr>
          <w:rFonts w:ascii="Times New Roman" w:hAnsi="Times New Roman" w:cs="Times New Roman"/>
          <w:b/>
          <w:sz w:val="28"/>
          <w:szCs w:val="28"/>
        </w:rPr>
        <w:t>ородского поселения «Поселок Чульман»</w:t>
      </w:r>
      <w:r w:rsidR="00942829" w:rsidRPr="00FE3246">
        <w:rPr>
          <w:rFonts w:ascii="Times New Roman" w:hAnsi="Times New Roman" w:cs="Times New Roman"/>
          <w:sz w:val="28"/>
          <w:szCs w:val="28"/>
        </w:rPr>
        <w:t xml:space="preserve"> </w:t>
      </w:r>
      <w:r w:rsidR="00942829" w:rsidRPr="00FE3246">
        <w:rPr>
          <w:rFonts w:ascii="Times New Roman" w:hAnsi="Times New Roman" w:cs="Times New Roman"/>
          <w:b/>
          <w:sz w:val="28"/>
          <w:szCs w:val="28"/>
        </w:rPr>
        <w:t xml:space="preserve"> </w:t>
      </w:r>
      <w:r w:rsidR="00071C7D" w:rsidRPr="00FE3246">
        <w:rPr>
          <w:rFonts w:ascii="Times New Roman" w:hAnsi="Times New Roman" w:cs="Times New Roman"/>
          <w:b/>
          <w:sz w:val="28"/>
          <w:szCs w:val="28"/>
        </w:rPr>
        <w:t>Нерюнгринского района</w:t>
      </w:r>
    </w:p>
    <w:p w:rsidR="00E25AA0" w:rsidRPr="00FE3246" w:rsidRDefault="00DA7134" w:rsidP="001246E5">
      <w:pPr>
        <w:rPr>
          <w:rFonts w:ascii="Times New Roman" w:hAnsi="Times New Roman" w:cs="Times New Roman"/>
          <w:sz w:val="24"/>
          <w:szCs w:val="24"/>
        </w:rPr>
      </w:pPr>
      <w:r w:rsidRPr="00FE3246">
        <w:rPr>
          <w:rFonts w:ascii="Times New Roman" w:hAnsi="Times New Roman" w:cs="Times New Roman"/>
          <w:sz w:val="24"/>
          <w:szCs w:val="24"/>
        </w:rPr>
        <w:tab/>
      </w:r>
      <w:r w:rsidR="008C5710" w:rsidRPr="00FE3246">
        <w:rPr>
          <w:rFonts w:ascii="Times New Roman" w:hAnsi="Times New Roman" w:cs="Times New Roman"/>
          <w:sz w:val="24"/>
          <w:szCs w:val="24"/>
        </w:rPr>
        <w:t xml:space="preserve">Неналоговых доходов </w:t>
      </w:r>
      <w:r w:rsidR="0012546D" w:rsidRPr="00FE3246">
        <w:rPr>
          <w:rFonts w:ascii="Times New Roman" w:hAnsi="Times New Roman" w:cs="Times New Roman"/>
          <w:sz w:val="24"/>
          <w:szCs w:val="24"/>
        </w:rPr>
        <w:t xml:space="preserve">в бюджет </w:t>
      </w:r>
      <w:r w:rsidR="00BA72AE" w:rsidRPr="00FE3246">
        <w:rPr>
          <w:rFonts w:ascii="Times New Roman" w:hAnsi="Times New Roman" w:cs="Times New Roman"/>
          <w:sz w:val="24"/>
          <w:szCs w:val="24"/>
        </w:rPr>
        <w:t>г</w:t>
      </w:r>
      <w:r w:rsidR="00942829" w:rsidRPr="00FE3246">
        <w:rPr>
          <w:rFonts w:ascii="Times New Roman" w:hAnsi="Times New Roman" w:cs="Times New Roman"/>
          <w:sz w:val="24"/>
          <w:szCs w:val="24"/>
        </w:rPr>
        <w:t xml:space="preserve">ородского поселения «Поселок Чульман» </w:t>
      </w:r>
      <w:r w:rsidR="00942829" w:rsidRPr="00FE3246">
        <w:rPr>
          <w:rFonts w:ascii="Times New Roman" w:hAnsi="Times New Roman" w:cs="Times New Roman"/>
          <w:b/>
          <w:sz w:val="24"/>
          <w:szCs w:val="24"/>
        </w:rPr>
        <w:t xml:space="preserve"> </w:t>
      </w:r>
      <w:r w:rsidR="00AB6D51" w:rsidRPr="00FE3246">
        <w:rPr>
          <w:rFonts w:ascii="Times New Roman" w:hAnsi="Times New Roman" w:cs="Times New Roman"/>
          <w:sz w:val="24"/>
          <w:szCs w:val="24"/>
        </w:rPr>
        <w:t>Нерюнгринского района за 202</w:t>
      </w:r>
      <w:r w:rsidR="00C53D56" w:rsidRPr="00FE3246">
        <w:rPr>
          <w:rFonts w:ascii="Times New Roman" w:hAnsi="Times New Roman" w:cs="Times New Roman"/>
          <w:sz w:val="24"/>
          <w:szCs w:val="24"/>
        </w:rPr>
        <w:t>2</w:t>
      </w:r>
      <w:r w:rsidR="0012546D" w:rsidRPr="00FE3246">
        <w:rPr>
          <w:rFonts w:ascii="Times New Roman" w:hAnsi="Times New Roman" w:cs="Times New Roman"/>
          <w:sz w:val="24"/>
          <w:szCs w:val="24"/>
        </w:rPr>
        <w:t xml:space="preserve"> год </w:t>
      </w:r>
      <w:r w:rsidR="008C5710" w:rsidRPr="00FE3246">
        <w:rPr>
          <w:rFonts w:ascii="Times New Roman" w:hAnsi="Times New Roman" w:cs="Times New Roman"/>
          <w:sz w:val="24"/>
          <w:szCs w:val="24"/>
        </w:rPr>
        <w:t xml:space="preserve">поступило </w:t>
      </w:r>
      <w:r w:rsidR="00A10095" w:rsidRPr="00FE3246">
        <w:rPr>
          <w:rFonts w:ascii="Times New Roman" w:hAnsi="Times New Roman" w:cs="Times New Roman"/>
          <w:sz w:val="24"/>
          <w:szCs w:val="24"/>
        </w:rPr>
        <w:t>1</w:t>
      </w:r>
      <w:r w:rsidR="00DF6DEB" w:rsidRPr="00FE3246">
        <w:rPr>
          <w:rFonts w:ascii="Times New Roman" w:hAnsi="Times New Roman" w:cs="Times New Roman"/>
          <w:sz w:val="24"/>
          <w:szCs w:val="24"/>
        </w:rPr>
        <w:t>0 595,31</w:t>
      </w:r>
      <w:r w:rsidR="009C152B" w:rsidRPr="00FE3246">
        <w:rPr>
          <w:rFonts w:ascii="Times New Roman" w:hAnsi="Times New Roman" w:cs="Times New Roman"/>
          <w:sz w:val="24"/>
          <w:szCs w:val="24"/>
        </w:rPr>
        <w:t xml:space="preserve"> тыс. рублей, при</w:t>
      </w:r>
      <w:r w:rsidR="00BD1F11" w:rsidRPr="00FE3246">
        <w:rPr>
          <w:rFonts w:ascii="Times New Roman" w:hAnsi="Times New Roman" w:cs="Times New Roman"/>
          <w:sz w:val="24"/>
          <w:szCs w:val="24"/>
        </w:rPr>
        <w:t xml:space="preserve"> </w:t>
      </w:r>
      <w:r w:rsidR="00BA72AE" w:rsidRPr="00FE3246">
        <w:rPr>
          <w:rFonts w:ascii="Times New Roman" w:hAnsi="Times New Roman" w:cs="Times New Roman"/>
          <w:sz w:val="24"/>
          <w:szCs w:val="24"/>
        </w:rPr>
        <w:t>уточненных плановых показателях</w:t>
      </w:r>
      <w:r w:rsidR="009C152B" w:rsidRPr="00FE3246">
        <w:rPr>
          <w:rFonts w:ascii="Times New Roman" w:hAnsi="Times New Roman" w:cs="Times New Roman"/>
          <w:sz w:val="24"/>
          <w:szCs w:val="24"/>
        </w:rPr>
        <w:t xml:space="preserve"> </w:t>
      </w:r>
      <w:r w:rsidR="00DF6DEB" w:rsidRPr="00FE3246">
        <w:rPr>
          <w:rFonts w:ascii="Times New Roman" w:hAnsi="Times New Roman" w:cs="Times New Roman"/>
          <w:sz w:val="24"/>
          <w:szCs w:val="24"/>
        </w:rPr>
        <w:t>8 881,0</w:t>
      </w:r>
      <w:r w:rsidR="008C5710" w:rsidRPr="00FE3246">
        <w:rPr>
          <w:rFonts w:ascii="Times New Roman" w:hAnsi="Times New Roman" w:cs="Times New Roman"/>
          <w:sz w:val="24"/>
          <w:szCs w:val="24"/>
        </w:rPr>
        <w:t xml:space="preserve"> тыс. рублей, </w:t>
      </w:r>
      <w:r w:rsidR="00A74EC7" w:rsidRPr="00FE3246">
        <w:rPr>
          <w:rFonts w:ascii="Times New Roman" w:hAnsi="Times New Roman" w:cs="Times New Roman"/>
          <w:sz w:val="24"/>
          <w:szCs w:val="24"/>
        </w:rPr>
        <w:t>исполнение</w:t>
      </w:r>
      <w:r w:rsidR="001E48D7" w:rsidRPr="00FE3246">
        <w:rPr>
          <w:rFonts w:ascii="Times New Roman" w:hAnsi="Times New Roman" w:cs="Times New Roman"/>
          <w:sz w:val="24"/>
          <w:szCs w:val="24"/>
        </w:rPr>
        <w:t xml:space="preserve"> составило </w:t>
      </w:r>
      <w:r w:rsidR="00DF6DEB" w:rsidRPr="00FE3246">
        <w:rPr>
          <w:rFonts w:ascii="Times New Roman" w:hAnsi="Times New Roman" w:cs="Times New Roman"/>
          <w:sz w:val="24"/>
          <w:szCs w:val="24"/>
        </w:rPr>
        <w:t>119,3</w:t>
      </w:r>
      <w:r w:rsidR="008C5710" w:rsidRPr="00FE3246">
        <w:rPr>
          <w:rFonts w:ascii="Times New Roman" w:hAnsi="Times New Roman" w:cs="Times New Roman"/>
          <w:sz w:val="24"/>
          <w:szCs w:val="24"/>
        </w:rPr>
        <w:t xml:space="preserve">%. </w:t>
      </w:r>
    </w:p>
    <w:p w:rsidR="00DE0934" w:rsidRPr="00FE3246" w:rsidRDefault="00DE0934" w:rsidP="001246E5">
      <w:pPr>
        <w:rPr>
          <w:rFonts w:ascii="Times New Roman" w:hAnsi="Times New Roman" w:cs="Times New Roman"/>
          <w:sz w:val="24"/>
          <w:szCs w:val="24"/>
        </w:rPr>
      </w:pPr>
    </w:p>
    <w:p w:rsidR="001246E5" w:rsidRPr="00FE3246" w:rsidRDefault="002207FB" w:rsidP="00E25AA0">
      <w:pPr>
        <w:ind w:firstLine="709"/>
        <w:rPr>
          <w:rFonts w:ascii="Times New Roman" w:hAnsi="Times New Roman" w:cs="Times New Roman"/>
          <w:sz w:val="24"/>
          <w:szCs w:val="24"/>
        </w:rPr>
      </w:pPr>
      <w:r w:rsidRPr="00FE3246">
        <w:rPr>
          <w:rFonts w:ascii="Times New Roman" w:hAnsi="Times New Roman" w:cs="Times New Roman"/>
          <w:sz w:val="24"/>
          <w:szCs w:val="24"/>
        </w:rPr>
        <w:t>Анализ исполнения неналоговых доходов бюджета</w:t>
      </w:r>
      <w:r w:rsidR="009C152B" w:rsidRPr="00FE3246">
        <w:rPr>
          <w:rFonts w:ascii="Times New Roman" w:hAnsi="Times New Roman" w:cs="Times New Roman"/>
          <w:sz w:val="24"/>
          <w:szCs w:val="24"/>
        </w:rPr>
        <w:t xml:space="preserve"> </w:t>
      </w:r>
      <w:r w:rsidR="00BA72AE" w:rsidRPr="00FE3246">
        <w:rPr>
          <w:rFonts w:ascii="Times New Roman" w:hAnsi="Times New Roman" w:cs="Times New Roman"/>
          <w:sz w:val="24"/>
          <w:szCs w:val="24"/>
        </w:rPr>
        <w:t>г</w:t>
      </w:r>
      <w:r w:rsidR="00942829" w:rsidRPr="00FE3246">
        <w:rPr>
          <w:rFonts w:ascii="Times New Roman" w:hAnsi="Times New Roman" w:cs="Times New Roman"/>
          <w:sz w:val="24"/>
          <w:szCs w:val="24"/>
        </w:rPr>
        <w:t xml:space="preserve">ородского поселения «Поселок Чульман» </w:t>
      </w:r>
      <w:r w:rsidR="009C152B" w:rsidRPr="00FE3246">
        <w:rPr>
          <w:rFonts w:ascii="Times New Roman" w:hAnsi="Times New Roman" w:cs="Times New Roman"/>
          <w:sz w:val="24"/>
          <w:szCs w:val="24"/>
        </w:rPr>
        <w:t xml:space="preserve">Нерюнгринского </w:t>
      </w:r>
      <w:r w:rsidR="003C7A50" w:rsidRPr="00FE3246">
        <w:rPr>
          <w:rFonts w:ascii="Times New Roman" w:hAnsi="Times New Roman" w:cs="Times New Roman"/>
          <w:sz w:val="24"/>
          <w:szCs w:val="24"/>
        </w:rPr>
        <w:t>района за</w:t>
      </w:r>
      <w:r w:rsidR="00FF116F" w:rsidRPr="00FE3246">
        <w:rPr>
          <w:rFonts w:ascii="Times New Roman" w:hAnsi="Times New Roman" w:cs="Times New Roman"/>
          <w:sz w:val="24"/>
          <w:szCs w:val="24"/>
        </w:rPr>
        <w:t xml:space="preserve"> 202</w:t>
      </w:r>
      <w:r w:rsidR="00DF6DEB" w:rsidRPr="00FE3246">
        <w:rPr>
          <w:rFonts w:ascii="Times New Roman" w:hAnsi="Times New Roman" w:cs="Times New Roman"/>
          <w:sz w:val="24"/>
          <w:szCs w:val="24"/>
        </w:rPr>
        <w:t>2</w:t>
      </w:r>
      <w:r w:rsidRPr="00FE3246">
        <w:rPr>
          <w:rFonts w:ascii="Times New Roman" w:hAnsi="Times New Roman" w:cs="Times New Roman"/>
          <w:sz w:val="24"/>
          <w:szCs w:val="24"/>
        </w:rPr>
        <w:t xml:space="preserve"> год представлен в таблице</w:t>
      </w:r>
      <w:r w:rsidR="001246E5" w:rsidRPr="00FE3246">
        <w:rPr>
          <w:rFonts w:ascii="Times New Roman" w:hAnsi="Times New Roman" w:cs="Times New Roman"/>
          <w:sz w:val="24"/>
          <w:szCs w:val="24"/>
        </w:rPr>
        <w:t>.</w:t>
      </w:r>
    </w:p>
    <w:p w:rsidR="003D280A" w:rsidRPr="00FE3246" w:rsidRDefault="005471C9" w:rsidP="00F45468">
      <w:pPr>
        <w:jc w:val="right"/>
        <w:rPr>
          <w:rFonts w:ascii="Times New Roman" w:hAnsi="Times New Roman" w:cs="Times New Roman"/>
          <w:sz w:val="24"/>
          <w:szCs w:val="24"/>
        </w:rPr>
      </w:pPr>
      <w:r w:rsidRPr="00FE3246">
        <w:rPr>
          <w:rFonts w:ascii="Times New Roman" w:hAnsi="Times New Roman" w:cs="Times New Roman"/>
          <w:sz w:val="24"/>
          <w:szCs w:val="24"/>
        </w:rPr>
        <w:t xml:space="preserve">      </w:t>
      </w:r>
      <w:r w:rsidR="00C24C32" w:rsidRPr="00FE3246">
        <w:rPr>
          <w:rFonts w:ascii="Times New Roman" w:hAnsi="Times New Roman" w:cs="Times New Roman"/>
          <w:sz w:val="24"/>
          <w:szCs w:val="24"/>
        </w:rPr>
        <w:t xml:space="preserve">                                                                                      </w:t>
      </w:r>
      <w:r w:rsidR="00422637" w:rsidRPr="00FE3246">
        <w:rPr>
          <w:rFonts w:ascii="Times New Roman" w:hAnsi="Times New Roman" w:cs="Times New Roman"/>
          <w:sz w:val="24"/>
          <w:szCs w:val="24"/>
        </w:rPr>
        <w:t xml:space="preserve">  </w:t>
      </w:r>
      <w:r w:rsidR="001246E5" w:rsidRPr="00FE3246">
        <w:rPr>
          <w:rFonts w:ascii="Times New Roman" w:hAnsi="Times New Roman" w:cs="Times New Roman"/>
          <w:sz w:val="24"/>
          <w:szCs w:val="24"/>
        </w:rPr>
        <w:t xml:space="preserve">                      </w:t>
      </w:r>
      <w:r w:rsidR="00422637" w:rsidRPr="00FE3246">
        <w:rPr>
          <w:rFonts w:ascii="Times New Roman" w:hAnsi="Times New Roman" w:cs="Times New Roman"/>
          <w:sz w:val="24"/>
          <w:szCs w:val="24"/>
        </w:rPr>
        <w:t xml:space="preserve">  </w:t>
      </w:r>
      <w:r w:rsidRPr="00FE3246">
        <w:rPr>
          <w:rFonts w:ascii="Times New Roman" w:hAnsi="Times New Roman" w:cs="Times New Roman"/>
          <w:sz w:val="24"/>
          <w:szCs w:val="24"/>
        </w:rPr>
        <w:t xml:space="preserve"> тыс. рублей</w:t>
      </w:r>
    </w:p>
    <w:tbl>
      <w:tblPr>
        <w:tblW w:w="9796" w:type="dxa"/>
        <w:tblInd w:w="93" w:type="dxa"/>
        <w:tblLayout w:type="fixed"/>
        <w:tblLook w:val="04A0" w:firstRow="1" w:lastRow="0" w:firstColumn="1" w:lastColumn="0" w:noHBand="0" w:noVBand="1"/>
      </w:tblPr>
      <w:tblGrid>
        <w:gridCol w:w="2850"/>
        <w:gridCol w:w="1418"/>
        <w:gridCol w:w="1417"/>
        <w:gridCol w:w="1134"/>
        <w:gridCol w:w="1221"/>
        <w:gridCol w:w="906"/>
        <w:gridCol w:w="850"/>
      </w:tblGrid>
      <w:tr w:rsidR="009D5EC4" w:rsidRPr="00FE3246" w:rsidTr="00DF6DEB">
        <w:trPr>
          <w:trHeight w:val="705"/>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EC4" w:rsidRPr="00FE3246" w:rsidRDefault="009D5EC4" w:rsidP="009D5EC4">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lastRenderedPageBreak/>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EC4" w:rsidRPr="00FE3246" w:rsidRDefault="009D5EC4" w:rsidP="009D5EC4">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Утвержденный план</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EC4" w:rsidRPr="00FE3246" w:rsidRDefault="009D5EC4" w:rsidP="009D5EC4">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 xml:space="preserve">Уточненный план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EC4" w:rsidRPr="00FE3246" w:rsidRDefault="009D5EC4" w:rsidP="009D5EC4">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Исполнено</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EC4" w:rsidRPr="00FE3246" w:rsidRDefault="009D5EC4" w:rsidP="009D5EC4">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Отклонение</w:t>
            </w:r>
            <w:r w:rsidRPr="00FE3246">
              <w:rPr>
                <w:rFonts w:ascii="Times New Roman" w:eastAsia="Times New Roman" w:hAnsi="Times New Roman" w:cs="Times New Roman"/>
                <w:sz w:val="14"/>
                <w:szCs w:val="14"/>
                <w:lang w:eastAsia="ru-RU"/>
              </w:rPr>
              <w:t xml:space="preserve"> (гр.4 - гр.3)</w:t>
            </w:r>
          </w:p>
        </w:tc>
        <w:tc>
          <w:tcPr>
            <w:tcW w:w="1756" w:type="dxa"/>
            <w:gridSpan w:val="2"/>
            <w:tcBorders>
              <w:top w:val="single" w:sz="4" w:space="0" w:color="auto"/>
              <w:left w:val="nil"/>
              <w:bottom w:val="single" w:sz="4" w:space="0" w:color="auto"/>
              <w:right w:val="single" w:sz="4" w:space="0" w:color="auto"/>
            </w:tcBorders>
            <w:shd w:val="clear" w:color="auto" w:fill="auto"/>
            <w:noWrap/>
            <w:vAlign w:val="center"/>
            <w:hideMark/>
          </w:tcPr>
          <w:p w:rsidR="009D5EC4" w:rsidRPr="00FE3246" w:rsidRDefault="009D5EC4" w:rsidP="009D5EC4">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Исполнение</w:t>
            </w:r>
          </w:p>
        </w:tc>
      </w:tr>
      <w:tr w:rsidR="009D5EC4" w:rsidRPr="00FE3246" w:rsidTr="00DF6DEB">
        <w:trPr>
          <w:trHeight w:val="300"/>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9D5EC4" w:rsidRPr="00FE3246" w:rsidRDefault="009D5EC4" w:rsidP="009D5EC4">
            <w:pPr>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D5EC4" w:rsidRPr="00FE3246" w:rsidRDefault="009D5EC4" w:rsidP="009D5EC4">
            <w:pPr>
              <w:jc w:val="left"/>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D5EC4" w:rsidRPr="00FE3246" w:rsidRDefault="009D5EC4" w:rsidP="009D5EC4">
            <w:pPr>
              <w:jc w:val="left"/>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D5EC4" w:rsidRPr="00FE3246" w:rsidRDefault="009D5EC4" w:rsidP="009D5EC4">
            <w:pPr>
              <w:jc w:val="left"/>
              <w:rPr>
                <w:rFonts w:ascii="Times New Roman" w:eastAsia="Times New Roman" w:hAnsi="Times New Roman" w:cs="Times New Roman"/>
                <w:sz w:val="20"/>
                <w:szCs w:val="20"/>
                <w:lang w:eastAsia="ru-RU"/>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9D5EC4" w:rsidRPr="00FE3246" w:rsidRDefault="009D5EC4" w:rsidP="009D5EC4">
            <w:pPr>
              <w:jc w:val="left"/>
              <w:rPr>
                <w:rFonts w:ascii="Times New Roman" w:eastAsia="Times New Roman" w:hAnsi="Times New Roman" w:cs="Times New Roman"/>
                <w:sz w:val="20"/>
                <w:szCs w:val="20"/>
                <w:lang w:eastAsia="ru-RU"/>
              </w:rPr>
            </w:pPr>
          </w:p>
        </w:tc>
        <w:tc>
          <w:tcPr>
            <w:tcW w:w="906" w:type="dxa"/>
            <w:tcBorders>
              <w:top w:val="nil"/>
              <w:left w:val="nil"/>
              <w:bottom w:val="single" w:sz="4" w:space="0" w:color="auto"/>
              <w:right w:val="single" w:sz="4" w:space="0" w:color="auto"/>
            </w:tcBorders>
            <w:shd w:val="clear" w:color="auto" w:fill="auto"/>
            <w:vAlign w:val="center"/>
            <w:hideMark/>
          </w:tcPr>
          <w:p w:rsidR="009D5EC4" w:rsidRPr="00FE3246" w:rsidRDefault="009D5EC4" w:rsidP="009D5EC4">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D5EC4" w:rsidRPr="00FE3246" w:rsidRDefault="009D5EC4" w:rsidP="009D5EC4">
            <w:pPr>
              <w:jc w:val="center"/>
              <w:rPr>
                <w:rFonts w:ascii="Times New Roman" w:eastAsia="Times New Roman" w:hAnsi="Times New Roman" w:cs="Times New Roman"/>
                <w:sz w:val="20"/>
                <w:szCs w:val="20"/>
                <w:lang w:eastAsia="ru-RU"/>
              </w:rPr>
            </w:pPr>
            <w:proofErr w:type="spellStart"/>
            <w:r w:rsidRPr="00FE3246">
              <w:rPr>
                <w:rFonts w:ascii="Times New Roman" w:eastAsia="Times New Roman" w:hAnsi="Times New Roman" w:cs="Times New Roman"/>
                <w:sz w:val="20"/>
                <w:szCs w:val="20"/>
                <w:lang w:eastAsia="ru-RU"/>
              </w:rPr>
              <w:t>уд.вес</w:t>
            </w:r>
            <w:proofErr w:type="spellEnd"/>
          </w:p>
        </w:tc>
      </w:tr>
      <w:tr w:rsidR="009D5EC4" w:rsidRPr="00FE3246" w:rsidTr="00DF6DEB">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D5EC4" w:rsidRPr="00FE3246" w:rsidRDefault="009D5EC4" w:rsidP="009D5EC4">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9D5EC4" w:rsidRPr="00FE3246" w:rsidRDefault="009D5EC4" w:rsidP="009D5EC4">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rsidR="009D5EC4" w:rsidRPr="00FE3246" w:rsidRDefault="009D5EC4" w:rsidP="009D5EC4">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9D5EC4" w:rsidRPr="00FE3246" w:rsidRDefault="009D5EC4" w:rsidP="009D5EC4">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4</w:t>
            </w:r>
          </w:p>
        </w:tc>
        <w:tc>
          <w:tcPr>
            <w:tcW w:w="1221" w:type="dxa"/>
            <w:tcBorders>
              <w:top w:val="nil"/>
              <w:left w:val="nil"/>
              <w:bottom w:val="single" w:sz="4" w:space="0" w:color="auto"/>
              <w:right w:val="single" w:sz="4" w:space="0" w:color="auto"/>
            </w:tcBorders>
            <w:shd w:val="clear" w:color="auto" w:fill="auto"/>
            <w:vAlign w:val="center"/>
            <w:hideMark/>
          </w:tcPr>
          <w:p w:rsidR="009D5EC4" w:rsidRPr="00FE3246" w:rsidRDefault="009D5EC4" w:rsidP="009D5EC4">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5</w:t>
            </w:r>
          </w:p>
        </w:tc>
        <w:tc>
          <w:tcPr>
            <w:tcW w:w="906" w:type="dxa"/>
            <w:tcBorders>
              <w:top w:val="nil"/>
              <w:left w:val="nil"/>
              <w:bottom w:val="single" w:sz="4" w:space="0" w:color="auto"/>
              <w:right w:val="single" w:sz="4" w:space="0" w:color="auto"/>
            </w:tcBorders>
            <w:shd w:val="clear" w:color="auto" w:fill="auto"/>
            <w:vAlign w:val="center"/>
            <w:hideMark/>
          </w:tcPr>
          <w:p w:rsidR="009D5EC4" w:rsidRPr="00FE3246" w:rsidRDefault="009D5EC4" w:rsidP="009D5EC4">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9D5EC4" w:rsidRPr="00FE3246" w:rsidRDefault="009D5EC4" w:rsidP="009D5EC4">
            <w:pPr>
              <w:jc w:val="center"/>
              <w:rPr>
                <w:rFonts w:ascii="Times New Roman" w:eastAsia="Times New Roman" w:hAnsi="Times New Roman" w:cs="Times New Roman"/>
                <w:b/>
                <w:bCs/>
                <w:sz w:val="16"/>
                <w:szCs w:val="16"/>
                <w:lang w:eastAsia="ru-RU"/>
              </w:rPr>
            </w:pPr>
            <w:r w:rsidRPr="00FE3246">
              <w:rPr>
                <w:rFonts w:ascii="Times New Roman" w:eastAsia="Times New Roman" w:hAnsi="Times New Roman" w:cs="Times New Roman"/>
                <w:b/>
                <w:bCs/>
                <w:sz w:val="16"/>
                <w:szCs w:val="16"/>
                <w:lang w:eastAsia="ru-RU"/>
              </w:rPr>
              <w:t>7</w:t>
            </w:r>
          </w:p>
        </w:tc>
      </w:tr>
      <w:tr w:rsidR="00DF6DEB" w:rsidRPr="00FE3246" w:rsidTr="00DF6DEB">
        <w:trPr>
          <w:trHeight w:val="315"/>
        </w:trPr>
        <w:tc>
          <w:tcPr>
            <w:tcW w:w="2850" w:type="dxa"/>
            <w:tcBorders>
              <w:top w:val="nil"/>
              <w:left w:val="nil"/>
              <w:bottom w:val="single" w:sz="8" w:space="0" w:color="auto"/>
              <w:right w:val="single" w:sz="8" w:space="0" w:color="auto"/>
            </w:tcBorders>
            <w:shd w:val="clear" w:color="auto" w:fill="auto"/>
            <w:vAlign w:val="center"/>
            <w:hideMark/>
          </w:tcPr>
          <w:p w:rsidR="00C53D56" w:rsidRPr="00FE3246" w:rsidRDefault="00604BFD" w:rsidP="00C53D56">
            <w:pPr>
              <w:jc w:val="left"/>
              <w:rPr>
                <w:rFonts w:ascii="Times New Roman" w:eastAsia="Times New Roman" w:hAnsi="Times New Roman" w:cs="Times New Roman"/>
                <w:b/>
                <w:bCs/>
                <w:sz w:val="18"/>
                <w:szCs w:val="18"/>
                <w:lang w:eastAsia="ru-RU"/>
              </w:rPr>
            </w:pPr>
            <w:r w:rsidRPr="00FE3246">
              <w:rPr>
                <w:rFonts w:ascii="Times New Roman" w:hAnsi="Times New Roman" w:cs="Times New Roman"/>
                <w:sz w:val="24"/>
                <w:szCs w:val="24"/>
              </w:rPr>
              <w:tab/>
            </w:r>
            <w:r w:rsidR="00C53D56" w:rsidRPr="00FE3246">
              <w:rPr>
                <w:rFonts w:ascii="Times New Roman" w:eastAsia="Times New Roman" w:hAnsi="Times New Roman" w:cs="Times New Roman"/>
                <w:b/>
                <w:bCs/>
                <w:sz w:val="18"/>
                <w:szCs w:val="18"/>
                <w:lang w:eastAsia="ru-RU"/>
              </w:rPr>
              <w:t>неналоговые</w:t>
            </w:r>
          </w:p>
        </w:tc>
        <w:tc>
          <w:tcPr>
            <w:tcW w:w="1418" w:type="dxa"/>
            <w:tcBorders>
              <w:top w:val="nil"/>
              <w:left w:val="nil"/>
              <w:bottom w:val="single" w:sz="8" w:space="0" w:color="auto"/>
              <w:right w:val="single" w:sz="8" w:space="0" w:color="auto"/>
            </w:tcBorders>
            <w:shd w:val="clear" w:color="auto" w:fill="auto"/>
            <w:vAlign w:val="center"/>
            <w:hideMark/>
          </w:tcPr>
          <w:p w:rsidR="00C53D56" w:rsidRPr="00FE3246" w:rsidRDefault="00C53D56" w:rsidP="00C53D56">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8 881,00</w:t>
            </w:r>
          </w:p>
        </w:tc>
        <w:tc>
          <w:tcPr>
            <w:tcW w:w="1417" w:type="dxa"/>
            <w:tcBorders>
              <w:top w:val="nil"/>
              <w:left w:val="nil"/>
              <w:bottom w:val="single" w:sz="8" w:space="0" w:color="auto"/>
              <w:right w:val="single" w:sz="8" w:space="0" w:color="auto"/>
            </w:tcBorders>
            <w:shd w:val="clear" w:color="auto" w:fill="auto"/>
            <w:vAlign w:val="center"/>
            <w:hideMark/>
          </w:tcPr>
          <w:p w:rsidR="00C53D56" w:rsidRPr="00FE3246" w:rsidRDefault="00C53D56" w:rsidP="00C53D56">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8 881,00</w:t>
            </w:r>
          </w:p>
        </w:tc>
        <w:tc>
          <w:tcPr>
            <w:tcW w:w="1134" w:type="dxa"/>
            <w:tcBorders>
              <w:top w:val="nil"/>
              <w:left w:val="nil"/>
              <w:bottom w:val="single" w:sz="8" w:space="0" w:color="auto"/>
              <w:right w:val="single" w:sz="8" w:space="0" w:color="auto"/>
            </w:tcBorders>
            <w:shd w:val="clear" w:color="auto" w:fill="auto"/>
            <w:vAlign w:val="center"/>
            <w:hideMark/>
          </w:tcPr>
          <w:p w:rsidR="00C53D56" w:rsidRPr="00FE3246" w:rsidRDefault="00C53D56" w:rsidP="00C53D56">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10 595,31</w:t>
            </w:r>
          </w:p>
        </w:tc>
        <w:tc>
          <w:tcPr>
            <w:tcW w:w="1221" w:type="dxa"/>
            <w:tcBorders>
              <w:top w:val="nil"/>
              <w:left w:val="nil"/>
              <w:bottom w:val="single" w:sz="8" w:space="0" w:color="auto"/>
              <w:right w:val="single" w:sz="8" w:space="0" w:color="auto"/>
            </w:tcBorders>
            <w:shd w:val="clear" w:color="auto" w:fill="auto"/>
            <w:vAlign w:val="center"/>
            <w:hideMark/>
          </w:tcPr>
          <w:p w:rsidR="00C53D56" w:rsidRPr="00FE3246" w:rsidRDefault="00C53D56" w:rsidP="00C53D56">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1 714,31</w:t>
            </w:r>
          </w:p>
        </w:tc>
        <w:tc>
          <w:tcPr>
            <w:tcW w:w="906" w:type="dxa"/>
            <w:tcBorders>
              <w:top w:val="nil"/>
              <w:left w:val="nil"/>
              <w:bottom w:val="single" w:sz="8" w:space="0" w:color="auto"/>
              <w:right w:val="single" w:sz="8" w:space="0" w:color="auto"/>
            </w:tcBorders>
            <w:shd w:val="clear" w:color="auto" w:fill="auto"/>
            <w:vAlign w:val="center"/>
            <w:hideMark/>
          </w:tcPr>
          <w:p w:rsidR="00C53D56" w:rsidRPr="00FE3246" w:rsidRDefault="00C53D56" w:rsidP="00C53D56">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119,30</w:t>
            </w:r>
          </w:p>
        </w:tc>
        <w:tc>
          <w:tcPr>
            <w:tcW w:w="850" w:type="dxa"/>
            <w:tcBorders>
              <w:top w:val="nil"/>
              <w:left w:val="nil"/>
              <w:bottom w:val="single" w:sz="8" w:space="0" w:color="auto"/>
              <w:right w:val="single" w:sz="8" w:space="0" w:color="auto"/>
            </w:tcBorders>
            <w:shd w:val="clear" w:color="auto" w:fill="auto"/>
            <w:vAlign w:val="center"/>
            <w:hideMark/>
          </w:tcPr>
          <w:p w:rsidR="00C53D56" w:rsidRPr="00FE3246" w:rsidRDefault="00C53D56" w:rsidP="00C53D56">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100,58</w:t>
            </w:r>
          </w:p>
        </w:tc>
      </w:tr>
      <w:tr w:rsidR="00DF6DEB" w:rsidRPr="00FE3246" w:rsidTr="00DF6DEB">
        <w:trPr>
          <w:trHeight w:val="1474"/>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C53D56" w:rsidRPr="00FE3246" w:rsidRDefault="00C53D56" w:rsidP="00C53D56">
            <w:pPr>
              <w:jc w:val="left"/>
              <w:rPr>
                <w:rFonts w:ascii="Times New Roman" w:eastAsia="Times New Roman" w:hAnsi="Times New Roman" w:cs="Times New Roman"/>
                <w:sz w:val="18"/>
                <w:szCs w:val="18"/>
                <w:lang w:eastAsia="ru-RU"/>
              </w:rPr>
            </w:pPr>
            <w:r w:rsidRPr="00FE3246">
              <w:rPr>
                <w:rFonts w:ascii="Times New Roman" w:eastAsia="Times New Roman" w:hAnsi="Times New Roman" w:cs="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3 400,00</w:t>
            </w:r>
          </w:p>
        </w:tc>
        <w:tc>
          <w:tcPr>
            <w:tcW w:w="1417"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3 400,00</w:t>
            </w:r>
          </w:p>
        </w:tc>
        <w:tc>
          <w:tcPr>
            <w:tcW w:w="1134"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3 721,93</w:t>
            </w:r>
          </w:p>
        </w:tc>
        <w:tc>
          <w:tcPr>
            <w:tcW w:w="1221" w:type="dxa"/>
            <w:tcBorders>
              <w:top w:val="nil"/>
              <w:left w:val="nil"/>
              <w:bottom w:val="single" w:sz="8" w:space="0" w:color="auto"/>
              <w:right w:val="single" w:sz="8" w:space="0" w:color="auto"/>
            </w:tcBorders>
            <w:shd w:val="clear" w:color="auto" w:fill="auto"/>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321,93</w:t>
            </w:r>
          </w:p>
        </w:tc>
        <w:tc>
          <w:tcPr>
            <w:tcW w:w="906" w:type="dxa"/>
            <w:tcBorders>
              <w:top w:val="nil"/>
              <w:left w:val="nil"/>
              <w:bottom w:val="single" w:sz="8" w:space="0" w:color="auto"/>
              <w:right w:val="single" w:sz="8" w:space="0" w:color="auto"/>
            </w:tcBorders>
            <w:shd w:val="clear" w:color="auto" w:fill="auto"/>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109,47</w:t>
            </w:r>
          </w:p>
        </w:tc>
        <w:tc>
          <w:tcPr>
            <w:tcW w:w="850"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35,13</w:t>
            </w:r>
          </w:p>
        </w:tc>
      </w:tr>
      <w:tr w:rsidR="00DF6DEB" w:rsidRPr="00FE3246" w:rsidTr="00DF6DEB">
        <w:trPr>
          <w:trHeight w:val="1678"/>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C53D56" w:rsidRPr="00FE3246" w:rsidRDefault="00C53D56" w:rsidP="00C53D56">
            <w:pPr>
              <w:jc w:val="left"/>
              <w:rPr>
                <w:rFonts w:ascii="Times New Roman" w:eastAsia="Times New Roman" w:hAnsi="Times New Roman" w:cs="Times New Roman"/>
                <w:sz w:val="18"/>
                <w:szCs w:val="18"/>
                <w:lang w:eastAsia="ru-RU"/>
              </w:rPr>
            </w:pPr>
            <w:r w:rsidRPr="00FE3246">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8"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2 600,00</w:t>
            </w:r>
          </w:p>
        </w:tc>
        <w:tc>
          <w:tcPr>
            <w:tcW w:w="1417"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2 600,00</w:t>
            </w:r>
          </w:p>
        </w:tc>
        <w:tc>
          <w:tcPr>
            <w:tcW w:w="1134"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2 802,68</w:t>
            </w:r>
          </w:p>
        </w:tc>
        <w:tc>
          <w:tcPr>
            <w:tcW w:w="1221" w:type="dxa"/>
            <w:tcBorders>
              <w:top w:val="nil"/>
              <w:left w:val="nil"/>
              <w:bottom w:val="single" w:sz="8" w:space="0" w:color="auto"/>
              <w:right w:val="single" w:sz="8" w:space="0" w:color="auto"/>
            </w:tcBorders>
            <w:shd w:val="clear" w:color="auto" w:fill="auto"/>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202,68</w:t>
            </w:r>
          </w:p>
        </w:tc>
        <w:tc>
          <w:tcPr>
            <w:tcW w:w="906" w:type="dxa"/>
            <w:tcBorders>
              <w:top w:val="nil"/>
              <w:left w:val="nil"/>
              <w:bottom w:val="single" w:sz="8" w:space="0" w:color="auto"/>
              <w:right w:val="single" w:sz="8" w:space="0" w:color="auto"/>
            </w:tcBorders>
            <w:shd w:val="clear" w:color="auto" w:fill="auto"/>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107,80</w:t>
            </w:r>
          </w:p>
        </w:tc>
        <w:tc>
          <w:tcPr>
            <w:tcW w:w="850"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26,45</w:t>
            </w:r>
          </w:p>
        </w:tc>
      </w:tr>
      <w:tr w:rsidR="00DF6DEB" w:rsidRPr="00FE3246" w:rsidTr="00DF6DEB">
        <w:trPr>
          <w:trHeight w:val="1830"/>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C53D56" w:rsidRPr="00FE3246" w:rsidRDefault="00C53D56" w:rsidP="00C53D56">
            <w:pPr>
              <w:jc w:val="left"/>
              <w:rPr>
                <w:rFonts w:ascii="Times New Roman" w:eastAsia="Times New Roman" w:hAnsi="Times New Roman" w:cs="Times New Roman"/>
                <w:sz w:val="18"/>
                <w:szCs w:val="18"/>
                <w:lang w:eastAsia="ru-RU"/>
              </w:rPr>
            </w:pPr>
            <w:r w:rsidRPr="00FE3246">
              <w:rPr>
                <w:rFonts w:ascii="Times New Roman" w:eastAsia="Times New Roman" w:hAnsi="Times New Roman" w:cs="Times New Roman"/>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1 561,00</w:t>
            </w:r>
          </w:p>
        </w:tc>
        <w:tc>
          <w:tcPr>
            <w:tcW w:w="1417"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1 561,00</w:t>
            </w:r>
          </w:p>
        </w:tc>
        <w:tc>
          <w:tcPr>
            <w:tcW w:w="1134"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2 153,60</w:t>
            </w:r>
          </w:p>
        </w:tc>
        <w:tc>
          <w:tcPr>
            <w:tcW w:w="1221" w:type="dxa"/>
            <w:tcBorders>
              <w:top w:val="nil"/>
              <w:left w:val="nil"/>
              <w:bottom w:val="single" w:sz="8" w:space="0" w:color="auto"/>
              <w:right w:val="single" w:sz="8" w:space="0" w:color="auto"/>
            </w:tcBorders>
            <w:shd w:val="clear" w:color="auto" w:fill="auto"/>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592,60</w:t>
            </w:r>
          </w:p>
        </w:tc>
        <w:tc>
          <w:tcPr>
            <w:tcW w:w="906" w:type="dxa"/>
            <w:tcBorders>
              <w:top w:val="nil"/>
              <w:left w:val="nil"/>
              <w:bottom w:val="single" w:sz="8" w:space="0" w:color="auto"/>
              <w:right w:val="single" w:sz="8" w:space="0" w:color="auto"/>
            </w:tcBorders>
            <w:shd w:val="clear" w:color="auto" w:fill="auto"/>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137,96</w:t>
            </w:r>
          </w:p>
        </w:tc>
        <w:tc>
          <w:tcPr>
            <w:tcW w:w="850"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20,33</w:t>
            </w:r>
          </w:p>
        </w:tc>
      </w:tr>
      <w:tr w:rsidR="00DF6DEB" w:rsidRPr="00FE3246" w:rsidTr="00DF6DEB">
        <w:trPr>
          <w:trHeight w:val="681"/>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C53D56" w:rsidRPr="00FE3246" w:rsidRDefault="00C53D56" w:rsidP="00C53D56">
            <w:pPr>
              <w:jc w:val="left"/>
              <w:rPr>
                <w:rFonts w:ascii="Times New Roman" w:eastAsia="Times New Roman" w:hAnsi="Times New Roman" w:cs="Times New Roman"/>
                <w:sz w:val="18"/>
                <w:szCs w:val="18"/>
                <w:lang w:eastAsia="ru-RU"/>
              </w:rPr>
            </w:pPr>
            <w:r w:rsidRPr="00FE3246">
              <w:rPr>
                <w:rFonts w:ascii="Times New Roman" w:eastAsia="Times New Roman" w:hAnsi="Times New Roman" w:cs="Times New Roman"/>
                <w:sz w:val="18"/>
                <w:szCs w:val="18"/>
                <w:lang w:eastAsia="ru-RU"/>
              </w:rPr>
              <w:t>Доходы от оказания платных услуг (работ) и компенсации затрат государства</w:t>
            </w:r>
          </w:p>
        </w:tc>
        <w:tc>
          <w:tcPr>
            <w:tcW w:w="1418"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1 320,00</w:t>
            </w:r>
          </w:p>
        </w:tc>
        <w:tc>
          <w:tcPr>
            <w:tcW w:w="1417"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1 320,00</w:t>
            </w:r>
          </w:p>
        </w:tc>
        <w:tc>
          <w:tcPr>
            <w:tcW w:w="1134"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1 579,81</w:t>
            </w:r>
          </w:p>
        </w:tc>
        <w:tc>
          <w:tcPr>
            <w:tcW w:w="1221" w:type="dxa"/>
            <w:tcBorders>
              <w:top w:val="nil"/>
              <w:left w:val="nil"/>
              <w:bottom w:val="single" w:sz="8" w:space="0" w:color="auto"/>
              <w:right w:val="single" w:sz="8" w:space="0" w:color="auto"/>
            </w:tcBorders>
            <w:shd w:val="clear" w:color="auto" w:fill="auto"/>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259,81</w:t>
            </w:r>
          </w:p>
        </w:tc>
        <w:tc>
          <w:tcPr>
            <w:tcW w:w="906" w:type="dxa"/>
            <w:tcBorders>
              <w:top w:val="nil"/>
              <w:left w:val="nil"/>
              <w:bottom w:val="single" w:sz="8" w:space="0" w:color="auto"/>
              <w:right w:val="single" w:sz="8" w:space="0" w:color="auto"/>
            </w:tcBorders>
            <w:shd w:val="clear" w:color="auto" w:fill="auto"/>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119,68</w:t>
            </w:r>
          </w:p>
        </w:tc>
        <w:tc>
          <w:tcPr>
            <w:tcW w:w="850"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14,91</w:t>
            </w:r>
          </w:p>
        </w:tc>
      </w:tr>
      <w:tr w:rsidR="00DF6DEB" w:rsidRPr="00FE3246" w:rsidTr="00DF6DEB">
        <w:trPr>
          <w:trHeight w:val="660"/>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C53D56" w:rsidRPr="00FE3246" w:rsidRDefault="00C53D56" w:rsidP="00C53D56">
            <w:pPr>
              <w:jc w:val="left"/>
              <w:rPr>
                <w:rFonts w:ascii="Times New Roman" w:eastAsia="Times New Roman" w:hAnsi="Times New Roman" w:cs="Times New Roman"/>
                <w:sz w:val="18"/>
                <w:szCs w:val="18"/>
                <w:lang w:eastAsia="ru-RU"/>
              </w:rPr>
            </w:pPr>
            <w:r w:rsidRPr="00FE3246">
              <w:rPr>
                <w:rFonts w:ascii="Times New Roman" w:eastAsia="Times New Roman" w:hAnsi="Times New Roman" w:cs="Times New Roman"/>
                <w:sz w:val="18"/>
                <w:szCs w:val="18"/>
                <w:lang w:eastAsia="ru-RU"/>
              </w:rPr>
              <w:t>Доходы от продажи материальных и нематериальных активов</w:t>
            </w:r>
          </w:p>
        </w:tc>
        <w:tc>
          <w:tcPr>
            <w:tcW w:w="1418"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0,00</w:t>
            </w:r>
          </w:p>
        </w:tc>
        <w:tc>
          <w:tcPr>
            <w:tcW w:w="1417"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0,00</w:t>
            </w:r>
          </w:p>
        </w:tc>
        <w:tc>
          <w:tcPr>
            <w:tcW w:w="1134"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340,52</w:t>
            </w:r>
          </w:p>
        </w:tc>
        <w:tc>
          <w:tcPr>
            <w:tcW w:w="1221" w:type="dxa"/>
            <w:tcBorders>
              <w:top w:val="nil"/>
              <w:left w:val="nil"/>
              <w:bottom w:val="single" w:sz="8" w:space="0" w:color="auto"/>
              <w:right w:val="single" w:sz="8" w:space="0" w:color="auto"/>
            </w:tcBorders>
            <w:shd w:val="clear" w:color="auto" w:fill="auto"/>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340,52</w:t>
            </w:r>
          </w:p>
        </w:tc>
        <w:tc>
          <w:tcPr>
            <w:tcW w:w="906" w:type="dxa"/>
            <w:tcBorders>
              <w:top w:val="nil"/>
              <w:left w:val="nil"/>
              <w:bottom w:val="single" w:sz="8" w:space="0" w:color="auto"/>
              <w:right w:val="single" w:sz="8" w:space="0" w:color="auto"/>
            </w:tcBorders>
            <w:shd w:val="clear" w:color="auto" w:fill="auto"/>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0,0</w:t>
            </w:r>
          </w:p>
        </w:tc>
        <w:tc>
          <w:tcPr>
            <w:tcW w:w="850"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3,21</w:t>
            </w:r>
          </w:p>
        </w:tc>
      </w:tr>
      <w:tr w:rsidR="00DF6DEB" w:rsidRPr="00FE3246" w:rsidTr="00DF6DEB">
        <w:trPr>
          <w:trHeight w:val="64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C53D56" w:rsidRPr="00FE3246" w:rsidRDefault="00C53D56" w:rsidP="00C53D56">
            <w:pPr>
              <w:jc w:val="left"/>
              <w:rPr>
                <w:rFonts w:ascii="Times New Roman" w:eastAsia="Times New Roman" w:hAnsi="Times New Roman" w:cs="Times New Roman"/>
                <w:sz w:val="18"/>
                <w:szCs w:val="18"/>
                <w:lang w:eastAsia="ru-RU"/>
              </w:rPr>
            </w:pPr>
            <w:r w:rsidRPr="00FE3246">
              <w:rPr>
                <w:rFonts w:ascii="Times New Roman" w:eastAsia="Times New Roman" w:hAnsi="Times New Roman" w:cs="Times New Roman"/>
                <w:sz w:val="18"/>
                <w:szCs w:val="18"/>
                <w:lang w:eastAsia="ru-RU"/>
              </w:rPr>
              <w:t>Административные платежи и сборы</w:t>
            </w:r>
          </w:p>
        </w:tc>
        <w:tc>
          <w:tcPr>
            <w:tcW w:w="1418"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0,00</w:t>
            </w:r>
          </w:p>
        </w:tc>
        <w:tc>
          <w:tcPr>
            <w:tcW w:w="1417"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0,00</w:t>
            </w:r>
          </w:p>
        </w:tc>
        <w:tc>
          <w:tcPr>
            <w:tcW w:w="1134"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28,70</w:t>
            </w:r>
          </w:p>
        </w:tc>
        <w:tc>
          <w:tcPr>
            <w:tcW w:w="1221" w:type="dxa"/>
            <w:tcBorders>
              <w:top w:val="nil"/>
              <w:left w:val="nil"/>
              <w:bottom w:val="single" w:sz="8" w:space="0" w:color="auto"/>
              <w:right w:val="single" w:sz="8" w:space="0" w:color="auto"/>
            </w:tcBorders>
            <w:shd w:val="clear" w:color="auto" w:fill="auto"/>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28,70</w:t>
            </w:r>
          </w:p>
        </w:tc>
        <w:tc>
          <w:tcPr>
            <w:tcW w:w="906" w:type="dxa"/>
            <w:tcBorders>
              <w:top w:val="nil"/>
              <w:left w:val="nil"/>
              <w:bottom w:val="single" w:sz="8" w:space="0" w:color="auto"/>
              <w:right w:val="single" w:sz="8" w:space="0" w:color="auto"/>
            </w:tcBorders>
            <w:shd w:val="clear" w:color="auto" w:fill="auto"/>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0,0</w:t>
            </w:r>
          </w:p>
        </w:tc>
        <w:tc>
          <w:tcPr>
            <w:tcW w:w="850"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0,27</w:t>
            </w:r>
          </w:p>
        </w:tc>
      </w:tr>
      <w:tr w:rsidR="00DF6DEB" w:rsidRPr="00FE3246" w:rsidTr="00DF6DEB">
        <w:trPr>
          <w:trHeight w:val="64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C53D56" w:rsidRPr="00FE3246" w:rsidRDefault="00C53D56" w:rsidP="00C53D56">
            <w:pPr>
              <w:jc w:val="left"/>
              <w:rPr>
                <w:rFonts w:ascii="Times New Roman" w:eastAsia="Times New Roman" w:hAnsi="Times New Roman" w:cs="Times New Roman"/>
                <w:sz w:val="18"/>
                <w:szCs w:val="18"/>
                <w:lang w:eastAsia="ru-RU"/>
              </w:rPr>
            </w:pPr>
            <w:r w:rsidRPr="00FE3246">
              <w:rPr>
                <w:rFonts w:ascii="Times New Roman" w:eastAsia="Times New Roman" w:hAnsi="Times New Roman" w:cs="Times New Roman"/>
                <w:sz w:val="18"/>
                <w:szCs w:val="18"/>
                <w:lang w:eastAsia="ru-RU"/>
              </w:rPr>
              <w:t>Штрафы, санкции, возмещение ущерба</w:t>
            </w:r>
          </w:p>
        </w:tc>
        <w:tc>
          <w:tcPr>
            <w:tcW w:w="1418"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0,00</w:t>
            </w:r>
          </w:p>
        </w:tc>
        <w:tc>
          <w:tcPr>
            <w:tcW w:w="1417"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0,00</w:t>
            </w:r>
          </w:p>
        </w:tc>
        <w:tc>
          <w:tcPr>
            <w:tcW w:w="1134"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33,13</w:t>
            </w:r>
          </w:p>
        </w:tc>
        <w:tc>
          <w:tcPr>
            <w:tcW w:w="1221" w:type="dxa"/>
            <w:tcBorders>
              <w:top w:val="nil"/>
              <w:left w:val="nil"/>
              <w:bottom w:val="single" w:sz="8" w:space="0" w:color="auto"/>
              <w:right w:val="single" w:sz="8" w:space="0" w:color="auto"/>
            </w:tcBorders>
            <w:shd w:val="clear" w:color="auto" w:fill="auto"/>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33,13</w:t>
            </w:r>
          </w:p>
        </w:tc>
        <w:tc>
          <w:tcPr>
            <w:tcW w:w="906" w:type="dxa"/>
            <w:tcBorders>
              <w:top w:val="nil"/>
              <w:left w:val="nil"/>
              <w:bottom w:val="single" w:sz="8" w:space="0" w:color="auto"/>
              <w:right w:val="single" w:sz="8" w:space="0" w:color="auto"/>
            </w:tcBorders>
            <w:shd w:val="clear" w:color="auto" w:fill="auto"/>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0,0</w:t>
            </w:r>
          </w:p>
        </w:tc>
        <w:tc>
          <w:tcPr>
            <w:tcW w:w="850"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0,89</w:t>
            </w:r>
          </w:p>
        </w:tc>
      </w:tr>
      <w:tr w:rsidR="00DF6DEB" w:rsidRPr="00FE3246" w:rsidTr="00DF6DEB">
        <w:trPr>
          <w:trHeight w:val="88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C53D56" w:rsidRPr="00FE3246" w:rsidRDefault="00C53D56" w:rsidP="00C53D56">
            <w:pPr>
              <w:jc w:val="left"/>
              <w:rPr>
                <w:rFonts w:ascii="Times New Roman" w:eastAsia="Times New Roman" w:hAnsi="Times New Roman" w:cs="Times New Roman"/>
                <w:sz w:val="18"/>
                <w:szCs w:val="18"/>
                <w:lang w:eastAsia="ru-RU"/>
              </w:rPr>
            </w:pPr>
            <w:r w:rsidRPr="00FE3246">
              <w:rPr>
                <w:rFonts w:ascii="Times New Roman" w:eastAsia="Times New Roman" w:hAnsi="Times New Roman" w:cs="Times New Roman"/>
                <w:sz w:val="18"/>
                <w:szCs w:val="18"/>
                <w:lang w:eastAsia="ru-RU"/>
              </w:rPr>
              <w:t>Прочие неналоговые доходы</w:t>
            </w:r>
          </w:p>
        </w:tc>
        <w:tc>
          <w:tcPr>
            <w:tcW w:w="1418"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0,00</w:t>
            </w:r>
          </w:p>
        </w:tc>
        <w:tc>
          <w:tcPr>
            <w:tcW w:w="1417"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0,00</w:t>
            </w:r>
          </w:p>
        </w:tc>
        <w:tc>
          <w:tcPr>
            <w:tcW w:w="1134"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-65,06</w:t>
            </w:r>
          </w:p>
        </w:tc>
        <w:tc>
          <w:tcPr>
            <w:tcW w:w="1221" w:type="dxa"/>
            <w:tcBorders>
              <w:top w:val="nil"/>
              <w:left w:val="nil"/>
              <w:bottom w:val="single" w:sz="8" w:space="0" w:color="auto"/>
              <w:right w:val="single" w:sz="8" w:space="0" w:color="auto"/>
            </w:tcBorders>
            <w:shd w:val="clear" w:color="auto" w:fill="auto"/>
            <w:vAlign w:val="center"/>
            <w:hideMark/>
          </w:tcPr>
          <w:p w:rsidR="00C53D56" w:rsidRPr="00FE3246" w:rsidRDefault="00C53D56" w:rsidP="00C53D56">
            <w:pPr>
              <w:jc w:val="center"/>
              <w:rPr>
                <w:rFonts w:ascii="Times New Roman" w:eastAsia="Times New Roman" w:hAnsi="Times New Roman" w:cs="Times New Roman"/>
                <w:sz w:val="18"/>
                <w:szCs w:val="18"/>
                <w:lang w:eastAsia="ru-RU"/>
              </w:rPr>
            </w:pPr>
            <w:r w:rsidRPr="00FE3246">
              <w:rPr>
                <w:rFonts w:ascii="Times New Roman" w:eastAsia="Times New Roman" w:hAnsi="Times New Roman" w:cs="Times New Roman"/>
                <w:sz w:val="18"/>
                <w:szCs w:val="18"/>
                <w:lang w:eastAsia="ru-RU"/>
              </w:rPr>
              <w:t>-65,06</w:t>
            </w:r>
          </w:p>
        </w:tc>
        <w:tc>
          <w:tcPr>
            <w:tcW w:w="906" w:type="dxa"/>
            <w:tcBorders>
              <w:top w:val="nil"/>
              <w:left w:val="nil"/>
              <w:bottom w:val="single" w:sz="8" w:space="0" w:color="auto"/>
              <w:right w:val="single" w:sz="8" w:space="0" w:color="auto"/>
            </w:tcBorders>
            <w:shd w:val="clear" w:color="auto" w:fill="auto"/>
            <w:vAlign w:val="center"/>
            <w:hideMark/>
          </w:tcPr>
          <w:p w:rsidR="00C53D56" w:rsidRPr="00FE3246" w:rsidRDefault="00C53D56" w:rsidP="00C53D56">
            <w:pPr>
              <w:jc w:val="center"/>
              <w:rPr>
                <w:rFonts w:ascii="Times New Roman" w:eastAsia="Times New Roman" w:hAnsi="Times New Roman" w:cs="Times New Roman"/>
                <w:sz w:val="18"/>
                <w:szCs w:val="18"/>
                <w:lang w:eastAsia="ru-RU"/>
              </w:rPr>
            </w:pPr>
            <w:r w:rsidRPr="00FE3246">
              <w:rPr>
                <w:rFonts w:ascii="Times New Roman" w:eastAsia="Times New Roman" w:hAnsi="Times New Roman" w:cs="Times New Roman"/>
                <w:sz w:val="18"/>
                <w:szCs w:val="18"/>
                <w:lang w:eastAsia="ru-RU"/>
              </w:rPr>
              <w:t>0,0</w:t>
            </w:r>
          </w:p>
        </w:tc>
        <w:tc>
          <w:tcPr>
            <w:tcW w:w="850" w:type="dxa"/>
            <w:tcBorders>
              <w:top w:val="nil"/>
              <w:left w:val="nil"/>
              <w:bottom w:val="single" w:sz="8" w:space="0" w:color="auto"/>
              <w:right w:val="single" w:sz="8" w:space="0" w:color="auto"/>
            </w:tcBorders>
            <w:shd w:val="clear" w:color="auto" w:fill="auto"/>
            <w:noWrap/>
            <w:vAlign w:val="center"/>
            <w:hideMark/>
          </w:tcPr>
          <w:p w:rsidR="00C53D56" w:rsidRPr="00FE3246" w:rsidRDefault="00C53D56" w:rsidP="00C53D56">
            <w:pPr>
              <w:jc w:val="center"/>
              <w:rPr>
                <w:rFonts w:ascii="Times New Roman" w:eastAsia="Times New Roman" w:hAnsi="Times New Roman" w:cs="Times New Roman"/>
                <w:i/>
                <w:iCs/>
                <w:sz w:val="18"/>
                <w:szCs w:val="18"/>
                <w:lang w:eastAsia="ru-RU"/>
              </w:rPr>
            </w:pPr>
            <w:r w:rsidRPr="00FE3246">
              <w:rPr>
                <w:rFonts w:ascii="Times New Roman" w:eastAsia="Times New Roman" w:hAnsi="Times New Roman" w:cs="Times New Roman"/>
                <w:i/>
                <w:iCs/>
                <w:sz w:val="18"/>
                <w:szCs w:val="18"/>
                <w:lang w:eastAsia="ru-RU"/>
              </w:rPr>
              <w:t>-0,61</w:t>
            </w:r>
          </w:p>
        </w:tc>
      </w:tr>
    </w:tbl>
    <w:p w:rsidR="00D26E34" w:rsidRPr="00FE3246" w:rsidRDefault="00D26E34" w:rsidP="00FF116F">
      <w:pPr>
        <w:rPr>
          <w:rFonts w:ascii="Times New Roman" w:hAnsi="Times New Roman" w:cs="Times New Roman"/>
          <w:sz w:val="24"/>
          <w:szCs w:val="24"/>
        </w:rPr>
      </w:pPr>
    </w:p>
    <w:p w:rsidR="00D26E34" w:rsidRPr="00FE3246" w:rsidRDefault="00E25AA0" w:rsidP="00D26E34">
      <w:pPr>
        <w:ind w:firstLine="708"/>
        <w:rPr>
          <w:rFonts w:ascii="Times New Roman" w:eastAsiaTheme="minorEastAsia" w:hAnsi="Times New Roman" w:cs="Times New Roman"/>
          <w:sz w:val="24"/>
          <w:szCs w:val="24"/>
          <w:lang w:eastAsia="ru-RU"/>
        </w:rPr>
      </w:pPr>
      <w:r w:rsidRPr="00FE3246">
        <w:rPr>
          <w:rFonts w:ascii="Times New Roman" w:eastAsiaTheme="minorEastAsia" w:hAnsi="Times New Roman" w:cs="Times New Roman"/>
          <w:sz w:val="24"/>
          <w:szCs w:val="24"/>
          <w:lang w:eastAsia="ru-RU"/>
        </w:rPr>
        <w:t xml:space="preserve">Анализ показал, процент перевыполнения плановых показателей наблюдается по </w:t>
      </w:r>
      <w:r w:rsidR="00DF6DEB" w:rsidRPr="00FE3246">
        <w:rPr>
          <w:rFonts w:ascii="Times New Roman" w:eastAsiaTheme="minorEastAsia" w:hAnsi="Times New Roman" w:cs="Times New Roman"/>
          <w:sz w:val="24"/>
          <w:szCs w:val="24"/>
          <w:lang w:eastAsia="ru-RU"/>
        </w:rPr>
        <w:t>всем</w:t>
      </w:r>
      <w:r w:rsidRPr="00FE3246">
        <w:rPr>
          <w:rFonts w:ascii="Times New Roman" w:eastAsiaTheme="minorEastAsia" w:hAnsi="Times New Roman" w:cs="Times New Roman"/>
          <w:sz w:val="24"/>
          <w:szCs w:val="24"/>
          <w:lang w:eastAsia="ru-RU"/>
        </w:rPr>
        <w:t xml:space="preserve"> доходам, поступающим от использования имущества:</w:t>
      </w:r>
    </w:p>
    <w:p w:rsidR="00E25AA0" w:rsidRPr="00FE3246" w:rsidRDefault="00E25AA0" w:rsidP="00D26E34">
      <w:pPr>
        <w:ind w:firstLine="708"/>
        <w:rPr>
          <w:rFonts w:ascii="Times New Roman" w:eastAsiaTheme="minorEastAsia"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1. </w:t>
      </w:r>
      <w:r w:rsidR="00A10095" w:rsidRPr="00FE3246">
        <w:rPr>
          <w:rFonts w:ascii="Times New Roman" w:eastAsia="Times New Roman" w:hAnsi="Times New Roman" w:cs="Times New Roman"/>
          <w:bCs/>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r w:rsidR="00A10095" w:rsidRPr="00FE3246">
        <w:rPr>
          <w:rFonts w:ascii="Times New Roman" w:eastAsiaTheme="minorEastAsia" w:hAnsi="Times New Roman" w:cs="Times New Roman"/>
          <w:sz w:val="24"/>
          <w:szCs w:val="24"/>
          <w:lang w:eastAsia="ru-RU"/>
        </w:rPr>
        <w:t xml:space="preserve"> </w:t>
      </w:r>
      <w:r w:rsidR="00453E35" w:rsidRPr="00FE3246">
        <w:rPr>
          <w:rFonts w:ascii="Times New Roman" w:eastAsiaTheme="minorEastAsia" w:hAnsi="Times New Roman" w:cs="Times New Roman"/>
          <w:sz w:val="24"/>
          <w:szCs w:val="24"/>
          <w:lang w:eastAsia="ru-RU"/>
        </w:rPr>
        <w:t xml:space="preserve">– </w:t>
      </w:r>
      <w:r w:rsidR="00DF6DEB" w:rsidRPr="00FE3246">
        <w:rPr>
          <w:rFonts w:ascii="Times New Roman" w:eastAsiaTheme="minorEastAsia" w:hAnsi="Times New Roman" w:cs="Times New Roman"/>
          <w:sz w:val="24"/>
          <w:szCs w:val="24"/>
          <w:lang w:eastAsia="ru-RU"/>
        </w:rPr>
        <w:t>107,8</w:t>
      </w:r>
      <w:r w:rsidR="00453E35" w:rsidRPr="00FE3246">
        <w:rPr>
          <w:rFonts w:ascii="Times New Roman" w:eastAsiaTheme="minorEastAsia" w:hAnsi="Times New Roman" w:cs="Times New Roman"/>
          <w:sz w:val="24"/>
          <w:szCs w:val="24"/>
          <w:lang w:eastAsia="ru-RU"/>
        </w:rPr>
        <w:t xml:space="preserve">% или на </w:t>
      </w:r>
      <w:r w:rsidR="00DF6DEB" w:rsidRPr="00FE3246">
        <w:rPr>
          <w:rFonts w:ascii="Times New Roman" w:eastAsiaTheme="minorEastAsia" w:hAnsi="Times New Roman" w:cs="Times New Roman"/>
          <w:sz w:val="24"/>
          <w:szCs w:val="24"/>
          <w:lang w:eastAsia="ru-RU"/>
        </w:rPr>
        <w:t>202,7</w:t>
      </w:r>
      <w:r w:rsidR="00453E35" w:rsidRPr="00FE3246">
        <w:rPr>
          <w:rFonts w:ascii="Times New Roman" w:eastAsiaTheme="minorEastAsia" w:hAnsi="Times New Roman" w:cs="Times New Roman"/>
          <w:sz w:val="24"/>
          <w:szCs w:val="24"/>
          <w:lang w:eastAsia="ru-RU"/>
        </w:rPr>
        <w:t xml:space="preserve"> тыс. рублей.</w:t>
      </w:r>
      <w:r w:rsidRPr="00FE3246">
        <w:rPr>
          <w:rFonts w:ascii="Times New Roman" w:eastAsiaTheme="minorEastAsia" w:hAnsi="Times New Roman" w:cs="Times New Roman"/>
          <w:sz w:val="24"/>
          <w:szCs w:val="24"/>
          <w:lang w:eastAsia="ru-RU"/>
        </w:rPr>
        <w:t xml:space="preserve"> </w:t>
      </w:r>
    </w:p>
    <w:p w:rsidR="00453E35" w:rsidRPr="00FE3246" w:rsidRDefault="00E25AA0" w:rsidP="00D26E34">
      <w:pPr>
        <w:ind w:firstLine="708"/>
        <w:rPr>
          <w:rFonts w:ascii="Times New Roman" w:eastAsia="Times New Roman" w:hAnsi="Times New Roman" w:cs="Times New Roman"/>
          <w:bCs/>
          <w:sz w:val="24"/>
          <w:szCs w:val="24"/>
          <w:lang w:eastAsia="ru-RU"/>
        </w:rPr>
      </w:pPr>
      <w:r w:rsidRPr="00FE3246">
        <w:rPr>
          <w:rFonts w:ascii="Times New Roman" w:eastAsiaTheme="minorEastAsia" w:hAnsi="Times New Roman" w:cs="Times New Roman"/>
          <w:sz w:val="24"/>
          <w:szCs w:val="24"/>
          <w:lang w:eastAsia="ru-RU"/>
        </w:rPr>
        <w:t xml:space="preserve">2. </w:t>
      </w:r>
      <w:r w:rsidR="00A10095" w:rsidRPr="00FE3246">
        <w:rPr>
          <w:rFonts w:ascii="Times New Roman" w:eastAsia="Times New Roman" w:hAnsi="Times New Roman" w:cs="Times New Roman"/>
          <w:bCs/>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r w:rsidR="00453E35" w:rsidRPr="00FE3246">
        <w:rPr>
          <w:rFonts w:ascii="Times New Roman" w:eastAsia="Times New Roman" w:hAnsi="Times New Roman" w:cs="Times New Roman"/>
          <w:bCs/>
          <w:sz w:val="20"/>
          <w:szCs w:val="20"/>
          <w:lang w:eastAsia="ru-RU"/>
        </w:rPr>
        <w:t xml:space="preserve"> – </w:t>
      </w:r>
      <w:r w:rsidR="00DD200E" w:rsidRPr="00FE3246">
        <w:rPr>
          <w:rFonts w:ascii="Times New Roman" w:eastAsia="Times New Roman" w:hAnsi="Times New Roman" w:cs="Times New Roman"/>
          <w:bCs/>
          <w:sz w:val="24"/>
          <w:szCs w:val="24"/>
          <w:lang w:eastAsia="ru-RU"/>
        </w:rPr>
        <w:t>1</w:t>
      </w:r>
      <w:r w:rsidR="00DF6DEB" w:rsidRPr="00FE3246">
        <w:rPr>
          <w:rFonts w:ascii="Times New Roman" w:eastAsia="Times New Roman" w:hAnsi="Times New Roman" w:cs="Times New Roman"/>
          <w:bCs/>
          <w:sz w:val="24"/>
          <w:szCs w:val="24"/>
          <w:lang w:eastAsia="ru-RU"/>
        </w:rPr>
        <w:t>09</w:t>
      </w:r>
      <w:r w:rsidR="00A10095" w:rsidRPr="00FE3246">
        <w:rPr>
          <w:rFonts w:ascii="Times New Roman" w:eastAsia="Times New Roman" w:hAnsi="Times New Roman" w:cs="Times New Roman"/>
          <w:bCs/>
          <w:sz w:val="24"/>
          <w:szCs w:val="24"/>
          <w:lang w:eastAsia="ru-RU"/>
        </w:rPr>
        <w:t>,</w:t>
      </w:r>
      <w:r w:rsidR="00DF6DEB" w:rsidRPr="00FE3246">
        <w:rPr>
          <w:rFonts w:ascii="Times New Roman" w:eastAsia="Times New Roman" w:hAnsi="Times New Roman" w:cs="Times New Roman"/>
          <w:bCs/>
          <w:sz w:val="24"/>
          <w:szCs w:val="24"/>
          <w:lang w:eastAsia="ru-RU"/>
        </w:rPr>
        <w:t>5</w:t>
      </w:r>
      <w:r w:rsidR="00453E35" w:rsidRPr="00FE3246">
        <w:rPr>
          <w:rFonts w:ascii="Times New Roman" w:eastAsia="Times New Roman" w:hAnsi="Times New Roman" w:cs="Times New Roman"/>
          <w:bCs/>
          <w:sz w:val="24"/>
          <w:szCs w:val="24"/>
          <w:lang w:eastAsia="ru-RU"/>
        </w:rPr>
        <w:t xml:space="preserve">% или на </w:t>
      </w:r>
      <w:r w:rsidR="00DF6DEB" w:rsidRPr="00FE3246">
        <w:rPr>
          <w:rFonts w:ascii="Times New Roman" w:eastAsia="Times New Roman" w:hAnsi="Times New Roman" w:cs="Times New Roman"/>
          <w:bCs/>
          <w:sz w:val="24"/>
          <w:szCs w:val="24"/>
          <w:lang w:eastAsia="ru-RU"/>
        </w:rPr>
        <w:t>321,9</w:t>
      </w:r>
      <w:r w:rsidR="00453E35" w:rsidRPr="00FE3246">
        <w:rPr>
          <w:rFonts w:ascii="Times New Roman" w:eastAsia="Times New Roman" w:hAnsi="Times New Roman" w:cs="Times New Roman"/>
          <w:bCs/>
          <w:sz w:val="24"/>
          <w:szCs w:val="24"/>
          <w:lang w:eastAsia="ru-RU"/>
        </w:rPr>
        <w:t xml:space="preserve"> тыс. рублей.</w:t>
      </w:r>
    </w:p>
    <w:p w:rsidR="00A10095" w:rsidRPr="00FE3246" w:rsidRDefault="00A10095" w:rsidP="00D26E34">
      <w:pPr>
        <w:ind w:firstLine="708"/>
        <w:rPr>
          <w:rFonts w:ascii="Times New Roman" w:eastAsia="Times New Roman" w:hAnsi="Times New Roman" w:cs="Times New Roman"/>
          <w:bCs/>
          <w:sz w:val="24"/>
          <w:szCs w:val="24"/>
          <w:lang w:eastAsia="ru-RU"/>
        </w:rPr>
      </w:pPr>
      <w:r w:rsidRPr="00FE3246">
        <w:rPr>
          <w:rFonts w:ascii="Times New Roman" w:eastAsia="Times New Roman" w:hAnsi="Times New Roman" w:cs="Times New Roman"/>
          <w:bCs/>
          <w:sz w:val="24"/>
          <w:szCs w:val="24"/>
          <w:lang w:eastAsia="ru-RU"/>
        </w:rPr>
        <w:lastRenderedPageBreak/>
        <w:t>3.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FE3246">
        <w:rPr>
          <w:rFonts w:ascii="Times New Roman" w:eastAsiaTheme="minorEastAsia" w:hAnsi="Times New Roman" w:cs="Times New Roman"/>
          <w:sz w:val="24"/>
          <w:szCs w:val="24"/>
          <w:lang w:eastAsia="ru-RU"/>
        </w:rPr>
        <w:t xml:space="preserve"> – 1</w:t>
      </w:r>
      <w:r w:rsidR="00DF6DEB" w:rsidRPr="00FE3246">
        <w:rPr>
          <w:rFonts w:ascii="Times New Roman" w:eastAsiaTheme="minorEastAsia" w:hAnsi="Times New Roman" w:cs="Times New Roman"/>
          <w:sz w:val="24"/>
          <w:szCs w:val="24"/>
          <w:lang w:eastAsia="ru-RU"/>
        </w:rPr>
        <w:t>37,9</w:t>
      </w:r>
      <w:r w:rsidRPr="00FE3246">
        <w:rPr>
          <w:rFonts w:ascii="Times New Roman" w:eastAsiaTheme="minorEastAsia" w:hAnsi="Times New Roman" w:cs="Times New Roman"/>
          <w:sz w:val="24"/>
          <w:szCs w:val="24"/>
          <w:lang w:eastAsia="ru-RU"/>
        </w:rPr>
        <w:t xml:space="preserve">% или на </w:t>
      </w:r>
      <w:r w:rsidR="00DF6DEB" w:rsidRPr="00FE3246">
        <w:rPr>
          <w:rFonts w:ascii="Times New Roman" w:eastAsiaTheme="minorEastAsia" w:hAnsi="Times New Roman" w:cs="Times New Roman"/>
          <w:sz w:val="24"/>
          <w:szCs w:val="24"/>
          <w:lang w:eastAsia="ru-RU"/>
        </w:rPr>
        <w:t>592,6</w:t>
      </w:r>
      <w:r w:rsidRPr="00FE3246">
        <w:rPr>
          <w:rFonts w:ascii="Times New Roman" w:eastAsiaTheme="minorEastAsia" w:hAnsi="Times New Roman" w:cs="Times New Roman"/>
          <w:sz w:val="24"/>
          <w:szCs w:val="24"/>
          <w:lang w:eastAsia="ru-RU"/>
        </w:rPr>
        <w:t xml:space="preserve"> тыс. рублей.</w:t>
      </w:r>
    </w:p>
    <w:p w:rsidR="004E24E3" w:rsidRPr="00FE3246" w:rsidRDefault="004E24E3" w:rsidP="003D45B2">
      <w:pPr>
        <w:shd w:val="clear" w:color="auto" w:fill="FFFFFF"/>
        <w:jc w:val="center"/>
        <w:rPr>
          <w:rFonts w:ascii="Times New Roman" w:eastAsia="Calibri" w:hAnsi="Times New Roman" w:cs="Times New Roman"/>
          <w:b/>
          <w:sz w:val="24"/>
          <w:szCs w:val="24"/>
        </w:rPr>
      </w:pPr>
    </w:p>
    <w:p w:rsidR="003D45B2" w:rsidRPr="00FE3246" w:rsidRDefault="003D45B2" w:rsidP="003D45B2">
      <w:pPr>
        <w:shd w:val="clear" w:color="auto" w:fill="FFFFFF"/>
        <w:jc w:val="center"/>
        <w:rPr>
          <w:rFonts w:ascii="Times New Roman" w:hAnsi="Times New Roman" w:cs="Times New Roman"/>
          <w:sz w:val="24"/>
          <w:szCs w:val="24"/>
        </w:rPr>
      </w:pPr>
      <w:r w:rsidRPr="00FE3246">
        <w:rPr>
          <w:rFonts w:ascii="Times New Roman" w:eastAsia="Calibri" w:hAnsi="Times New Roman" w:cs="Times New Roman"/>
          <w:b/>
          <w:sz w:val="24"/>
          <w:szCs w:val="24"/>
        </w:rPr>
        <w:t>Диаграмма, отражающая удельный вес поступлений неналоговых доходов в бюджет</w:t>
      </w:r>
    </w:p>
    <w:p w:rsidR="00DE0934" w:rsidRPr="00FE3246" w:rsidRDefault="003D45B2" w:rsidP="003D45B2">
      <w:pPr>
        <w:shd w:val="clear" w:color="auto" w:fill="FFFFFF"/>
        <w:rPr>
          <w:rFonts w:ascii="Times New Roman" w:hAnsi="Times New Roman" w:cs="Times New Roman"/>
          <w:noProof/>
          <w:sz w:val="24"/>
          <w:szCs w:val="24"/>
          <w:lang w:eastAsia="ru-RU"/>
        </w:rPr>
      </w:pPr>
      <w:r w:rsidRPr="00FE3246">
        <w:rPr>
          <w:rFonts w:ascii="Times New Roman" w:hAnsi="Times New Roman" w:cs="Times New Roman"/>
          <w:noProof/>
          <w:sz w:val="24"/>
          <w:szCs w:val="24"/>
          <w:lang w:eastAsia="ru-RU"/>
        </w:rPr>
        <w:t xml:space="preserve">        </w:t>
      </w:r>
      <w:r w:rsidR="00DF6DEB" w:rsidRPr="00FE3246">
        <w:rPr>
          <w:noProof/>
          <w:lang w:eastAsia="ru-RU"/>
        </w:rPr>
        <w:drawing>
          <wp:inline distT="0" distB="0" distL="0" distR="0" wp14:anchorId="57843262" wp14:editId="058DB8FD">
            <wp:extent cx="6153665" cy="7916562"/>
            <wp:effectExtent l="0" t="0" r="19050" b="273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B53E49" w:rsidRPr="00FE3246" w:rsidRDefault="00B53E49" w:rsidP="00DE0934">
      <w:pPr>
        <w:shd w:val="clear" w:color="auto" w:fill="FFFFFF"/>
        <w:ind w:firstLine="708"/>
        <w:rPr>
          <w:rFonts w:ascii="Times New Roman" w:hAnsi="Times New Roman" w:cs="Times New Roman"/>
          <w:noProof/>
          <w:sz w:val="24"/>
          <w:szCs w:val="24"/>
          <w:lang w:eastAsia="ru-RU"/>
        </w:rPr>
      </w:pPr>
    </w:p>
    <w:p w:rsidR="00BC610C" w:rsidRPr="00FE3246" w:rsidRDefault="00B164AB" w:rsidP="00DE0934">
      <w:pPr>
        <w:shd w:val="clear" w:color="auto" w:fill="FFFFFF"/>
        <w:ind w:firstLine="708"/>
        <w:rPr>
          <w:rFonts w:ascii="Times New Roman" w:eastAsia="Times New Roman" w:hAnsi="Times New Roman" w:cs="Times New Roman"/>
          <w:sz w:val="24"/>
          <w:szCs w:val="24"/>
          <w:lang w:eastAsia="ru-RU"/>
        </w:rPr>
      </w:pPr>
      <w:r w:rsidRPr="00FE3246">
        <w:rPr>
          <w:rFonts w:ascii="Times New Roman" w:hAnsi="Times New Roman" w:cs="Times New Roman"/>
          <w:sz w:val="24"/>
          <w:szCs w:val="24"/>
        </w:rPr>
        <w:t>На</w:t>
      </w:r>
      <w:r w:rsidR="00BC610C" w:rsidRPr="00FE3246">
        <w:rPr>
          <w:rFonts w:ascii="Times New Roman" w:hAnsi="Times New Roman" w:cs="Times New Roman"/>
          <w:sz w:val="24"/>
          <w:szCs w:val="24"/>
        </w:rPr>
        <w:t xml:space="preserve">ибольший удельный вес в общем объеме неналоговых доходов бюджета </w:t>
      </w:r>
      <w:r w:rsidR="002376FA" w:rsidRPr="00FE3246">
        <w:rPr>
          <w:rFonts w:ascii="Times New Roman" w:hAnsi="Times New Roman" w:cs="Times New Roman"/>
          <w:sz w:val="24"/>
          <w:szCs w:val="24"/>
        </w:rPr>
        <w:t>г</w:t>
      </w:r>
      <w:r w:rsidR="00D47BFC" w:rsidRPr="00FE3246">
        <w:rPr>
          <w:rFonts w:ascii="Times New Roman" w:hAnsi="Times New Roman" w:cs="Times New Roman"/>
          <w:sz w:val="24"/>
          <w:szCs w:val="24"/>
        </w:rPr>
        <w:t xml:space="preserve">ородского поселения «Поселок Чульман» </w:t>
      </w:r>
      <w:r w:rsidR="00B53E49" w:rsidRPr="00FE3246">
        <w:rPr>
          <w:rFonts w:ascii="Times New Roman" w:hAnsi="Times New Roman" w:cs="Times New Roman"/>
          <w:sz w:val="24"/>
          <w:szCs w:val="24"/>
        </w:rPr>
        <w:t>за 202</w:t>
      </w:r>
      <w:r w:rsidR="00DF6DEB" w:rsidRPr="00FE3246">
        <w:rPr>
          <w:rFonts w:ascii="Times New Roman" w:hAnsi="Times New Roman" w:cs="Times New Roman"/>
          <w:sz w:val="24"/>
          <w:szCs w:val="24"/>
        </w:rPr>
        <w:t>2</w:t>
      </w:r>
      <w:r w:rsidR="00BC610C" w:rsidRPr="00FE3246">
        <w:rPr>
          <w:rFonts w:ascii="Times New Roman" w:hAnsi="Times New Roman" w:cs="Times New Roman"/>
          <w:sz w:val="24"/>
          <w:szCs w:val="24"/>
        </w:rPr>
        <w:t xml:space="preserve"> год составили </w:t>
      </w:r>
      <w:r w:rsidR="00BB6350" w:rsidRPr="00FE3246">
        <w:rPr>
          <w:rFonts w:ascii="Times New Roman" w:hAnsi="Times New Roman" w:cs="Times New Roman"/>
          <w:sz w:val="24"/>
          <w:szCs w:val="24"/>
        </w:rPr>
        <w:t>д</w:t>
      </w:r>
      <w:r w:rsidR="00BB6350" w:rsidRPr="00FE3246">
        <w:rPr>
          <w:rFonts w:ascii="Times New Roman" w:eastAsia="Times New Roman" w:hAnsi="Times New Roman" w:cs="Times New Roman"/>
          <w:bCs/>
          <w:sz w:val="24"/>
          <w:szCs w:val="24"/>
          <w:lang w:eastAsia="ru-RU"/>
        </w:rPr>
        <w:t>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r w:rsidR="00BC610C" w:rsidRPr="00FE3246">
        <w:rPr>
          <w:rFonts w:ascii="Times New Roman" w:eastAsia="Times New Roman" w:hAnsi="Times New Roman" w:cs="Times New Roman"/>
          <w:sz w:val="24"/>
          <w:szCs w:val="24"/>
          <w:lang w:eastAsia="ru-RU"/>
        </w:rPr>
        <w:t xml:space="preserve">, удельный вес составляет </w:t>
      </w:r>
      <w:r w:rsidR="00BB6350" w:rsidRPr="00FE3246">
        <w:rPr>
          <w:rFonts w:ascii="Times New Roman" w:eastAsia="Times New Roman" w:hAnsi="Times New Roman" w:cs="Times New Roman"/>
          <w:sz w:val="24"/>
          <w:szCs w:val="24"/>
          <w:lang w:eastAsia="ru-RU"/>
        </w:rPr>
        <w:t>3</w:t>
      </w:r>
      <w:r w:rsidR="00DF6DEB" w:rsidRPr="00FE3246">
        <w:rPr>
          <w:rFonts w:ascii="Times New Roman" w:eastAsia="Times New Roman" w:hAnsi="Times New Roman" w:cs="Times New Roman"/>
          <w:sz w:val="24"/>
          <w:szCs w:val="24"/>
          <w:lang w:eastAsia="ru-RU"/>
        </w:rPr>
        <w:t>5,1</w:t>
      </w:r>
      <w:r w:rsidR="00BC610C" w:rsidRPr="00FE3246">
        <w:rPr>
          <w:rFonts w:ascii="Times New Roman" w:eastAsia="Times New Roman" w:hAnsi="Times New Roman" w:cs="Times New Roman"/>
          <w:sz w:val="24"/>
          <w:szCs w:val="24"/>
          <w:lang w:eastAsia="ru-RU"/>
        </w:rPr>
        <w:t>%;</w:t>
      </w:r>
      <w:r w:rsidR="00BB6350" w:rsidRPr="00FE3246">
        <w:rPr>
          <w:rFonts w:ascii="Times New Roman" w:eastAsia="Times New Roman" w:hAnsi="Times New Roman" w:cs="Times New Roman"/>
          <w:sz w:val="24"/>
          <w:szCs w:val="24"/>
          <w:lang w:eastAsia="ru-RU"/>
        </w:rPr>
        <w:t xml:space="preserve"> </w:t>
      </w:r>
      <w:r w:rsidR="00F7097A" w:rsidRPr="00FE3246">
        <w:rPr>
          <w:rFonts w:ascii="Times New Roman" w:eastAsia="Times New Roman" w:hAnsi="Times New Roman" w:cs="Times New Roman"/>
          <w:sz w:val="24"/>
          <w:szCs w:val="24"/>
          <w:lang w:eastAsia="ru-RU"/>
        </w:rPr>
        <w:t xml:space="preserve"> </w:t>
      </w:r>
      <w:r w:rsidR="00D66754" w:rsidRPr="00FE3246">
        <w:rPr>
          <w:rFonts w:ascii="Times New Roman" w:eastAsia="Times New Roman" w:hAnsi="Times New Roman" w:cs="Times New Roman"/>
          <w:sz w:val="24"/>
          <w:szCs w:val="24"/>
          <w:lang w:eastAsia="ru-RU"/>
        </w:rPr>
        <w:t>п</w:t>
      </w:r>
      <w:r w:rsidR="00D66754" w:rsidRPr="00FE3246">
        <w:rPr>
          <w:rFonts w:ascii="Times New Roman" w:eastAsia="Times New Roman" w:hAnsi="Times New Roman" w:cs="Times New Roman"/>
          <w:bCs/>
          <w:sz w:val="24"/>
          <w:szCs w:val="24"/>
          <w:lang w:eastAsia="ru-RU"/>
        </w:rPr>
        <w:t xml:space="preserve">рочие доходы от использования имущества и прав, находящихся в государственной и муниципальной собственности составили </w:t>
      </w:r>
      <w:r w:rsidR="00BB6350" w:rsidRPr="00FE3246">
        <w:rPr>
          <w:rFonts w:ascii="Times New Roman" w:eastAsia="Times New Roman" w:hAnsi="Times New Roman" w:cs="Times New Roman"/>
          <w:bCs/>
          <w:sz w:val="24"/>
          <w:szCs w:val="24"/>
          <w:lang w:eastAsia="ru-RU"/>
        </w:rPr>
        <w:t>2</w:t>
      </w:r>
      <w:r w:rsidR="00DF6DEB" w:rsidRPr="00FE3246">
        <w:rPr>
          <w:rFonts w:ascii="Times New Roman" w:eastAsia="Times New Roman" w:hAnsi="Times New Roman" w:cs="Times New Roman"/>
          <w:bCs/>
          <w:sz w:val="24"/>
          <w:szCs w:val="24"/>
          <w:lang w:eastAsia="ru-RU"/>
        </w:rPr>
        <w:t>0,3</w:t>
      </w:r>
      <w:r w:rsidR="00D66754" w:rsidRPr="00FE3246">
        <w:rPr>
          <w:rFonts w:ascii="Times New Roman" w:eastAsia="Times New Roman" w:hAnsi="Times New Roman" w:cs="Times New Roman"/>
          <w:bCs/>
          <w:sz w:val="24"/>
          <w:szCs w:val="24"/>
          <w:lang w:eastAsia="ru-RU"/>
        </w:rPr>
        <w:t>%</w:t>
      </w:r>
      <w:r w:rsidR="00BC610C" w:rsidRPr="00FE3246">
        <w:rPr>
          <w:rFonts w:ascii="Times New Roman" w:eastAsia="Times New Roman" w:hAnsi="Times New Roman" w:cs="Times New Roman"/>
          <w:sz w:val="24"/>
          <w:szCs w:val="24"/>
          <w:lang w:eastAsia="ru-RU"/>
        </w:rPr>
        <w:t>;</w:t>
      </w:r>
      <w:r w:rsidR="00F7097A" w:rsidRPr="00FE3246">
        <w:rPr>
          <w:rFonts w:ascii="Times New Roman" w:eastAsia="Times New Roman" w:hAnsi="Times New Roman" w:cs="Times New Roman"/>
          <w:sz w:val="24"/>
          <w:szCs w:val="24"/>
          <w:lang w:eastAsia="ru-RU"/>
        </w:rPr>
        <w:t xml:space="preserve"> </w:t>
      </w:r>
      <w:r w:rsidR="00D66754" w:rsidRPr="00FE3246">
        <w:rPr>
          <w:rFonts w:ascii="Times New Roman" w:eastAsia="Times New Roman" w:hAnsi="Times New Roman" w:cs="Times New Roman"/>
          <w:sz w:val="24"/>
          <w:szCs w:val="24"/>
          <w:lang w:eastAsia="ru-RU"/>
        </w:rPr>
        <w:t>д</w:t>
      </w:r>
      <w:r w:rsidR="00D66754" w:rsidRPr="00FE3246">
        <w:rPr>
          <w:rFonts w:ascii="Times New Roman" w:eastAsia="Times New Roman" w:hAnsi="Times New Roman" w:cs="Times New Roman"/>
          <w:bCs/>
          <w:sz w:val="24"/>
          <w:szCs w:val="24"/>
          <w:lang w:eastAsia="ru-RU"/>
        </w:rPr>
        <w:t xml:space="preserve">оходы от сдачи в аренду имущества, находящегося в оперативном управлении </w:t>
      </w:r>
      <w:r w:rsidR="00D66754" w:rsidRPr="00FE3246">
        <w:rPr>
          <w:rFonts w:ascii="Times New Roman" w:eastAsia="Times New Roman" w:hAnsi="Times New Roman" w:cs="Times New Roman"/>
          <w:sz w:val="24"/>
          <w:szCs w:val="24"/>
          <w:lang w:eastAsia="ru-RU"/>
        </w:rPr>
        <w:t xml:space="preserve"> – </w:t>
      </w:r>
      <w:r w:rsidR="00BB6350" w:rsidRPr="00FE3246">
        <w:rPr>
          <w:rFonts w:ascii="Times New Roman" w:eastAsia="Times New Roman" w:hAnsi="Times New Roman" w:cs="Times New Roman"/>
          <w:sz w:val="24"/>
          <w:szCs w:val="24"/>
          <w:lang w:eastAsia="ru-RU"/>
        </w:rPr>
        <w:t>2</w:t>
      </w:r>
      <w:r w:rsidR="00DF6DEB" w:rsidRPr="00FE3246">
        <w:rPr>
          <w:rFonts w:ascii="Times New Roman" w:eastAsia="Times New Roman" w:hAnsi="Times New Roman" w:cs="Times New Roman"/>
          <w:sz w:val="24"/>
          <w:szCs w:val="24"/>
          <w:lang w:eastAsia="ru-RU"/>
        </w:rPr>
        <w:t>6,4</w:t>
      </w:r>
      <w:r w:rsidR="00D66754" w:rsidRPr="00FE3246">
        <w:rPr>
          <w:rFonts w:ascii="Times New Roman" w:eastAsia="Times New Roman" w:hAnsi="Times New Roman" w:cs="Times New Roman"/>
          <w:sz w:val="24"/>
          <w:szCs w:val="24"/>
          <w:lang w:eastAsia="ru-RU"/>
        </w:rPr>
        <w:t>%</w:t>
      </w:r>
      <w:r w:rsidR="00A84A44" w:rsidRPr="00FE3246">
        <w:rPr>
          <w:rFonts w:ascii="Times New Roman" w:eastAsia="Times New Roman" w:hAnsi="Times New Roman" w:cs="Times New Roman"/>
          <w:sz w:val="24"/>
          <w:szCs w:val="24"/>
          <w:lang w:eastAsia="ru-RU"/>
        </w:rPr>
        <w:t>;</w:t>
      </w:r>
      <w:r w:rsidR="00BC610C" w:rsidRPr="00FE3246">
        <w:rPr>
          <w:rFonts w:ascii="Times New Roman" w:eastAsia="Times New Roman" w:hAnsi="Times New Roman" w:cs="Times New Roman"/>
          <w:sz w:val="24"/>
          <w:szCs w:val="24"/>
          <w:lang w:eastAsia="ru-RU"/>
        </w:rPr>
        <w:t xml:space="preserve"> </w:t>
      </w:r>
      <w:r w:rsidR="00D66754" w:rsidRPr="00FE3246">
        <w:rPr>
          <w:rFonts w:ascii="Times New Roman" w:eastAsia="Times New Roman" w:hAnsi="Times New Roman" w:cs="Times New Roman"/>
          <w:sz w:val="24"/>
          <w:szCs w:val="24"/>
          <w:lang w:eastAsia="ru-RU"/>
        </w:rPr>
        <w:t>д</w:t>
      </w:r>
      <w:r w:rsidR="00D66754" w:rsidRPr="00FE3246">
        <w:rPr>
          <w:rFonts w:ascii="Times New Roman" w:eastAsia="Times New Roman" w:hAnsi="Times New Roman" w:cs="Times New Roman"/>
          <w:bCs/>
          <w:sz w:val="24"/>
          <w:szCs w:val="24"/>
          <w:lang w:eastAsia="ru-RU"/>
        </w:rPr>
        <w:t xml:space="preserve">оходы от оказания платных услуг (работ) и компенсации затрат государства – </w:t>
      </w:r>
      <w:r w:rsidR="00BB6350" w:rsidRPr="00FE3246">
        <w:rPr>
          <w:rFonts w:ascii="Times New Roman" w:eastAsia="Times New Roman" w:hAnsi="Times New Roman" w:cs="Times New Roman"/>
          <w:bCs/>
          <w:sz w:val="24"/>
          <w:szCs w:val="24"/>
          <w:lang w:eastAsia="ru-RU"/>
        </w:rPr>
        <w:t>1</w:t>
      </w:r>
      <w:r w:rsidR="00DF6DEB" w:rsidRPr="00FE3246">
        <w:rPr>
          <w:rFonts w:ascii="Times New Roman" w:eastAsia="Times New Roman" w:hAnsi="Times New Roman" w:cs="Times New Roman"/>
          <w:bCs/>
          <w:sz w:val="24"/>
          <w:szCs w:val="24"/>
          <w:lang w:eastAsia="ru-RU"/>
        </w:rPr>
        <w:t>4,9</w:t>
      </w:r>
      <w:r w:rsidR="00A84A44" w:rsidRPr="00FE3246">
        <w:rPr>
          <w:rFonts w:ascii="Times New Roman" w:eastAsia="Times New Roman" w:hAnsi="Times New Roman" w:cs="Times New Roman"/>
          <w:bCs/>
          <w:sz w:val="24"/>
          <w:szCs w:val="24"/>
          <w:lang w:eastAsia="ru-RU"/>
        </w:rPr>
        <w:t>%;</w:t>
      </w:r>
      <w:r w:rsidR="00D66754" w:rsidRPr="00FE3246">
        <w:rPr>
          <w:rFonts w:ascii="Times New Roman" w:eastAsia="Times New Roman" w:hAnsi="Times New Roman" w:cs="Times New Roman"/>
          <w:sz w:val="24"/>
          <w:szCs w:val="24"/>
          <w:lang w:eastAsia="ru-RU"/>
        </w:rPr>
        <w:t xml:space="preserve"> </w:t>
      </w:r>
      <w:r w:rsidR="00A84A44" w:rsidRPr="00FE3246">
        <w:rPr>
          <w:rFonts w:ascii="Times New Roman" w:eastAsia="Times New Roman" w:hAnsi="Times New Roman" w:cs="Times New Roman"/>
          <w:bCs/>
          <w:sz w:val="24"/>
          <w:szCs w:val="24"/>
          <w:lang w:eastAsia="ru-RU"/>
        </w:rPr>
        <w:t>доходы от продажи материальных и нематериальных активов</w:t>
      </w:r>
      <w:r w:rsidR="00A84A44" w:rsidRPr="00FE3246">
        <w:rPr>
          <w:rFonts w:ascii="Times New Roman" w:eastAsia="Times New Roman" w:hAnsi="Times New Roman" w:cs="Times New Roman"/>
          <w:sz w:val="24"/>
          <w:szCs w:val="24"/>
          <w:lang w:eastAsia="ru-RU"/>
        </w:rPr>
        <w:t xml:space="preserve"> – </w:t>
      </w:r>
      <w:r w:rsidR="00DF6DEB" w:rsidRPr="00FE3246">
        <w:rPr>
          <w:rFonts w:ascii="Times New Roman" w:eastAsia="Times New Roman" w:hAnsi="Times New Roman" w:cs="Times New Roman"/>
          <w:sz w:val="24"/>
          <w:szCs w:val="24"/>
          <w:lang w:eastAsia="ru-RU"/>
        </w:rPr>
        <w:t>3,2</w:t>
      </w:r>
      <w:r w:rsidR="00D83D6E" w:rsidRPr="00FE3246">
        <w:rPr>
          <w:rFonts w:ascii="Times New Roman" w:eastAsia="Times New Roman" w:hAnsi="Times New Roman" w:cs="Times New Roman"/>
          <w:sz w:val="24"/>
          <w:szCs w:val="24"/>
          <w:lang w:eastAsia="ru-RU"/>
        </w:rPr>
        <w:t>%.</w:t>
      </w:r>
    </w:p>
    <w:p w:rsidR="00B268B0" w:rsidRPr="00FE3246" w:rsidRDefault="00B268B0" w:rsidP="00DE0934">
      <w:pPr>
        <w:shd w:val="clear" w:color="auto" w:fill="FFFFFF"/>
        <w:ind w:firstLine="708"/>
        <w:rPr>
          <w:rFonts w:ascii="Times New Roman" w:eastAsia="Times New Roman" w:hAnsi="Times New Roman" w:cs="Times New Roman"/>
          <w:sz w:val="24"/>
          <w:szCs w:val="24"/>
          <w:lang w:eastAsia="ru-RU"/>
        </w:rPr>
      </w:pPr>
    </w:p>
    <w:p w:rsidR="00B268B0" w:rsidRPr="00FE3246" w:rsidRDefault="00B268B0" w:rsidP="00B268B0">
      <w:pPr>
        <w:shd w:val="clear" w:color="auto" w:fill="FFFFFF"/>
        <w:rPr>
          <w:rFonts w:ascii="Times New Roman" w:eastAsia="Times New Roman" w:hAnsi="Times New Roman" w:cs="Times New Roman"/>
          <w:b/>
          <w:sz w:val="28"/>
          <w:szCs w:val="28"/>
          <w:lang w:eastAsia="ru-RU"/>
        </w:rPr>
      </w:pPr>
      <w:r w:rsidRPr="00FE3246">
        <w:rPr>
          <w:rFonts w:ascii="Times New Roman" w:eastAsia="Times New Roman" w:hAnsi="Times New Roman" w:cs="Times New Roman"/>
          <w:b/>
          <w:sz w:val="28"/>
          <w:szCs w:val="28"/>
          <w:lang w:eastAsia="ru-RU"/>
        </w:rPr>
        <w:t>4.3. Безвозмездные поступления бюджета городского поселения «Поселок Чульман»  Нерюнгринского района</w:t>
      </w:r>
    </w:p>
    <w:p w:rsidR="00B268B0" w:rsidRPr="00FE3246" w:rsidRDefault="00521696" w:rsidP="00A40E6D">
      <w:pPr>
        <w:shd w:val="clear" w:color="auto" w:fill="FFFFFF"/>
        <w:ind w:firstLine="708"/>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Безвозмездных поступлений в бюджет городского поселения «Поселок Чульман»  Нерюнгринского района за 202</w:t>
      </w:r>
      <w:r w:rsidR="00B8029E" w:rsidRPr="00FE3246">
        <w:rPr>
          <w:rFonts w:ascii="Times New Roman" w:eastAsia="Times New Roman" w:hAnsi="Times New Roman" w:cs="Times New Roman"/>
          <w:sz w:val="24"/>
          <w:szCs w:val="24"/>
          <w:lang w:eastAsia="ru-RU"/>
        </w:rPr>
        <w:t>2</w:t>
      </w:r>
      <w:r w:rsidRPr="00FE3246">
        <w:rPr>
          <w:rFonts w:ascii="Times New Roman" w:eastAsia="Times New Roman" w:hAnsi="Times New Roman" w:cs="Times New Roman"/>
          <w:sz w:val="24"/>
          <w:szCs w:val="24"/>
          <w:lang w:eastAsia="ru-RU"/>
        </w:rPr>
        <w:t xml:space="preserve"> год поступило </w:t>
      </w:r>
      <w:r w:rsidR="00A40E6D" w:rsidRPr="00FE3246">
        <w:rPr>
          <w:rFonts w:ascii="Times New Roman" w:eastAsia="Times New Roman" w:hAnsi="Times New Roman" w:cs="Times New Roman"/>
          <w:sz w:val="24"/>
          <w:szCs w:val="24"/>
          <w:lang w:eastAsia="ru-RU"/>
        </w:rPr>
        <w:t>7</w:t>
      </w:r>
      <w:r w:rsidR="00CA67AF" w:rsidRPr="00FE3246">
        <w:rPr>
          <w:rFonts w:ascii="Times New Roman" w:eastAsia="Times New Roman" w:hAnsi="Times New Roman" w:cs="Times New Roman"/>
          <w:sz w:val="24"/>
          <w:szCs w:val="24"/>
          <w:lang w:eastAsia="ru-RU"/>
        </w:rPr>
        <w:t>6 706,9</w:t>
      </w:r>
      <w:r w:rsidRPr="00FE3246">
        <w:rPr>
          <w:rFonts w:ascii="Times New Roman" w:eastAsia="Times New Roman" w:hAnsi="Times New Roman" w:cs="Times New Roman"/>
          <w:sz w:val="24"/>
          <w:szCs w:val="24"/>
          <w:lang w:eastAsia="ru-RU"/>
        </w:rPr>
        <w:t xml:space="preserve"> тыс. рублей, при уточненных плановых показателях </w:t>
      </w:r>
      <w:r w:rsidR="00A40E6D" w:rsidRPr="00FE3246">
        <w:rPr>
          <w:rFonts w:ascii="Times New Roman" w:eastAsia="Times New Roman" w:hAnsi="Times New Roman" w:cs="Times New Roman"/>
          <w:sz w:val="24"/>
          <w:szCs w:val="24"/>
          <w:lang w:eastAsia="ru-RU"/>
        </w:rPr>
        <w:t>7</w:t>
      </w:r>
      <w:r w:rsidR="00CA67AF" w:rsidRPr="00FE3246">
        <w:rPr>
          <w:rFonts w:ascii="Times New Roman" w:eastAsia="Times New Roman" w:hAnsi="Times New Roman" w:cs="Times New Roman"/>
          <w:sz w:val="24"/>
          <w:szCs w:val="24"/>
          <w:lang w:eastAsia="ru-RU"/>
        </w:rPr>
        <w:t xml:space="preserve">6 930,92 </w:t>
      </w:r>
      <w:r w:rsidRPr="00FE3246">
        <w:rPr>
          <w:rFonts w:ascii="Times New Roman" w:eastAsia="Times New Roman" w:hAnsi="Times New Roman" w:cs="Times New Roman"/>
          <w:sz w:val="24"/>
          <w:szCs w:val="24"/>
          <w:lang w:eastAsia="ru-RU"/>
        </w:rPr>
        <w:t xml:space="preserve"> тыс. рублей, исполнение составило </w:t>
      </w:r>
      <w:r w:rsidR="00A573DD" w:rsidRPr="00FE3246">
        <w:rPr>
          <w:rFonts w:ascii="Times New Roman" w:eastAsia="Times New Roman" w:hAnsi="Times New Roman" w:cs="Times New Roman"/>
          <w:sz w:val="24"/>
          <w:szCs w:val="24"/>
          <w:lang w:eastAsia="ru-RU"/>
        </w:rPr>
        <w:t>9</w:t>
      </w:r>
      <w:r w:rsidR="00CA67AF" w:rsidRPr="00FE3246">
        <w:rPr>
          <w:rFonts w:ascii="Times New Roman" w:eastAsia="Times New Roman" w:hAnsi="Times New Roman" w:cs="Times New Roman"/>
          <w:sz w:val="24"/>
          <w:szCs w:val="24"/>
          <w:lang w:eastAsia="ru-RU"/>
        </w:rPr>
        <w:t>9,7</w:t>
      </w:r>
      <w:r w:rsidRPr="00FE3246">
        <w:rPr>
          <w:rFonts w:ascii="Times New Roman" w:eastAsia="Times New Roman" w:hAnsi="Times New Roman" w:cs="Times New Roman"/>
          <w:sz w:val="24"/>
          <w:szCs w:val="24"/>
          <w:lang w:eastAsia="ru-RU"/>
        </w:rPr>
        <w:t xml:space="preserve">%. </w:t>
      </w:r>
      <w:r w:rsidR="00B268B0" w:rsidRPr="00FE3246">
        <w:rPr>
          <w:rFonts w:ascii="Times New Roman" w:eastAsia="Times New Roman" w:hAnsi="Times New Roman" w:cs="Times New Roman"/>
          <w:sz w:val="24"/>
          <w:szCs w:val="24"/>
          <w:lang w:eastAsia="ru-RU"/>
        </w:rPr>
        <w:t xml:space="preserve"> Данные о суммах утвержденных и исполненных назначениях по безвозмездным поступлениям приведены в таблице:</w:t>
      </w:r>
    </w:p>
    <w:tbl>
      <w:tblPr>
        <w:tblW w:w="9654" w:type="dxa"/>
        <w:tblInd w:w="93" w:type="dxa"/>
        <w:tblLook w:val="04A0" w:firstRow="1" w:lastRow="0" w:firstColumn="1" w:lastColumn="0" w:noHBand="0" w:noVBand="1"/>
      </w:tblPr>
      <w:tblGrid>
        <w:gridCol w:w="556"/>
        <w:gridCol w:w="2436"/>
        <w:gridCol w:w="1276"/>
        <w:gridCol w:w="1276"/>
        <w:gridCol w:w="1134"/>
        <w:gridCol w:w="1134"/>
        <w:gridCol w:w="992"/>
        <w:gridCol w:w="850"/>
      </w:tblGrid>
      <w:tr w:rsidR="00521696" w:rsidRPr="00FE3246" w:rsidTr="00521696">
        <w:trPr>
          <w:trHeight w:val="705"/>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696" w:rsidRPr="00FE3246" w:rsidRDefault="00521696" w:rsidP="00521696">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 п/п</w:t>
            </w:r>
          </w:p>
        </w:tc>
        <w:tc>
          <w:tcPr>
            <w:tcW w:w="2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696" w:rsidRPr="00FE3246" w:rsidRDefault="00521696" w:rsidP="00521696">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696" w:rsidRPr="00FE3246" w:rsidRDefault="00521696" w:rsidP="00521696">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Утвержденный план</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696" w:rsidRPr="00FE3246" w:rsidRDefault="00521696" w:rsidP="00521696">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 xml:space="preserve">Уточненный план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696" w:rsidRPr="00FE3246" w:rsidRDefault="00521696" w:rsidP="00521696">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Исполнено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696" w:rsidRPr="00FE3246" w:rsidRDefault="00521696" w:rsidP="00521696">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Отклонение (гр.5 - гр.4)</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521696" w:rsidRPr="00FE3246" w:rsidRDefault="00521696" w:rsidP="00521696">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Исполнение</w:t>
            </w:r>
          </w:p>
        </w:tc>
      </w:tr>
      <w:tr w:rsidR="00521696" w:rsidRPr="00FE3246" w:rsidTr="00521696">
        <w:trPr>
          <w:trHeight w:val="300"/>
        </w:trPr>
        <w:tc>
          <w:tcPr>
            <w:tcW w:w="556" w:type="dxa"/>
            <w:vMerge/>
            <w:tcBorders>
              <w:top w:val="single" w:sz="4" w:space="0" w:color="auto"/>
              <w:left w:val="single" w:sz="4" w:space="0" w:color="auto"/>
              <w:bottom w:val="single" w:sz="4" w:space="0" w:color="auto"/>
              <w:right w:val="single" w:sz="4" w:space="0" w:color="auto"/>
            </w:tcBorders>
            <w:vAlign w:val="center"/>
            <w:hideMark/>
          </w:tcPr>
          <w:p w:rsidR="00521696" w:rsidRPr="00FE3246" w:rsidRDefault="00521696" w:rsidP="00521696">
            <w:pPr>
              <w:jc w:val="left"/>
              <w:rPr>
                <w:rFonts w:ascii="Times New Roman" w:eastAsia="Times New Roman" w:hAnsi="Times New Roman" w:cs="Times New Roman"/>
                <w:sz w:val="16"/>
                <w:szCs w:val="16"/>
                <w:lang w:eastAsia="ru-RU"/>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rsidR="00521696" w:rsidRPr="00FE3246" w:rsidRDefault="00521696" w:rsidP="00521696">
            <w:pPr>
              <w:jc w:val="left"/>
              <w:rPr>
                <w:rFonts w:ascii="Times New Roman" w:eastAsia="Times New Roman" w:hAnsi="Times New Roman" w:cs="Times New Roman"/>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21696" w:rsidRPr="00FE3246" w:rsidRDefault="00521696" w:rsidP="00521696">
            <w:pPr>
              <w:jc w:val="left"/>
              <w:rPr>
                <w:rFonts w:ascii="Times New Roman" w:eastAsia="Times New Roman" w:hAnsi="Times New Roman" w:cs="Times New Roman"/>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21696" w:rsidRPr="00FE3246" w:rsidRDefault="00521696" w:rsidP="00521696">
            <w:pPr>
              <w:jc w:val="left"/>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21696" w:rsidRPr="00FE3246" w:rsidRDefault="00521696" w:rsidP="00521696">
            <w:pPr>
              <w:jc w:val="left"/>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21696" w:rsidRPr="00FE3246" w:rsidRDefault="00521696" w:rsidP="00521696">
            <w:pPr>
              <w:jc w:val="left"/>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21696" w:rsidRPr="00FE3246" w:rsidRDefault="00521696" w:rsidP="00521696">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521696" w:rsidRPr="00FE3246" w:rsidRDefault="00521696" w:rsidP="00521696">
            <w:pPr>
              <w:jc w:val="center"/>
              <w:rPr>
                <w:rFonts w:ascii="Times New Roman" w:eastAsia="Times New Roman" w:hAnsi="Times New Roman" w:cs="Times New Roman"/>
                <w:sz w:val="16"/>
                <w:szCs w:val="16"/>
                <w:lang w:eastAsia="ru-RU"/>
              </w:rPr>
            </w:pPr>
            <w:proofErr w:type="spellStart"/>
            <w:r w:rsidRPr="00FE3246">
              <w:rPr>
                <w:rFonts w:ascii="Times New Roman" w:eastAsia="Times New Roman" w:hAnsi="Times New Roman" w:cs="Times New Roman"/>
                <w:sz w:val="16"/>
                <w:szCs w:val="16"/>
                <w:lang w:eastAsia="ru-RU"/>
              </w:rPr>
              <w:t>уд.вес</w:t>
            </w:r>
            <w:proofErr w:type="spellEnd"/>
          </w:p>
        </w:tc>
      </w:tr>
      <w:tr w:rsidR="00A573DD" w:rsidRPr="00FE3246" w:rsidTr="00521696">
        <w:trPr>
          <w:trHeight w:val="300"/>
        </w:trPr>
        <w:tc>
          <w:tcPr>
            <w:tcW w:w="556" w:type="dxa"/>
            <w:tcBorders>
              <w:top w:val="single" w:sz="4" w:space="0" w:color="auto"/>
              <w:left w:val="single" w:sz="4" w:space="0" w:color="auto"/>
              <w:bottom w:val="single" w:sz="4" w:space="0" w:color="auto"/>
              <w:right w:val="single" w:sz="4" w:space="0" w:color="auto"/>
            </w:tcBorders>
            <w:vAlign w:val="center"/>
          </w:tcPr>
          <w:p w:rsidR="00A573DD" w:rsidRPr="00FE3246" w:rsidRDefault="00A573DD" w:rsidP="00A573DD">
            <w:pPr>
              <w:jc w:val="center"/>
              <w:rPr>
                <w:rFonts w:ascii="Times New Roman" w:eastAsia="Times New Roman" w:hAnsi="Times New Roman" w:cs="Times New Roman"/>
                <w:sz w:val="12"/>
                <w:szCs w:val="12"/>
                <w:lang w:eastAsia="ru-RU"/>
              </w:rPr>
            </w:pPr>
            <w:r w:rsidRPr="00FE3246">
              <w:rPr>
                <w:rFonts w:ascii="Times New Roman" w:eastAsia="Times New Roman" w:hAnsi="Times New Roman" w:cs="Times New Roman"/>
                <w:sz w:val="12"/>
                <w:szCs w:val="12"/>
                <w:lang w:eastAsia="ru-RU"/>
              </w:rPr>
              <w:t>1</w:t>
            </w:r>
          </w:p>
        </w:tc>
        <w:tc>
          <w:tcPr>
            <w:tcW w:w="2436" w:type="dxa"/>
            <w:tcBorders>
              <w:top w:val="single" w:sz="4" w:space="0" w:color="auto"/>
              <w:left w:val="single" w:sz="4" w:space="0" w:color="auto"/>
              <w:bottom w:val="single" w:sz="4" w:space="0" w:color="auto"/>
              <w:right w:val="single" w:sz="4" w:space="0" w:color="auto"/>
            </w:tcBorders>
            <w:vAlign w:val="center"/>
          </w:tcPr>
          <w:p w:rsidR="00A573DD" w:rsidRPr="00FE3246" w:rsidRDefault="00A573DD" w:rsidP="00A573DD">
            <w:pPr>
              <w:jc w:val="center"/>
              <w:rPr>
                <w:rFonts w:ascii="Times New Roman" w:eastAsia="Times New Roman" w:hAnsi="Times New Roman" w:cs="Times New Roman"/>
                <w:sz w:val="12"/>
                <w:szCs w:val="12"/>
                <w:lang w:eastAsia="ru-RU"/>
              </w:rPr>
            </w:pPr>
            <w:r w:rsidRPr="00FE3246">
              <w:rPr>
                <w:rFonts w:ascii="Times New Roman" w:eastAsia="Times New Roman" w:hAnsi="Times New Roman" w:cs="Times New Roman"/>
                <w:sz w:val="12"/>
                <w:szCs w:val="12"/>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A573DD" w:rsidRPr="00FE3246" w:rsidRDefault="00A573DD" w:rsidP="00A573DD">
            <w:pPr>
              <w:jc w:val="center"/>
              <w:rPr>
                <w:rFonts w:ascii="Times New Roman" w:eastAsia="Times New Roman" w:hAnsi="Times New Roman" w:cs="Times New Roman"/>
                <w:sz w:val="12"/>
                <w:szCs w:val="12"/>
                <w:lang w:eastAsia="ru-RU"/>
              </w:rPr>
            </w:pPr>
            <w:r w:rsidRPr="00FE3246">
              <w:rPr>
                <w:rFonts w:ascii="Times New Roman" w:eastAsia="Times New Roman" w:hAnsi="Times New Roman" w:cs="Times New Roman"/>
                <w:sz w:val="12"/>
                <w:szCs w:val="12"/>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tcPr>
          <w:p w:rsidR="00A573DD" w:rsidRPr="00FE3246" w:rsidRDefault="00A573DD" w:rsidP="00A573DD">
            <w:pPr>
              <w:jc w:val="center"/>
              <w:rPr>
                <w:rFonts w:ascii="Times New Roman" w:eastAsia="Times New Roman" w:hAnsi="Times New Roman" w:cs="Times New Roman"/>
                <w:sz w:val="12"/>
                <w:szCs w:val="12"/>
                <w:lang w:eastAsia="ru-RU"/>
              </w:rPr>
            </w:pPr>
            <w:r w:rsidRPr="00FE3246">
              <w:rPr>
                <w:rFonts w:ascii="Times New Roman" w:eastAsia="Times New Roman" w:hAnsi="Times New Roman" w:cs="Times New Roman"/>
                <w:sz w:val="12"/>
                <w:szCs w:val="12"/>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A573DD" w:rsidRPr="00FE3246" w:rsidRDefault="00A573DD" w:rsidP="00A573DD">
            <w:pPr>
              <w:jc w:val="center"/>
              <w:rPr>
                <w:rFonts w:ascii="Times New Roman" w:eastAsia="Times New Roman" w:hAnsi="Times New Roman" w:cs="Times New Roman"/>
                <w:sz w:val="12"/>
                <w:szCs w:val="12"/>
                <w:lang w:eastAsia="ru-RU"/>
              </w:rPr>
            </w:pPr>
            <w:r w:rsidRPr="00FE3246">
              <w:rPr>
                <w:rFonts w:ascii="Times New Roman" w:eastAsia="Times New Roman" w:hAnsi="Times New Roman" w:cs="Times New Roman"/>
                <w:sz w:val="12"/>
                <w:szCs w:val="12"/>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A573DD" w:rsidRPr="00FE3246" w:rsidRDefault="00A573DD" w:rsidP="00A573DD">
            <w:pPr>
              <w:jc w:val="center"/>
              <w:rPr>
                <w:rFonts w:ascii="Times New Roman" w:eastAsia="Times New Roman" w:hAnsi="Times New Roman" w:cs="Times New Roman"/>
                <w:sz w:val="12"/>
                <w:szCs w:val="12"/>
                <w:lang w:eastAsia="ru-RU"/>
              </w:rPr>
            </w:pPr>
            <w:r w:rsidRPr="00FE3246">
              <w:rPr>
                <w:rFonts w:ascii="Times New Roman" w:eastAsia="Times New Roman" w:hAnsi="Times New Roman" w:cs="Times New Roman"/>
                <w:sz w:val="12"/>
                <w:szCs w:val="12"/>
                <w:lang w:eastAsia="ru-RU"/>
              </w:rPr>
              <w:t>6</w:t>
            </w:r>
          </w:p>
        </w:tc>
        <w:tc>
          <w:tcPr>
            <w:tcW w:w="992" w:type="dxa"/>
            <w:tcBorders>
              <w:top w:val="nil"/>
              <w:left w:val="nil"/>
              <w:bottom w:val="single" w:sz="4" w:space="0" w:color="auto"/>
              <w:right w:val="single" w:sz="4" w:space="0" w:color="auto"/>
            </w:tcBorders>
            <w:shd w:val="clear" w:color="auto" w:fill="auto"/>
            <w:vAlign w:val="center"/>
          </w:tcPr>
          <w:p w:rsidR="00A573DD" w:rsidRPr="00FE3246" w:rsidRDefault="00A573DD" w:rsidP="00A573DD">
            <w:pPr>
              <w:jc w:val="center"/>
              <w:rPr>
                <w:rFonts w:ascii="Times New Roman" w:eastAsia="Times New Roman" w:hAnsi="Times New Roman" w:cs="Times New Roman"/>
                <w:sz w:val="12"/>
                <w:szCs w:val="12"/>
                <w:lang w:eastAsia="ru-RU"/>
              </w:rPr>
            </w:pPr>
            <w:r w:rsidRPr="00FE3246">
              <w:rPr>
                <w:rFonts w:ascii="Times New Roman" w:eastAsia="Times New Roman" w:hAnsi="Times New Roman" w:cs="Times New Roman"/>
                <w:sz w:val="12"/>
                <w:szCs w:val="12"/>
                <w:lang w:eastAsia="ru-RU"/>
              </w:rPr>
              <w:t>7</w:t>
            </w:r>
          </w:p>
        </w:tc>
        <w:tc>
          <w:tcPr>
            <w:tcW w:w="850" w:type="dxa"/>
            <w:tcBorders>
              <w:top w:val="nil"/>
              <w:left w:val="nil"/>
              <w:bottom w:val="single" w:sz="4" w:space="0" w:color="auto"/>
              <w:right w:val="single" w:sz="4" w:space="0" w:color="auto"/>
            </w:tcBorders>
            <w:shd w:val="clear" w:color="auto" w:fill="auto"/>
            <w:vAlign w:val="center"/>
          </w:tcPr>
          <w:p w:rsidR="00A573DD" w:rsidRPr="00FE3246" w:rsidRDefault="00A573DD" w:rsidP="00A573DD">
            <w:pPr>
              <w:jc w:val="center"/>
              <w:rPr>
                <w:rFonts w:ascii="Times New Roman" w:eastAsia="Times New Roman" w:hAnsi="Times New Roman" w:cs="Times New Roman"/>
                <w:sz w:val="12"/>
                <w:szCs w:val="12"/>
                <w:lang w:eastAsia="ru-RU"/>
              </w:rPr>
            </w:pPr>
            <w:r w:rsidRPr="00FE3246">
              <w:rPr>
                <w:rFonts w:ascii="Times New Roman" w:eastAsia="Times New Roman" w:hAnsi="Times New Roman" w:cs="Times New Roman"/>
                <w:sz w:val="12"/>
                <w:szCs w:val="12"/>
                <w:lang w:eastAsia="ru-RU"/>
              </w:rPr>
              <w:t>8</w:t>
            </w:r>
          </w:p>
        </w:tc>
      </w:tr>
      <w:tr w:rsidR="00B8029E" w:rsidRPr="00FE3246" w:rsidTr="00B8029E">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b/>
                <w:sz w:val="20"/>
                <w:szCs w:val="20"/>
                <w:lang w:eastAsia="ru-RU"/>
              </w:rPr>
            </w:pPr>
            <w:r w:rsidRPr="00FE3246">
              <w:rPr>
                <w:rFonts w:ascii="Times New Roman" w:eastAsia="Times New Roman" w:hAnsi="Times New Roman" w:cs="Times New Roman"/>
                <w:b/>
                <w:sz w:val="20"/>
                <w:szCs w:val="20"/>
                <w:lang w:eastAsia="ru-RU"/>
              </w:rPr>
              <w:t>2</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B8029E">
            <w:pPr>
              <w:jc w:val="left"/>
              <w:rPr>
                <w:rFonts w:ascii="Times New Roman" w:eastAsia="Times New Roman" w:hAnsi="Times New Roman" w:cs="Times New Roman"/>
                <w:b/>
                <w:sz w:val="20"/>
                <w:szCs w:val="20"/>
                <w:lang w:eastAsia="ru-RU"/>
              </w:rPr>
            </w:pPr>
            <w:r w:rsidRPr="00FE3246">
              <w:rPr>
                <w:rFonts w:ascii="Times New Roman" w:eastAsia="Times New Roman" w:hAnsi="Times New Roman" w:cs="Times New Roman"/>
                <w:b/>
                <w:sz w:val="20"/>
                <w:szCs w:val="20"/>
                <w:lang w:eastAsia="ru-RU"/>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b/>
                <w:sz w:val="20"/>
                <w:szCs w:val="20"/>
                <w:lang w:eastAsia="ru-RU"/>
              </w:rPr>
            </w:pPr>
            <w:r w:rsidRPr="00FE3246">
              <w:rPr>
                <w:rFonts w:ascii="Times New Roman" w:eastAsia="Times New Roman" w:hAnsi="Times New Roman" w:cs="Times New Roman"/>
                <w:b/>
                <w:sz w:val="20"/>
                <w:szCs w:val="20"/>
                <w:lang w:eastAsia="ru-RU"/>
              </w:rPr>
              <w:t>76 492,10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b/>
                <w:sz w:val="20"/>
                <w:szCs w:val="20"/>
                <w:lang w:eastAsia="ru-RU"/>
              </w:rPr>
            </w:pPr>
            <w:r w:rsidRPr="00FE3246">
              <w:rPr>
                <w:rFonts w:ascii="Times New Roman" w:eastAsia="Times New Roman" w:hAnsi="Times New Roman" w:cs="Times New Roman"/>
                <w:b/>
                <w:sz w:val="20"/>
                <w:szCs w:val="20"/>
                <w:lang w:eastAsia="ru-RU"/>
              </w:rPr>
              <w:t>76 930,92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b/>
                <w:sz w:val="20"/>
                <w:szCs w:val="20"/>
                <w:lang w:eastAsia="ru-RU"/>
              </w:rPr>
            </w:pPr>
            <w:r w:rsidRPr="00FE3246">
              <w:rPr>
                <w:rFonts w:ascii="Times New Roman" w:eastAsia="Times New Roman" w:hAnsi="Times New Roman" w:cs="Times New Roman"/>
                <w:b/>
                <w:sz w:val="20"/>
                <w:szCs w:val="20"/>
                <w:lang w:eastAsia="ru-RU"/>
              </w:rPr>
              <w:t>76 706,88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b/>
                <w:sz w:val="20"/>
                <w:szCs w:val="20"/>
                <w:lang w:eastAsia="ru-RU"/>
              </w:rPr>
            </w:pPr>
            <w:r w:rsidRPr="00FE3246">
              <w:rPr>
                <w:rFonts w:ascii="Times New Roman" w:eastAsia="Times New Roman" w:hAnsi="Times New Roman" w:cs="Times New Roman"/>
                <w:b/>
                <w:sz w:val="20"/>
                <w:szCs w:val="20"/>
                <w:lang w:eastAsia="ru-RU"/>
              </w:rPr>
              <w:t>-224,04</w:t>
            </w:r>
          </w:p>
        </w:tc>
        <w:tc>
          <w:tcPr>
            <w:tcW w:w="992" w:type="dxa"/>
            <w:tcBorders>
              <w:top w:val="nil"/>
              <w:left w:val="nil"/>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b/>
                <w:sz w:val="20"/>
                <w:szCs w:val="20"/>
                <w:lang w:eastAsia="ru-RU"/>
              </w:rPr>
            </w:pPr>
            <w:r w:rsidRPr="00FE3246">
              <w:rPr>
                <w:rFonts w:ascii="Times New Roman" w:eastAsia="Times New Roman" w:hAnsi="Times New Roman" w:cs="Times New Roman"/>
                <w:b/>
                <w:sz w:val="20"/>
                <w:szCs w:val="20"/>
                <w:lang w:eastAsia="ru-RU"/>
              </w:rPr>
              <w:t>99,71</w:t>
            </w:r>
          </w:p>
        </w:tc>
        <w:tc>
          <w:tcPr>
            <w:tcW w:w="850" w:type="dxa"/>
            <w:tcBorders>
              <w:top w:val="nil"/>
              <w:left w:val="nil"/>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b/>
                <w:sz w:val="20"/>
                <w:szCs w:val="20"/>
                <w:lang w:eastAsia="ru-RU"/>
              </w:rPr>
            </w:pPr>
            <w:r w:rsidRPr="00FE3246">
              <w:rPr>
                <w:rFonts w:ascii="Times New Roman" w:eastAsia="Times New Roman" w:hAnsi="Times New Roman" w:cs="Times New Roman"/>
                <w:b/>
                <w:sz w:val="20"/>
                <w:szCs w:val="20"/>
                <w:lang w:eastAsia="ru-RU"/>
              </w:rPr>
              <w:t>43,76</w:t>
            </w:r>
          </w:p>
        </w:tc>
      </w:tr>
      <w:tr w:rsidR="00B8029E" w:rsidRPr="00FE3246" w:rsidTr="00B8029E">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2.1.</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B8029E">
            <w:pPr>
              <w:jc w:val="left"/>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 xml:space="preserve">Дотации  в </w:t>
            </w:r>
            <w:proofErr w:type="spellStart"/>
            <w:r w:rsidRPr="00FE3246">
              <w:rPr>
                <w:rFonts w:ascii="Times New Roman" w:eastAsia="Times New Roman" w:hAnsi="Times New Roman" w:cs="Times New Roman"/>
                <w:i/>
                <w:sz w:val="20"/>
                <w:szCs w:val="20"/>
                <w:lang w:eastAsia="ru-RU"/>
              </w:rPr>
              <w:t>т.ч</w:t>
            </w:r>
            <w:proofErr w:type="spellEnd"/>
            <w:r w:rsidRPr="00FE3246">
              <w:rPr>
                <w:rFonts w:ascii="Times New Roman" w:eastAsia="Times New Roman" w:hAnsi="Times New Roman" w:cs="Times New Roman"/>
                <w:i/>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48 360,50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48 360,90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48 360,90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27,59</w:t>
            </w:r>
          </w:p>
        </w:tc>
      </w:tr>
      <w:tr w:rsidR="00B8029E" w:rsidRPr="00FE3246" w:rsidTr="00B8029E">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 </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B8029E">
            <w:pPr>
              <w:jc w:val="left"/>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на выравнивание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44 064,00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44 064,40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44 064,40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25,14</w:t>
            </w:r>
          </w:p>
        </w:tc>
      </w:tr>
      <w:tr w:rsidR="00B8029E" w:rsidRPr="00FE3246" w:rsidTr="00B8029E">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 </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B8029E">
            <w:pPr>
              <w:jc w:val="left"/>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на сбалансированность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4 296,50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4 296,50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4 296,50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2,45</w:t>
            </w:r>
          </w:p>
        </w:tc>
      </w:tr>
      <w:tr w:rsidR="00B8029E" w:rsidRPr="00FE3246" w:rsidTr="00B8029E">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2.2.</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B8029E">
            <w:pPr>
              <w:jc w:val="left"/>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Субсидии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9 699,60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10 137,97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10 087,97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-50,00</w:t>
            </w:r>
          </w:p>
        </w:tc>
        <w:tc>
          <w:tcPr>
            <w:tcW w:w="992" w:type="dxa"/>
            <w:tcBorders>
              <w:top w:val="nil"/>
              <w:left w:val="nil"/>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99,51</w:t>
            </w:r>
          </w:p>
        </w:tc>
        <w:tc>
          <w:tcPr>
            <w:tcW w:w="850" w:type="dxa"/>
            <w:tcBorders>
              <w:top w:val="nil"/>
              <w:left w:val="nil"/>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5,75</w:t>
            </w:r>
          </w:p>
        </w:tc>
      </w:tr>
      <w:tr w:rsidR="00B8029E" w:rsidRPr="00FE3246" w:rsidTr="00B8029E">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2.3.</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B8029E">
            <w:pPr>
              <w:jc w:val="left"/>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Субвенции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1 660,70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1 660,70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1 486,66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-174,04</w:t>
            </w:r>
          </w:p>
        </w:tc>
        <w:tc>
          <w:tcPr>
            <w:tcW w:w="992" w:type="dxa"/>
            <w:tcBorders>
              <w:top w:val="nil"/>
              <w:left w:val="nil"/>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89,52</w:t>
            </w:r>
          </w:p>
        </w:tc>
        <w:tc>
          <w:tcPr>
            <w:tcW w:w="850" w:type="dxa"/>
            <w:tcBorders>
              <w:top w:val="nil"/>
              <w:left w:val="nil"/>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0,85</w:t>
            </w:r>
          </w:p>
        </w:tc>
      </w:tr>
      <w:tr w:rsidR="00B8029E" w:rsidRPr="00FE3246" w:rsidTr="00B8029E">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2.4.</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B8029E">
            <w:pPr>
              <w:jc w:val="left"/>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16 697,00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16 697,04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16 697,04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9,52</w:t>
            </w:r>
          </w:p>
        </w:tc>
      </w:tr>
      <w:tr w:rsidR="00B8029E" w:rsidRPr="00FE3246" w:rsidTr="00B8029E">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2.5.</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B8029E">
            <w:pPr>
              <w:jc w:val="left"/>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Прочие 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74,30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74,31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74,31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tcPr>
          <w:p w:rsidR="00B8029E" w:rsidRPr="00FE3246" w:rsidRDefault="00B8029E" w:rsidP="00D12F8D">
            <w:pPr>
              <w:jc w:val="center"/>
              <w:rPr>
                <w:rFonts w:ascii="Times New Roman" w:eastAsia="Times New Roman" w:hAnsi="Times New Roman" w:cs="Times New Roman"/>
                <w:i/>
                <w:sz w:val="20"/>
                <w:szCs w:val="20"/>
                <w:lang w:eastAsia="ru-RU"/>
              </w:rPr>
            </w:pPr>
            <w:r w:rsidRPr="00FE3246">
              <w:rPr>
                <w:rFonts w:ascii="Times New Roman" w:eastAsia="Times New Roman" w:hAnsi="Times New Roman" w:cs="Times New Roman"/>
                <w:i/>
                <w:sz w:val="20"/>
                <w:szCs w:val="20"/>
                <w:lang w:eastAsia="ru-RU"/>
              </w:rPr>
              <w:t>0,04</w:t>
            </w:r>
          </w:p>
        </w:tc>
      </w:tr>
    </w:tbl>
    <w:p w:rsidR="00A40E6D" w:rsidRPr="00FE3246" w:rsidRDefault="00A40E6D" w:rsidP="00DE0934">
      <w:pPr>
        <w:shd w:val="clear" w:color="auto" w:fill="FFFFFF"/>
        <w:ind w:firstLine="708"/>
        <w:rPr>
          <w:rFonts w:ascii="Times New Roman" w:eastAsia="Times New Roman" w:hAnsi="Times New Roman" w:cs="Times New Roman"/>
          <w:sz w:val="24"/>
          <w:szCs w:val="24"/>
          <w:lang w:eastAsia="ru-RU"/>
        </w:rPr>
      </w:pPr>
    </w:p>
    <w:p w:rsidR="00B268B0" w:rsidRPr="00FE3246" w:rsidRDefault="00E639AD" w:rsidP="00DE0934">
      <w:pPr>
        <w:shd w:val="clear" w:color="auto" w:fill="FFFFFF"/>
        <w:ind w:firstLine="708"/>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Безвозмездные поступления освоены в размере 9</w:t>
      </w:r>
      <w:r w:rsidR="00300C3C" w:rsidRPr="00FE3246">
        <w:rPr>
          <w:rFonts w:ascii="Times New Roman" w:eastAsia="Times New Roman" w:hAnsi="Times New Roman" w:cs="Times New Roman"/>
          <w:sz w:val="24"/>
          <w:szCs w:val="24"/>
          <w:lang w:eastAsia="ru-RU"/>
        </w:rPr>
        <w:t>9,7</w:t>
      </w:r>
      <w:r w:rsidRPr="00FE3246">
        <w:rPr>
          <w:rFonts w:ascii="Times New Roman" w:eastAsia="Times New Roman" w:hAnsi="Times New Roman" w:cs="Times New Roman"/>
          <w:sz w:val="24"/>
          <w:szCs w:val="24"/>
          <w:lang w:eastAsia="ru-RU"/>
        </w:rPr>
        <w:t>%, в том числе:</w:t>
      </w:r>
    </w:p>
    <w:p w:rsidR="00E639AD" w:rsidRPr="00FE3246" w:rsidRDefault="00E639AD" w:rsidP="00E639AD">
      <w:pPr>
        <w:shd w:val="clear" w:color="auto" w:fill="FFFFFF"/>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Дотации освоены в размере 100%;</w:t>
      </w:r>
    </w:p>
    <w:p w:rsidR="00E639AD" w:rsidRPr="00FE3246" w:rsidRDefault="00E639AD" w:rsidP="00E639AD">
      <w:pPr>
        <w:shd w:val="clear" w:color="auto" w:fill="FFFFFF"/>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 Субсидии освоены в размере </w:t>
      </w:r>
      <w:r w:rsidR="00DB7153" w:rsidRPr="00FE3246">
        <w:rPr>
          <w:rFonts w:ascii="Times New Roman" w:eastAsia="Times New Roman" w:hAnsi="Times New Roman" w:cs="Times New Roman"/>
          <w:sz w:val="24"/>
          <w:szCs w:val="24"/>
          <w:lang w:eastAsia="ru-RU"/>
        </w:rPr>
        <w:t>10 08</w:t>
      </w:r>
      <w:r w:rsidR="00135656" w:rsidRPr="00FE3246">
        <w:rPr>
          <w:rFonts w:ascii="Times New Roman" w:eastAsia="Times New Roman" w:hAnsi="Times New Roman" w:cs="Times New Roman"/>
          <w:sz w:val="24"/>
          <w:szCs w:val="24"/>
          <w:lang w:eastAsia="ru-RU"/>
        </w:rPr>
        <w:t>8</w:t>
      </w:r>
      <w:r w:rsidR="00DB7153" w:rsidRPr="00FE3246">
        <w:rPr>
          <w:rFonts w:ascii="Times New Roman" w:eastAsia="Times New Roman" w:hAnsi="Times New Roman" w:cs="Times New Roman"/>
          <w:sz w:val="24"/>
          <w:szCs w:val="24"/>
          <w:lang w:eastAsia="ru-RU"/>
        </w:rPr>
        <w:t>,</w:t>
      </w:r>
      <w:r w:rsidR="00135656" w:rsidRPr="00FE3246">
        <w:rPr>
          <w:rFonts w:ascii="Times New Roman" w:eastAsia="Times New Roman" w:hAnsi="Times New Roman" w:cs="Times New Roman"/>
          <w:sz w:val="24"/>
          <w:szCs w:val="24"/>
          <w:lang w:eastAsia="ru-RU"/>
        </w:rPr>
        <w:t>0</w:t>
      </w:r>
      <w:r w:rsidR="00DB7153" w:rsidRPr="00FE3246">
        <w:rPr>
          <w:rFonts w:ascii="Times New Roman" w:eastAsia="Times New Roman" w:hAnsi="Times New Roman" w:cs="Times New Roman"/>
          <w:sz w:val="24"/>
          <w:szCs w:val="24"/>
          <w:lang w:eastAsia="ru-RU"/>
        </w:rPr>
        <w:t xml:space="preserve"> (99,</w:t>
      </w:r>
      <w:r w:rsidR="00300C3C" w:rsidRPr="00FE3246">
        <w:rPr>
          <w:rFonts w:ascii="Times New Roman" w:eastAsia="Times New Roman" w:hAnsi="Times New Roman" w:cs="Times New Roman"/>
          <w:sz w:val="24"/>
          <w:szCs w:val="24"/>
          <w:lang w:eastAsia="ru-RU"/>
        </w:rPr>
        <w:t>5</w:t>
      </w:r>
      <w:r w:rsidRPr="00FE3246">
        <w:rPr>
          <w:rFonts w:ascii="Times New Roman" w:eastAsia="Times New Roman" w:hAnsi="Times New Roman" w:cs="Times New Roman"/>
          <w:sz w:val="24"/>
          <w:szCs w:val="24"/>
          <w:lang w:eastAsia="ru-RU"/>
        </w:rPr>
        <w:t>%</w:t>
      </w:r>
      <w:r w:rsidR="00DB7153" w:rsidRPr="00FE3246">
        <w:rPr>
          <w:rFonts w:ascii="Times New Roman" w:eastAsia="Times New Roman" w:hAnsi="Times New Roman" w:cs="Times New Roman"/>
          <w:sz w:val="24"/>
          <w:szCs w:val="24"/>
          <w:lang w:eastAsia="ru-RU"/>
        </w:rPr>
        <w:t>)</w:t>
      </w:r>
      <w:r w:rsidR="00884EC6" w:rsidRPr="00FE3246">
        <w:rPr>
          <w:rFonts w:ascii="Times New Roman" w:eastAsia="Times New Roman" w:hAnsi="Times New Roman" w:cs="Times New Roman"/>
          <w:sz w:val="24"/>
          <w:szCs w:val="24"/>
          <w:lang w:eastAsia="ru-RU"/>
        </w:rPr>
        <w:t>, том числе:</w:t>
      </w:r>
    </w:p>
    <w:p w:rsidR="00884EC6" w:rsidRPr="00FE3246" w:rsidRDefault="00884EC6" w:rsidP="00884EC6">
      <w:pPr>
        <w:widowControl w:val="0"/>
        <w:tabs>
          <w:tab w:val="left" w:pos="0"/>
        </w:tabs>
        <w:rPr>
          <w:rFonts w:ascii="Times New Roman" w:hAnsi="Times New Roman" w:cs="Times New Roman"/>
          <w:sz w:val="24"/>
          <w:szCs w:val="24"/>
        </w:rPr>
      </w:pPr>
      <w:r w:rsidRPr="00FE3246">
        <w:rPr>
          <w:rFonts w:ascii="Times New Roman" w:hAnsi="Times New Roman" w:cs="Times New Roman"/>
          <w:sz w:val="24"/>
          <w:szCs w:val="24"/>
        </w:rPr>
        <w:tab/>
        <w:t xml:space="preserve">субсидия на софинансирование расходных обязательств местных бюджетов связанных с капитальным ремонтом и ремонтом автомобильных дорог общего пользования населенных пунктов </w:t>
      </w:r>
      <w:r w:rsidR="00135656" w:rsidRPr="00FE3246">
        <w:rPr>
          <w:rFonts w:ascii="Times New Roman" w:hAnsi="Times New Roman" w:cs="Times New Roman"/>
          <w:sz w:val="24"/>
          <w:szCs w:val="24"/>
        </w:rPr>
        <w:t xml:space="preserve">8 588,0 </w:t>
      </w:r>
      <w:r w:rsidRPr="00FE3246">
        <w:rPr>
          <w:rFonts w:ascii="Times New Roman" w:hAnsi="Times New Roman" w:cs="Times New Roman"/>
          <w:sz w:val="24"/>
          <w:szCs w:val="24"/>
        </w:rPr>
        <w:t>тыс. рублей;</w:t>
      </w:r>
    </w:p>
    <w:p w:rsidR="00884EC6" w:rsidRPr="00FE3246" w:rsidRDefault="00884EC6" w:rsidP="00884EC6">
      <w:pPr>
        <w:widowControl w:val="0"/>
        <w:tabs>
          <w:tab w:val="left" w:pos="0"/>
        </w:tabs>
        <w:rPr>
          <w:rFonts w:ascii="Times New Roman" w:hAnsi="Times New Roman" w:cs="Times New Roman"/>
          <w:sz w:val="24"/>
          <w:szCs w:val="24"/>
        </w:rPr>
      </w:pPr>
      <w:r w:rsidRPr="00FE3246">
        <w:rPr>
          <w:rFonts w:ascii="Times New Roman" w:hAnsi="Times New Roman" w:cs="Times New Roman"/>
          <w:sz w:val="24"/>
          <w:szCs w:val="24"/>
        </w:rPr>
        <w:tab/>
        <w:t xml:space="preserve">субсидии на реализацию на территории Республики Саха (Якутия) проектов развития общественной инфраструктуры, основанных на местных инициативах (за счет средств государственного бюджета) </w:t>
      </w:r>
      <w:r w:rsidR="00135656" w:rsidRPr="00FE3246">
        <w:rPr>
          <w:rFonts w:ascii="Times New Roman" w:hAnsi="Times New Roman" w:cs="Times New Roman"/>
          <w:sz w:val="24"/>
          <w:szCs w:val="24"/>
        </w:rPr>
        <w:t>–</w:t>
      </w:r>
      <w:r w:rsidRPr="00FE3246">
        <w:rPr>
          <w:rFonts w:ascii="Times New Roman" w:hAnsi="Times New Roman" w:cs="Times New Roman"/>
          <w:sz w:val="24"/>
          <w:szCs w:val="24"/>
        </w:rPr>
        <w:t xml:space="preserve"> </w:t>
      </w:r>
      <w:r w:rsidR="00135656" w:rsidRPr="00FE3246">
        <w:rPr>
          <w:rFonts w:ascii="Times New Roman" w:hAnsi="Times New Roman" w:cs="Times New Roman"/>
          <w:sz w:val="24"/>
          <w:szCs w:val="24"/>
        </w:rPr>
        <w:t>1500,0</w:t>
      </w:r>
      <w:r w:rsidRPr="00FE3246">
        <w:rPr>
          <w:rFonts w:ascii="Times New Roman" w:hAnsi="Times New Roman" w:cs="Times New Roman"/>
          <w:sz w:val="24"/>
          <w:szCs w:val="24"/>
        </w:rPr>
        <w:t xml:space="preserve"> тыс. рублей, экономия к утвержденным лимитам составила 5</w:t>
      </w:r>
      <w:r w:rsidR="00135656" w:rsidRPr="00FE3246">
        <w:rPr>
          <w:rFonts w:ascii="Times New Roman" w:hAnsi="Times New Roman" w:cs="Times New Roman"/>
          <w:sz w:val="24"/>
          <w:szCs w:val="24"/>
        </w:rPr>
        <w:t>0,0</w:t>
      </w:r>
      <w:r w:rsidRPr="00FE3246">
        <w:rPr>
          <w:rFonts w:ascii="Times New Roman" w:hAnsi="Times New Roman" w:cs="Times New Roman"/>
          <w:sz w:val="24"/>
          <w:szCs w:val="24"/>
        </w:rPr>
        <w:t xml:space="preserve"> тыс. рублей по факту проведенных аукционов;</w:t>
      </w:r>
    </w:p>
    <w:p w:rsidR="00884EC6" w:rsidRPr="00FE3246" w:rsidRDefault="00E639AD" w:rsidP="00884EC6">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Субвенции освоены в размере</w:t>
      </w:r>
      <w:r w:rsidR="00DB7153" w:rsidRPr="00FE3246">
        <w:rPr>
          <w:rFonts w:ascii="Times New Roman" w:eastAsia="Times New Roman" w:hAnsi="Times New Roman" w:cs="Times New Roman"/>
          <w:sz w:val="24"/>
          <w:szCs w:val="24"/>
          <w:lang w:eastAsia="ru-RU"/>
        </w:rPr>
        <w:t xml:space="preserve"> 1 486,66 (</w:t>
      </w:r>
      <w:r w:rsidR="00300C3C" w:rsidRPr="00FE3246">
        <w:rPr>
          <w:rFonts w:ascii="Times New Roman" w:eastAsia="Times New Roman" w:hAnsi="Times New Roman" w:cs="Times New Roman"/>
          <w:sz w:val="24"/>
          <w:szCs w:val="24"/>
          <w:lang w:eastAsia="ru-RU"/>
        </w:rPr>
        <w:t>89,5</w:t>
      </w:r>
      <w:r w:rsidRPr="00FE3246">
        <w:rPr>
          <w:rFonts w:ascii="Times New Roman" w:eastAsia="Times New Roman" w:hAnsi="Times New Roman" w:cs="Times New Roman"/>
          <w:sz w:val="24"/>
          <w:szCs w:val="24"/>
          <w:lang w:eastAsia="ru-RU"/>
        </w:rPr>
        <w:t>%</w:t>
      </w:r>
      <w:r w:rsidR="00DB7153" w:rsidRPr="00FE3246">
        <w:rPr>
          <w:rFonts w:ascii="Times New Roman" w:eastAsia="Times New Roman" w:hAnsi="Times New Roman" w:cs="Times New Roman"/>
          <w:sz w:val="24"/>
          <w:szCs w:val="24"/>
          <w:lang w:eastAsia="ru-RU"/>
        </w:rPr>
        <w:t>)</w:t>
      </w:r>
      <w:r w:rsidRPr="00FE3246">
        <w:rPr>
          <w:rFonts w:ascii="Times New Roman" w:eastAsia="Times New Roman" w:hAnsi="Times New Roman" w:cs="Times New Roman"/>
          <w:sz w:val="24"/>
          <w:szCs w:val="24"/>
          <w:lang w:eastAsia="ru-RU"/>
        </w:rPr>
        <w:t xml:space="preserve">, в том числе:  </w:t>
      </w:r>
    </w:p>
    <w:p w:rsidR="00D12F8D" w:rsidRPr="00FE3246" w:rsidRDefault="00D12F8D" w:rsidP="00D12F8D">
      <w:pPr>
        <w:autoSpaceDE w:val="0"/>
        <w:autoSpaceDN w:val="0"/>
        <w:adjustRightInd w:val="0"/>
        <w:ind w:firstLine="709"/>
        <w:rPr>
          <w:rFonts w:ascii="Times New Roman" w:eastAsia="Times New Roman" w:hAnsi="Times New Roman" w:cs="Times New Roman"/>
          <w:sz w:val="24"/>
          <w:szCs w:val="24"/>
          <w:lang w:eastAsia="ru-RU"/>
        </w:rPr>
      </w:pPr>
      <w:r w:rsidRPr="00FE3246">
        <w:rPr>
          <w:rFonts w:ascii="Times New Roman" w:hAnsi="Times New Roman" w:cs="Times New Roman"/>
          <w:sz w:val="24"/>
          <w:szCs w:val="24"/>
        </w:rPr>
        <w:t>Субвенция на отдельные государственные полномочия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 316,6 тыс. рублей;</w:t>
      </w:r>
    </w:p>
    <w:p w:rsidR="00884EC6" w:rsidRPr="00FE3246" w:rsidRDefault="00884EC6" w:rsidP="00D12F8D">
      <w:pPr>
        <w:ind w:firstLine="709"/>
        <w:rPr>
          <w:rFonts w:ascii="Times New Roman" w:hAnsi="Times New Roman" w:cs="Times New Roman"/>
          <w:sz w:val="24"/>
          <w:szCs w:val="24"/>
        </w:rPr>
      </w:pPr>
      <w:r w:rsidRPr="00FE3246">
        <w:rPr>
          <w:rFonts w:ascii="Times New Roman" w:hAnsi="Times New Roman" w:cs="Times New Roman"/>
          <w:sz w:val="24"/>
          <w:szCs w:val="24"/>
        </w:rPr>
        <w:t>субвенции бюджетам городских поселений на осуществление первичного воинского учета на территориях, где отсутствуют военные комиссариаты - 1</w:t>
      </w:r>
      <w:r w:rsidR="00DB7153" w:rsidRPr="00FE3246">
        <w:rPr>
          <w:rFonts w:ascii="Times New Roman" w:hAnsi="Times New Roman" w:cs="Times New Roman"/>
          <w:sz w:val="24"/>
          <w:szCs w:val="24"/>
        </w:rPr>
        <w:t> 091,26</w:t>
      </w:r>
      <w:r w:rsidRPr="00FE3246">
        <w:rPr>
          <w:rFonts w:ascii="Times New Roman" w:hAnsi="Times New Roman" w:cs="Times New Roman"/>
          <w:sz w:val="24"/>
          <w:szCs w:val="24"/>
        </w:rPr>
        <w:t xml:space="preserve"> тыс. рублей;</w:t>
      </w:r>
    </w:p>
    <w:p w:rsidR="00E639AD" w:rsidRPr="00FE3246" w:rsidRDefault="00884EC6" w:rsidP="00884EC6">
      <w:pPr>
        <w:ind w:firstLine="709"/>
        <w:rPr>
          <w:rFonts w:ascii="Times New Roman" w:hAnsi="Times New Roman" w:cs="Times New Roman"/>
          <w:sz w:val="24"/>
          <w:szCs w:val="24"/>
        </w:rPr>
      </w:pPr>
      <w:r w:rsidRPr="00FE3246">
        <w:rPr>
          <w:rFonts w:ascii="Times New Roman" w:hAnsi="Times New Roman" w:cs="Times New Roman"/>
          <w:sz w:val="24"/>
          <w:szCs w:val="24"/>
        </w:rPr>
        <w:lastRenderedPageBreak/>
        <w:t xml:space="preserve">субвенции бюджетам городских поселений на государственную регистрацию актов гражданского состояния  - </w:t>
      </w:r>
      <w:r w:rsidR="00DB7153" w:rsidRPr="00FE3246">
        <w:rPr>
          <w:rFonts w:ascii="Times New Roman" w:hAnsi="Times New Roman" w:cs="Times New Roman"/>
          <w:sz w:val="24"/>
          <w:szCs w:val="24"/>
        </w:rPr>
        <w:t xml:space="preserve">78,8 </w:t>
      </w:r>
      <w:r w:rsidRPr="00FE3246">
        <w:rPr>
          <w:rFonts w:ascii="Times New Roman" w:hAnsi="Times New Roman" w:cs="Times New Roman"/>
          <w:sz w:val="24"/>
          <w:szCs w:val="24"/>
        </w:rPr>
        <w:t>тыс. рублей.</w:t>
      </w:r>
    </w:p>
    <w:p w:rsidR="008C038B" w:rsidRPr="00FE3246" w:rsidRDefault="0001738A" w:rsidP="00DE0934">
      <w:pPr>
        <w:ind w:firstLine="708"/>
        <w:rPr>
          <w:rFonts w:ascii="Times New Roman" w:eastAsia="Times New Roman" w:hAnsi="Times New Roman" w:cs="Times New Roman"/>
          <w:b/>
          <w:sz w:val="28"/>
          <w:szCs w:val="28"/>
          <w:lang w:eastAsia="ru-RU"/>
        </w:rPr>
      </w:pPr>
      <w:r w:rsidRPr="00FE3246">
        <w:rPr>
          <w:rFonts w:ascii="Times New Roman" w:eastAsia="Times New Roman" w:hAnsi="Times New Roman" w:cs="Times New Roman"/>
          <w:sz w:val="24"/>
          <w:szCs w:val="24"/>
          <w:lang w:eastAsia="ru-RU"/>
        </w:rPr>
        <w:tab/>
      </w:r>
    </w:p>
    <w:p w:rsidR="008C038B" w:rsidRPr="00FE3246" w:rsidRDefault="00B268B0" w:rsidP="00B164AB">
      <w:pPr>
        <w:rPr>
          <w:rFonts w:ascii="Times New Roman" w:hAnsi="Times New Roman" w:cs="Times New Roman"/>
          <w:b/>
          <w:sz w:val="28"/>
          <w:szCs w:val="28"/>
        </w:rPr>
      </w:pPr>
      <w:r w:rsidRPr="00FE3246">
        <w:rPr>
          <w:rFonts w:ascii="Times New Roman" w:eastAsia="Times New Roman" w:hAnsi="Times New Roman" w:cs="Times New Roman"/>
          <w:b/>
          <w:sz w:val="28"/>
          <w:szCs w:val="28"/>
          <w:lang w:eastAsia="ru-RU"/>
        </w:rPr>
        <w:t>4.4</w:t>
      </w:r>
      <w:r w:rsidR="008C038B" w:rsidRPr="00FE3246">
        <w:rPr>
          <w:rFonts w:ascii="Times New Roman" w:eastAsia="Times New Roman" w:hAnsi="Times New Roman" w:cs="Times New Roman"/>
          <w:b/>
          <w:sz w:val="28"/>
          <w:szCs w:val="28"/>
          <w:lang w:eastAsia="ru-RU"/>
        </w:rPr>
        <w:t>.</w:t>
      </w:r>
      <w:r w:rsidR="008C038B" w:rsidRPr="00FE3246">
        <w:rPr>
          <w:rFonts w:ascii="Times New Roman" w:hAnsi="Times New Roman" w:cs="Times New Roman"/>
          <w:b/>
          <w:sz w:val="28"/>
          <w:szCs w:val="28"/>
        </w:rPr>
        <w:t xml:space="preserve"> Анализ исполнения прогнозного плана (программы) приватизации</w:t>
      </w:r>
    </w:p>
    <w:p w:rsidR="00A40E6D" w:rsidRPr="00FE3246" w:rsidRDefault="00A40E6D" w:rsidP="008C038B">
      <w:pPr>
        <w:ind w:firstLine="708"/>
        <w:rPr>
          <w:rFonts w:ascii="Times New Roman" w:hAnsi="Times New Roman" w:cs="Times New Roman"/>
          <w:sz w:val="24"/>
          <w:szCs w:val="24"/>
        </w:rPr>
      </w:pPr>
    </w:p>
    <w:p w:rsidR="008C038B" w:rsidRPr="00FE3246" w:rsidRDefault="008C038B" w:rsidP="008C038B">
      <w:pPr>
        <w:ind w:firstLine="708"/>
        <w:rPr>
          <w:rFonts w:ascii="Times New Roman" w:hAnsi="Times New Roman" w:cs="Times New Roman"/>
          <w:sz w:val="24"/>
          <w:szCs w:val="24"/>
        </w:rPr>
      </w:pPr>
      <w:r w:rsidRPr="00FE3246">
        <w:rPr>
          <w:rFonts w:ascii="Times New Roman" w:hAnsi="Times New Roman" w:cs="Times New Roman"/>
          <w:sz w:val="24"/>
          <w:szCs w:val="24"/>
        </w:rPr>
        <w:t xml:space="preserve">Доходы от продажи материальных и нематериальных ценностей </w:t>
      </w:r>
      <w:r w:rsidR="00160FD1" w:rsidRPr="00FE3246">
        <w:rPr>
          <w:rFonts w:ascii="Times New Roman" w:hAnsi="Times New Roman" w:cs="Times New Roman"/>
          <w:sz w:val="24"/>
          <w:szCs w:val="24"/>
        </w:rPr>
        <w:t>в общей структуре доходов за 202</w:t>
      </w:r>
      <w:r w:rsidR="00300C3C" w:rsidRPr="00FE3246">
        <w:rPr>
          <w:rFonts w:ascii="Times New Roman" w:hAnsi="Times New Roman" w:cs="Times New Roman"/>
          <w:sz w:val="24"/>
          <w:szCs w:val="24"/>
        </w:rPr>
        <w:t>2</w:t>
      </w:r>
      <w:r w:rsidRPr="00FE3246">
        <w:rPr>
          <w:rFonts w:ascii="Times New Roman" w:hAnsi="Times New Roman" w:cs="Times New Roman"/>
          <w:sz w:val="24"/>
          <w:szCs w:val="24"/>
        </w:rPr>
        <w:t xml:space="preserve"> год составили </w:t>
      </w:r>
      <w:r w:rsidR="003F0222" w:rsidRPr="00FE3246">
        <w:rPr>
          <w:rFonts w:ascii="Times New Roman" w:hAnsi="Times New Roman" w:cs="Times New Roman"/>
          <w:sz w:val="24"/>
          <w:szCs w:val="24"/>
        </w:rPr>
        <w:t>340,5</w:t>
      </w:r>
      <w:r w:rsidR="00A40E6D" w:rsidRPr="00FE3246">
        <w:rPr>
          <w:rFonts w:ascii="Times New Roman" w:hAnsi="Times New Roman" w:cs="Times New Roman"/>
          <w:sz w:val="24"/>
          <w:szCs w:val="24"/>
        </w:rPr>
        <w:t xml:space="preserve"> тыс. рублей или </w:t>
      </w:r>
      <w:r w:rsidR="003F0222" w:rsidRPr="00FE3246">
        <w:rPr>
          <w:rFonts w:ascii="Times New Roman" w:hAnsi="Times New Roman" w:cs="Times New Roman"/>
          <w:sz w:val="24"/>
          <w:szCs w:val="24"/>
        </w:rPr>
        <w:t>3,2</w:t>
      </w:r>
      <w:r w:rsidRPr="00FE3246">
        <w:rPr>
          <w:rFonts w:ascii="Times New Roman" w:hAnsi="Times New Roman" w:cs="Times New Roman"/>
          <w:sz w:val="24"/>
          <w:szCs w:val="24"/>
        </w:rPr>
        <w:t>%.</w:t>
      </w:r>
    </w:p>
    <w:p w:rsidR="008C038B" w:rsidRPr="00FE3246" w:rsidRDefault="008C038B" w:rsidP="008C038B">
      <w:pPr>
        <w:autoSpaceDE w:val="0"/>
        <w:autoSpaceDN w:val="0"/>
        <w:adjustRightInd w:val="0"/>
        <w:ind w:firstLine="720"/>
        <w:rPr>
          <w:rFonts w:ascii="Times New Roman" w:hAnsi="Times New Roman" w:cs="Times New Roman"/>
          <w:sz w:val="24"/>
          <w:szCs w:val="24"/>
        </w:rPr>
      </w:pPr>
      <w:r w:rsidRPr="00FE3246">
        <w:rPr>
          <w:rFonts w:ascii="Times New Roman" w:hAnsi="Times New Roman" w:cs="Times New Roman"/>
          <w:sz w:val="24"/>
          <w:szCs w:val="24"/>
        </w:rPr>
        <w:t>От эффективности управления и распоряжения муниципальным имуществом в значительной степени зависят объемы поступлений в местный бюджет собственных доходов.</w:t>
      </w:r>
    </w:p>
    <w:p w:rsidR="00775B89" w:rsidRPr="00FE3246" w:rsidRDefault="00775B89" w:rsidP="008C038B">
      <w:pPr>
        <w:autoSpaceDE w:val="0"/>
        <w:autoSpaceDN w:val="0"/>
        <w:adjustRightInd w:val="0"/>
        <w:ind w:firstLine="720"/>
        <w:rPr>
          <w:rFonts w:ascii="Times New Roman" w:hAnsi="Times New Roman" w:cs="Times New Roman"/>
          <w:sz w:val="24"/>
          <w:szCs w:val="24"/>
        </w:rPr>
      </w:pPr>
      <w:r w:rsidRPr="00FE3246">
        <w:rPr>
          <w:rFonts w:ascii="Times New Roman" w:hAnsi="Times New Roman" w:cs="Times New Roman"/>
          <w:b/>
          <w:sz w:val="24"/>
          <w:szCs w:val="24"/>
        </w:rPr>
        <w:t>В нарушение</w:t>
      </w:r>
      <w:r w:rsidRPr="00FE3246">
        <w:rPr>
          <w:rFonts w:ascii="Times New Roman" w:hAnsi="Times New Roman" w:cs="Times New Roman"/>
          <w:sz w:val="24"/>
          <w:szCs w:val="24"/>
        </w:rPr>
        <w:t xml:space="preserve"> статьи 8 Федерального закона от 21</w:t>
      </w:r>
      <w:r w:rsidR="00C7201A" w:rsidRPr="00FE3246">
        <w:rPr>
          <w:rFonts w:ascii="Times New Roman" w:hAnsi="Times New Roman" w:cs="Times New Roman"/>
          <w:sz w:val="24"/>
          <w:szCs w:val="24"/>
        </w:rPr>
        <w:t>.12.</w:t>
      </w:r>
      <w:r w:rsidRPr="00FE3246">
        <w:rPr>
          <w:rFonts w:ascii="Times New Roman" w:hAnsi="Times New Roman" w:cs="Times New Roman"/>
          <w:sz w:val="24"/>
          <w:szCs w:val="24"/>
        </w:rPr>
        <w:t xml:space="preserve">2001 № </w:t>
      </w:r>
      <w:r w:rsidRPr="00FE3246">
        <w:rPr>
          <w:rStyle w:val="af1"/>
          <w:rFonts w:ascii="Times New Roman" w:hAnsi="Times New Roman" w:cs="Times New Roman"/>
          <w:i w:val="0"/>
          <w:sz w:val="24"/>
          <w:szCs w:val="24"/>
        </w:rPr>
        <w:t>178</w:t>
      </w:r>
      <w:r w:rsidRPr="00FE3246">
        <w:rPr>
          <w:rFonts w:ascii="Times New Roman" w:hAnsi="Times New Roman" w:cs="Times New Roman"/>
          <w:i/>
          <w:sz w:val="24"/>
          <w:szCs w:val="24"/>
        </w:rPr>
        <w:t>-</w:t>
      </w:r>
      <w:r w:rsidRPr="00FE3246">
        <w:rPr>
          <w:rStyle w:val="af1"/>
          <w:rFonts w:ascii="Times New Roman" w:hAnsi="Times New Roman" w:cs="Times New Roman"/>
          <w:i w:val="0"/>
          <w:sz w:val="24"/>
          <w:szCs w:val="24"/>
        </w:rPr>
        <w:t>ФЗ</w:t>
      </w:r>
      <w:r w:rsidR="00C7201A" w:rsidRPr="00FE3246">
        <w:rPr>
          <w:rFonts w:ascii="Times New Roman" w:hAnsi="Times New Roman" w:cs="Times New Roman"/>
          <w:i/>
          <w:sz w:val="24"/>
          <w:szCs w:val="24"/>
        </w:rPr>
        <w:br/>
      </w:r>
      <w:r w:rsidR="00C7201A" w:rsidRPr="00FE3246">
        <w:rPr>
          <w:rFonts w:ascii="Times New Roman" w:hAnsi="Times New Roman" w:cs="Times New Roman"/>
          <w:sz w:val="24"/>
          <w:szCs w:val="24"/>
        </w:rPr>
        <w:t>«</w:t>
      </w:r>
      <w:r w:rsidRPr="00FE3246">
        <w:rPr>
          <w:rFonts w:ascii="Times New Roman" w:hAnsi="Times New Roman" w:cs="Times New Roman"/>
          <w:sz w:val="24"/>
          <w:szCs w:val="24"/>
        </w:rPr>
        <w:t>О приватизации государствен</w:t>
      </w:r>
      <w:r w:rsidR="00C7201A" w:rsidRPr="00FE3246">
        <w:rPr>
          <w:rFonts w:ascii="Times New Roman" w:hAnsi="Times New Roman" w:cs="Times New Roman"/>
          <w:sz w:val="24"/>
          <w:szCs w:val="24"/>
        </w:rPr>
        <w:t>ного и муниципального имущества»</w:t>
      </w:r>
      <w:r w:rsidRPr="00FE3246">
        <w:rPr>
          <w:rFonts w:ascii="Times New Roman" w:hAnsi="Times New Roman" w:cs="Times New Roman"/>
          <w:sz w:val="24"/>
          <w:szCs w:val="24"/>
        </w:rPr>
        <w:t xml:space="preserve"> не разработан </w:t>
      </w:r>
      <w:hyperlink r:id="rId58" w:anchor="/document/189020/entry/1000" w:history="1">
        <w:r w:rsidRPr="00FE3246">
          <w:rPr>
            <w:rStyle w:val="aff"/>
            <w:rFonts w:ascii="Times New Roman" w:hAnsi="Times New Roman" w:cs="Times New Roman"/>
            <w:color w:val="auto"/>
            <w:sz w:val="24"/>
            <w:szCs w:val="24"/>
            <w:u w:val="none"/>
          </w:rPr>
          <w:t>Порядок</w:t>
        </w:r>
      </w:hyperlink>
      <w:r w:rsidRPr="00FE3246">
        <w:rPr>
          <w:rFonts w:ascii="Times New Roman" w:hAnsi="Times New Roman" w:cs="Times New Roman"/>
          <w:sz w:val="24"/>
          <w:szCs w:val="24"/>
        </w:rPr>
        <w:t xml:space="preserve"> разработки прогнозного плана (программы) приватизации муниципального имущества.</w:t>
      </w:r>
    </w:p>
    <w:p w:rsidR="00C268CF" w:rsidRPr="00FE3246" w:rsidRDefault="00C268CF" w:rsidP="008C038B">
      <w:pPr>
        <w:autoSpaceDE w:val="0"/>
        <w:autoSpaceDN w:val="0"/>
        <w:adjustRightInd w:val="0"/>
        <w:ind w:firstLine="720"/>
        <w:rPr>
          <w:rFonts w:ascii="Times New Roman" w:hAnsi="Times New Roman" w:cs="Times New Roman"/>
          <w:sz w:val="24"/>
          <w:szCs w:val="24"/>
        </w:rPr>
      </w:pPr>
    </w:p>
    <w:p w:rsidR="00005D9E" w:rsidRPr="00FE3246" w:rsidRDefault="008C038B" w:rsidP="008C038B">
      <w:pPr>
        <w:ind w:firstLine="708"/>
        <w:rPr>
          <w:rFonts w:ascii="Times New Roman" w:hAnsi="Times New Roman" w:cs="Times New Roman"/>
          <w:sz w:val="24"/>
          <w:szCs w:val="24"/>
        </w:rPr>
      </w:pPr>
      <w:r w:rsidRPr="00FE3246">
        <w:rPr>
          <w:rFonts w:ascii="Times New Roman" w:hAnsi="Times New Roman" w:cs="Times New Roman"/>
          <w:sz w:val="24"/>
          <w:szCs w:val="24"/>
        </w:rPr>
        <w:t xml:space="preserve">Прогнозный план приватизации муниципального имущества утвержден решением </w:t>
      </w:r>
      <w:r w:rsidR="00206175" w:rsidRPr="00FE3246">
        <w:rPr>
          <w:rFonts w:ascii="Times New Roman" w:hAnsi="Times New Roman" w:cs="Times New Roman"/>
          <w:sz w:val="24"/>
          <w:szCs w:val="24"/>
        </w:rPr>
        <w:t>7</w:t>
      </w:r>
      <w:r w:rsidRPr="00FE3246">
        <w:rPr>
          <w:rFonts w:ascii="Times New Roman" w:hAnsi="Times New Roman" w:cs="Times New Roman"/>
          <w:sz w:val="24"/>
          <w:szCs w:val="24"/>
        </w:rPr>
        <w:t>-ой сессии депутатов Чульм</w:t>
      </w:r>
      <w:r w:rsidR="00C268CF" w:rsidRPr="00FE3246">
        <w:rPr>
          <w:rFonts w:ascii="Times New Roman" w:hAnsi="Times New Roman" w:cs="Times New Roman"/>
          <w:sz w:val="24"/>
          <w:szCs w:val="24"/>
        </w:rPr>
        <w:t xml:space="preserve">анского поселкового Совета от </w:t>
      </w:r>
      <w:r w:rsidR="00206175" w:rsidRPr="00FE3246">
        <w:rPr>
          <w:rFonts w:ascii="Times New Roman" w:hAnsi="Times New Roman" w:cs="Times New Roman"/>
          <w:sz w:val="24"/>
          <w:szCs w:val="24"/>
        </w:rPr>
        <w:t>22</w:t>
      </w:r>
      <w:r w:rsidRPr="00FE3246">
        <w:rPr>
          <w:rFonts w:ascii="Times New Roman" w:hAnsi="Times New Roman" w:cs="Times New Roman"/>
          <w:sz w:val="24"/>
          <w:szCs w:val="24"/>
        </w:rPr>
        <w:t>.1</w:t>
      </w:r>
      <w:r w:rsidR="00355B33" w:rsidRPr="00FE3246">
        <w:rPr>
          <w:rFonts w:ascii="Times New Roman" w:hAnsi="Times New Roman" w:cs="Times New Roman"/>
          <w:sz w:val="24"/>
          <w:szCs w:val="24"/>
        </w:rPr>
        <w:t>2</w:t>
      </w:r>
      <w:r w:rsidRPr="00FE3246">
        <w:rPr>
          <w:rFonts w:ascii="Times New Roman" w:hAnsi="Times New Roman" w:cs="Times New Roman"/>
          <w:sz w:val="24"/>
          <w:szCs w:val="24"/>
        </w:rPr>
        <w:t>.20</w:t>
      </w:r>
      <w:r w:rsidR="00335891" w:rsidRPr="00FE3246">
        <w:rPr>
          <w:rFonts w:ascii="Times New Roman" w:hAnsi="Times New Roman" w:cs="Times New Roman"/>
          <w:sz w:val="24"/>
          <w:szCs w:val="24"/>
        </w:rPr>
        <w:t>2</w:t>
      </w:r>
      <w:r w:rsidR="00206175" w:rsidRPr="00FE3246">
        <w:rPr>
          <w:rFonts w:ascii="Times New Roman" w:hAnsi="Times New Roman" w:cs="Times New Roman"/>
          <w:sz w:val="24"/>
          <w:szCs w:val="24"/>
        </w:rPr>
        <w:t>1</w:t>
      </w:r>
      <w:r w:rsidR="00C268CF" w:rsidRPr="00FE3246">
        <w:rPr>
          <w:rFonts w:ascii="Times New Roman" w:hAnsi="Times New Roman" w:cs="Times New Roman"/>
          <w:sz w:val="24"/>
          <w:szCs w:val="24"/>
        </w:rPr>
        <w:t xml:space="preserve"> г.</w:t>
      </w:r>
      <w:r w:rsidR="000C6F43" w:rsidRPr="00FE3246">
        <w:rPr>
          <w:rFonts w:ascii="Times New Roman" w:hAnsi="Times New Roman" w:cs="Times New Roman"/>
          <w:sz w:val="24"/>
          <w:szCs w:val="24"/>
        </w:rPr>
        <w:t xml:space="preserve"> № </w:t>
      </w:r>
      <w:r w:rsidR="00C268CF" w:rsidRPr="00FE3246">
        <w:rPr>
          <w:rFonts w:ascii="Times New Roman" w:hAnsi="Times New Roman" w:cs="Times New Roman"/>
          <w:sz w:val="24"/>
          <w:szCs w:val="24"/>
        </w:rPr>
        <w:t>0</w:t>
      </w:r>
      <w:r w:rsidR="00206175" w:rsidRPr="00FE3246">
        <w:rPr>
          <w:rFonts w:ascii="Times New Roman" w:hAnsi="Times New Roman" w:cs="Times New Roman"/>
          <w:sz w:val="24"/>
          <w:szCs w:val="24"/>
        </w:rPr>
        <w:t>2</w:t>
      </w:r>
      <w:r w:rsidR="00C268CF" w:rsidRPr="00FE3246">
        <w:rPr>
          <w:rFonts w:ascii="Times New Roman" w:hAnsi="Times New Roman" w:cs="Times New Roman"/>
          <w:sz w:val="24"/>
          <w:szCs w:val="24"/>
        </w:rPr>
        <w:t>-</w:t>
      </w:r>
      <w:r w:rsidR="00206175" w:rsidRPr="00FE3246">
        <w:rPr>
          <w:rFonts w:ascii="Times New Roman" w:hAnsi="Times New Roman" w:cs="Times New Roman"/>
          <w:sz w:val="24"/>
          <w:szCs w:val="24"/>
        </w:rPr>
        <w:t>07.</w:t>
      </w:r>
      <w:r w:rsidRPr="00FE3246">
        <w:rPr>
          <w:rFonts w:ascii="Times New Roman" w:hAnsi="Times New Roman" w:cs="Times New Roman"/>
          <w:sz w:val="24"/>
          <w:szCs w:val="24"/>
        </w:rPr>
        <w:t xml:space="preserve"> </w:t>
      </w:r>
    </w:p>
    <w:p w:rsidR="00005D9E" w:rsidRPr="00FE3246" w:rsidRDefault="00005D9E" w:rsidP="00005D9E">
      <w:pPr>
        <w:ind w:firstLine="708"/>
        <w:rPr>
          <w:rFonts w:ascii="Times New Roman" w:hAnsi="Times New Roman" w:cs="Times New Roman"/>
          <w:sz w:val="24"/>
          <w:szCs w:val="24"/>
        </w:rPr>
      </w:pPr>
      <w:r w:rsidRPr="00FE3246">
        <w:rPr>
          <w:rFonts w:ascii="Times New Roman" w:hAnsi="Times New Roman" w:cs="Times New Roman"/>
          <w:sz w:val="24"/>
          <w:szCs w:val="24"/>
        </w:rPr>
        <w:t>В соответствии с прогнозным планом приватизации</w:t>
      </w:r>
      <w:r w:rsidR="008C038B" w:rsidRPr="00FE3246">
        <w:rPr>
          <w:rFonts w:ascii="Times New Roman" w:hAnsi="Times New Roman" w:cs="Times New Roman"/>
          <w:sz w:val="24"/>
          <w:szCs w:val="24"/>
        </w:rPr>
        <w:t xml:space="preserve"> в 20</w:t>
      </w:r>
      <w:r w:rsidR="00372301" w:rsidRPr="00FE3246">
        <w:rPr>
          <w:rFonts w:ascii="Times New Roman" w:hAnsi="Times New Roman" w:cs="Times New Roman"/>
          <w:sz w:val="24"/>
          <w:szCs w:val="24"/>
        </w:rPr>
        <w:t>2</w:t>
      </w:r>
      <w:r w:rsidR="00206175" w:rsidRPr="00FE3246">
        <w:rPr>
          <w:rFonts w:ascii="Times New Roman" w:hAnsi="Times New Roman" w:cs="Times New Roman"/>
          <w:sz w:val="24"/>
          <w:szCs w:val="24"/>
        </w:rPr>
        <w:t>2</w:t>
      </w:r>
      <w:r w:rsidR="008C038B" w:rsidRPr="00FE3246">
        <w:rPr>
          <w:rFonts w:ascii="Times New Roman" w:hAnsi="Times New Roman" w:cs="Times New Roman"/>
          <w:sz w:val="24"/>
          <w:szCs w:val="24"/>
        </w:rPr>
        <w:t xml:space="preserve"> году планировалось к приватизации </w:t>
      </w:r>
      <w:r w:rsidR="00EA3C9A" w:rsidRPr="00FE3246">
        <w:rPr>
          <w:rFonts w:ascii="Times New Roman" w:hAnsi="Times New Roman" w:cs="Times New Roman"/>
          <w:sz w:val="24"/>
          <w:szCs w:val="24"/>
        </w:rPr>
        <w:t xml:space="preserve">следующее </w:t>
      </w:r>
      <w:r w:rsidR="008C038B" w:rsidRPr="00FE3246">
        <w:rPr>
          <w:rFonts w:ascii="Times New Roman" w:hAnsi="Times New Roman" w:cs="Times New Roman"/>
          <w:sz w:val="24"/>
          <w:szCs w:val="24"/>
        </w:rPr>
        <w:t>муниципальное</w:t>
      </w:r>
      <w:r w:rsidRPr="00FE3246">
        <w:rPr>
          <w:rFonts w:ascii="Times New Roman" w:hAnsi="Times New Roman" w:cs="Times New Roman"/>
          <w:sz w:val="24"/>
          <w:szCs w:val="24"/>
        </w:rPr>
        <w:t xml:space="preserve"> имущество:</w:t>
      </w:r>
    </w:p>
    <w:p w:rsidR="008572E0" w:rsidRPr="00FE3246" w:rsidRDefault="008572E0" w:rsidP="009361EE">
      <w:pPr>
        <w:pStyle w:val="ab"/>
        <w:numPr>
          <w:ilvl w:val="0"/>
          <w:numId w:val="3"/>
        </w:numPr>
        <w:autoSpaceDE w:val="0"/>
        <w:autoSpaceDN w:val="0"/>
        <w:adjustRightInd w:val="0"/>
        <w:rPr>
          <w:rFonts w:ascii="Times New Roman" w:hAnsi="Times New Roman"/>
          <w:b/>
          <w:bCs/>
          <w:sz w:val="24"/>
          <w:szCs w:val="24"/>
        </w:rPr>
      </w:pPr>
      <w:r w:rsidRPr="00FE3246">
        <w:rPr>
          <w:rFonts w:ascii="Times New Roman" w:hAnsi="Times New Roman"/>
          <w:b/>
          <w:bCs/>
          <w:sz w:val="24"/>
          <w:szCs w:val="24"/>
        </w:rPr>
        <w:t>Объекты недвижимости:</w:t>
      </w:r>
    </w:p>
    <w:p w:rsidR="00335891" w:rsidRPr="00FE3246" w:rsidRDefault="00335891" w:rsidP="00335891">
      <w:pPr>
        <w:autoSpaceDE w:val="0"/>
        <w:autoSpaceDN w:val="0"/>
        <w:adjustRightInd w:val="0"/>
        <w:ind w:left="360"/>
        <w:rPr>
          <w:rFonts w:ascii="Times New Roman" w:hAnsi="Times New Roman"/>
          <w:b/>
          <w:bCs/>
          <w:sz w:val="24"/>
          <w:szCs w:val="24"/>
        </w:rPr>
      </w:pPr>
    </w:p>
    <w:tbl>
      <w:tblPr>
        <w:tblW w:w="10244" w:type="dxa"/>
        <w:tblInd w:w="93" w:type="dxa"/>
        <w:tblLook w:val="04A0" w:firstRow="1" w:lastRow="0" w:firstColumn="1" w:lastColumn="0" w:noHBand="0" w:noVBand="1"/>
      </w:tblPr>
      <w:tblGrid>
        <w:gridCol w:w="640"/>
        <w:gridCol w:w="4195"/>
        <w:gridCol w:w="2659"/>
        <w:gridCol w:w="1378"/>
        <w:gridCol w:w="1372"/>
      </w:tblGrid>
      <w:tr w:rsidR="00335891" w:rsidRPr="00FE3246" w:rsidTr="00206175">
        <w:trPr>
          <w:trHeight w:val="1005"/>
        </w:trPr>
        <w:tc>
          <w:tcPr>
            <w:tcW w:w="640" w:type="dxa"/>
            <w:tcBorders>
              <w:top w:val="single" w:sz="8" w:space="0" w:color="auto"/>
              <w:left w:val="single" w:sz="8" w:space="0" w:color="auto"/>
              <w:bottom w:val="single" w:sz="8" w:space="0" w:color="auto"/>
              <w:right w:val="single" w:sz="8" w:space="0" w:color="auto"/>
            </w:tcBorders>
            <w:shd w:val="clear" w:color="auto" w:fill="auto"/>
            <w:hideMark/>
          </w:tcPr>
          <w:p w:rsidR="00335891" w:rsidRPr="00FE3246" w:rsidRDefault="00335891" w:rsidP="00335891">
            <w:pPr>
              <w:jc w:val="left"/>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 п/п</w:t>
            </w:r>
          </w:p>
        </w:tc>
        <w:tc>
          <w:tcPr>
            <w:tcW w:w="4195" w:type="dxa"/>
            <w:tcBorders>
              <w:top w:val="single" w:sz="8" w:space="0" w:color="auto"/>
              <w:left w:val="nil"/>
              <w:bottom w:val="single" w:sz="8" w:space="0" w:color="auto"/>
              <w:right w:val="single" w:sz="8" w:space="0" w:color="auto"/>
            </w:tcBorders>
            <w:shd w:val="clear" w:color="auto" w:fill="auto"/>
            <w:noWrap/>
            <w:hideMark/>
          </w:tcPr>
          <w:p w:rsidR="00335891" w:rsidRPr="00FE3246" w:rsidRDefault="00335891" w:rsidP="00335891">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Наименование имущества</w:t>
            </w:r>
          </w:p>
        </w:tc>
        <w:tc>
          <w:tcPr>
            <w:tcW w:w="2659" w:type="dxa"/>
            <w:tcBorders>
              <w:top w:val="single" w:sz="8" w:space="0" w:color="auto"/>
              <w:left w:val="nil"/>
              <w:bottom w:val="single" w:sz="8" w:space="0" w:color="auto"/>
              <w:right w:val="single" w:sz="8" w:space="0" w:color="auto"/>
            </w:tcBorders>
            <w:shd w:val="clear" w:color="auto" w:fill="auto"/>
            <w:hideMark/>
          </w:tcPr>
          <w:p w:rsidR="00335891" w:rsidRPr="00FE3246" w:rsidRDefault="00335891" w:rsidP="00335891">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Адрес (местонахождение) имущества</w:t>
            </w:r>
          </w:p>
        </w:tc>
        <w:tc>
          <w:tcPr>
            <w:tcW w:w="1378" w:type="dxa"/>
            <w:tcBorders>
              <w:top w:val="single" w:sz="8" w:space="0" w:color="auto"/>
              <w:left w:val="nil"/>
              <w:bottom w:val="single" w:sz="8" w:space="0" w:color="auto"/>
              <w:right w:val="single" w:sz="8" w:space="0" w:color="auto"/>
            </w:tcBorders>
            <w:shd w:val="clear" w:color="auto" w:fill="auto"/>
            <w:hideMark/>
          </w:tcPr>
          <w:p w:rsidR="00335891" w:rsidRPr="00FE3246" w:rsidRDefault="00206175" w:rsidP="00206175">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Балансовая стоимость (кадастровая)</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rsidR="00206175" w:rsidRPr="00FE3246" w:rsidRDefault="00335891" w:rsidP="00335891">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 xml:space="preserve">Площадь </w:t>
            </w:r>
            <w:r w:rsidR="00206175" w:rsidRPr="00FE3246">
              <w:rPr>
                <w:rFonts w:ascii="Times New Roman" w:eastAsia="Times New Roman" w:hAnsi="Times New Roman" w:cs="Times New Roman"/>
                <w:sz w:val="20"/>
                <w:szCs w:val="20"/>
                <w:lang w:eastAsia="ru-RU"/>
              </w:rPr>
              <w:t>строения (</w:t>
            </w:r>
            <w:r w:rsidRPr="00FE3246">
              <w:rPr>
                <w:rFonts w:ascii="Times New Roman" w:eastAsia="Times New Roman" w:hAnsi="Times New Roman" w:cs="Times New Roman"/>
                <w:sz w:val="20"/>
                <w:szCs w:val="20"/>
                <w:lang w:eastAsia="ru-RU"/>
              </w:rPr>
              <w:t>земельного участка</w:t>
            </w:r>
            <w:r w:rsidR="00206175" w:rsidRPr="00FE3246">
              <w:rPr>
                <w:rFonts w:ascii="Times New Roman" w:eastAsia="Times New Roman" w:hAnsi="Times New Roman" w:cs="Times New Roman"/>
                <w:sz w:val="20"/>
                <w:szCs w:val="20"/>
                <w:lang w:eastAsia="ru-RU"/>
              </w:rPr>
              <w:t>)</w:t>
            </w:r>
            <w:r w:rsidRPr="00FE3246">
              <w:rPr>
                <w:rFonts w:ascii="Times New Roman" w:eastAsia="Times New Roman" w:hAnsi="Times New Roman" w:cs="Times New Roman"/>
                <w:sz w:val="20"/>
                <w:szCs w:val="20"/>
                <w:lang w:eastAsia="ru-RU"/>
              </w:rPr>
              <w:t xml:space="preserve">, </w:t>
            </w:r>
          </w:p>
          <w:p w:rsidR="00335891" w:rsidRPr="00FE3246" w:rsidRDefault="00335891" w:rsidP="00335891">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кв.</w:t>
            </w:r>
            <w:r w:rsidR="00206175" w:rsidRPr="00FE3246">
              <w:rPr>
                <w:rFonts w:ascii="Times New Roman" w:eastAsia="Times New Roman" w:hAnsi="Times New Roman" w:cs="Times New Roman"/>
                <w:sz w:val="20"/>
                <w:szCs w:val="20"/>
                <w:lang w:eastAsia="ru-RU"/>
              </w:rPr>
              <w:t xml:space="preserve"> </w:t>
            </w:r>
            <w:r w:rsidRPr="00FE3246">
              <w:rPr>
                <w:rFonts w:ascii="Times New Roman" w:eastAsia="Times New Roman" w:hAnsi="Times New Roman" w:cs="Times New Roman"/>
                <w:sz w:val="20"/>
                <w:szCs w:val="20"/>
                <w:lang w:eastAsia="ru-RU"/>
              </w:rPr>
              <w:t>м.</w:t>
            </w:r>
          </w:p>
        </w:tc>
      </w:tr>
      <w:tr w:rsidR="00206175" w:rsidRPr="00FE3246" w:rsidTr="00206175">
        <w:trPr>
          <w:trHeight w:val="1005"/>
        </w:trPr>
        <w:tc>
          <w:tcPr>
            <w:tcW w:w="640" w:type="dxa"/>
            <w:tcBorders>
              <w:top w:val="single" w:sz="8" w:space="0" w:color="auto"/>
              <w:left w:val="single" w:sz="8" w:space="0" w:color="auto"/>
              <w:bottom w:val="single" w:sz="8" w:space="0" w:color="auto"/>
              <w:right w:val="single" w:sz="8" w:space="0" w:color="auto"/>
            </w:tcBorders>
            <w:shd w:val="clear" w:color="auto" w:fill="auto"/>
            <w:hideMark/>
          </w:tcPr>
          <w:p w:rsidR="00206175" w:rsidRPr="00FE3246" w:rsidRDefault="00206175" w:rsidP="00206175">
            <w:pPr>
              <w:jc w:val="left"/>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1</w:t>
            </w:r>
          </w:p>
        </w:tc>
        <w:tc>
          <w:tcPr>
            <w:tcW w:w="4195" w:type="dxa"/>
            <w:tcBorders>
              <w:top w:val="single" w:sz="8" w:space="0" w:color="auto"/>
              <w:left w:val="nil"/>
              <w:bottom w:val="single" w:sz="8" w:space="0" w:color="auto"/>
              <w:right w:val="single" w:sz="8" w:space="0" w:color="auto"/>
            </w:tcBorders>
            <w:shd w:val="clear" w:color="auto" w:fill="auto"/>
            <w:noWrap/>
            <w:hideMark/>
          </w:tcPr>
          <w:p w:rsidR="00206175" w:rsidRPr="00FE3246" w:rsidRDefault="00206175" w:rsidP="00206175">
            <w:pPr>
              <w:jc w:val="left"/>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 xml:space="preserve">Здание, назначение: общественного питания, 1-этажное, общая площадь 205,2 </w:t>
            </w:r>
            <w:proofErr w:type="spellStart"/>
            <w:r w:rsidRPr="00FE3246">
              <w:rPr>
                <w:rFonts w:ascii="Times New Roman" w:eastAsia="Times New Roman" w:hAnsi="Times New Roman" w:cs="Times New Roman"/>
                <w:sz w:val="20"/>
                <w:szCs w:val="20"/>
                <w:lang w:eastAsia="ru-RU"/>
              </w:rPr>
              <w:t>кв.м</w:t>
            </w:r>
            <w:proofErr w:type="spellEnd"/>
            <w:r w:rsidRPr="00FE3246">
              <w:rPr>
                <w:rFonts w:ascii="Times New Roman" w:eastAsia="Times New Roman" w:hAnsi="Times New Roman" w:cs="Times New Roman"/>
                <w:sz w:val="20"/>
                <w:szCs w:val="20"/>
                <w:lang w:eastAsia="ru-RU"/>
              </w:rPr>
              <w:t xml:space="preserve">., инв.№98 406 000 HP 1/012038, </w:t>
            </w:r>
            <w:proofErr w:type="spellStart"/>
            <w:r w:rsidRPr="00FE3246">
              <w:rPr>
                <w:rFonts w:ascii="Times New Roman" w:eastAsia="Times New Roman" w:hAnsi="Times New Roman" w:cs="Times New Roman"/>
                <w:sz w:val="20"/>
                <w:szCs w:val="20"/>
                <w:lang w:eastAsia="ru-RU"/>
              </w:rPr>
              <w:t>лит.Б</w:t>
            </w:r>
            <w:proofErr w:type="spellEnd"/>
          </w:p>
        </w:tc>
        <w:tc>
          <w:tcPr>
            <w:tcW w:w="2659" w:type="dxa"/>
            <w:tcBorders>
              <w:top w:val="single" w:sz="8" w:space="0" w:color="auto"/>
              <w:left w:val="nil"/>
              <w:bottom w:val="single" w:sz="8" w:space="0" w:color="auto"/>
              <w:right w:val="single" w:sz="8" w:space="0" w:color="auto"/>
            </w:tcBorders>
            <w:shd w:val="clear" w:color="auto" w:fill="auto"/>
            <w:hideMark/>
          </w:tcPr>
          <w:p w:rsidR="00206175" w:rsidRPr="00FE3246" w:rsidRDefault="00206175" w:rsidP="00206175">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Республика Саха (Якутия), г.Нерюнгри, с. Большой Хаты ми, столовая</w:t>
            </w:r>
          </w:p>
        </w:tc>
        <w:tc>
          <w:tcPr>
            <w:tcW w:w="1378" w:type="dxa"/>
            <w:tcBorders>
              <w:top w:val="single" w:sz="8" w:space="0" w:color="auto"/>
              <w:left w:val="nil"/>
              <w:bottom w:val="single" w:sz="8" w:space="0" w:color="auto"/>
              <w:right w:val="single" w:sz="8" w:space="0" w:color="auto"/>
            </w:tcBorders>
            <w:shd w:val="clear" w:color="auto" w:fill="auto"/>
            <w:hideMark/>
          </w:tcPr>
          <w:p w:rsidR="00206175" w:rsidRPr="00FE3246" w:rsidRDefault="00206175" w:rsidP="00206175">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154 862,62</w:t>
            </w:r>
          </w:p>
        </w:tc>
        <w:tc>
          <w:tcPr>
            <w:tcW w:w="1372" w:type="dxa"/>
            <w:tcBorders>
              <w:top w:val="single" w:sz="8" w:space="0" w:color="auto"/>
              <w:left w:val="nil"/>
              <w:bottom w:val="single" w:sz="8" w:space="0" w:color="auto"/>
              <w:right w:val="single" w:sz="8" w:space="0" w:color="auto"/>
            </w:tcBorders>
            <w:shd w:val="clear" w:color="auto" w:fill="auto"/>
            <w:hideMark/>
          </w:tcPr>
          <w:p w:rsidR="00206175" w:rsidRPr="00FE3246" w:rsidRDefault="00206175" w:rsidP="00206175">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205,2</w:t>
            </w:r>
          </w:p>
        </w:tc>
      </w:tr>
      <w:tr w:rsidR="00206175" w:rsidRPr="00FE3246" w:rsidTr="00206175">
        <w:trPr>
          <w:trHeight w:val="1005"/>
        </w:trPr>
        <w:tc>
          <w:tcPr>
            <w:tcW w:w="640" w:type="dxa"/>
            <w:tcBorders>
              <w:top w:val="single" w:sz="8" w:space="0" w:color="auto"/>
              <w:left w:val="single" w:sz="8" w:space="0" w:color="auto"/>
              <w:bottom w:val="single" w:sz="8" w:space="0" w:color="auto"/>
              <w:right w:val="single" w:sz="8" w:space="0" w:color="auto"/>
            </w:tcBorders>
            <w:shd w:val="clear" w:color="auto" w:fill="auto"/>
            <w:hideMark/>
          </w:tcPr>
          <w:p w:rsidR="00206175" w:rsidRPr="00FE3246" w:rsidRDefault="00206175" w:rsidP="00206175">
            <w:pPr>
              <w:jc w:val="left"/>
              <w:rPr>
                <w:rFonts w:ascii="Times New Roman" w:eastAsia="Times New Roman" w:hAnsi="Times New Roman" w:cs="Times New Roman"/>
                <w:sz w:val="20"/>
                <w:szCs w:val="20"/>
                <w:lang w:eastAsia="ru-RU"/>
              </w:rPr>
            </w:pPr>
          </w:p>
        </w:tc>
        <w:tc>
          <w:tcPr>
            <w:tcW w:w="4195" w:type="dxa"/>
            <w:tcBorders>
              <w:top w:val="single" w:sz="8" w:space="0" w:color="auto"/>
              <w:left w:val="nil"/>
              <w:bottom w:val="single" w:sz="8" w:space="0" w:color="auto"/>
              <w:right w:val="single" w:sz="8" w:space="0" w:color="auto"/>
            </w:tcBorders>
            <w:shd w:val="clear" w:color="auto" w:fill="auto"/>
            <w:noWrap/>
            <w:hideMark/>
          </w:tcPr>
          <w:p w:rsidR="00206175" w:rsidRPr="00FE3246" w:rsidRDefault="00206175" w:rsidP="00206175">
            <w:pPr>
              <w:jc w:val="left"/>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 xml:space="preserve">Здание, назначение: общественного питания, 1-этажное, общая площадь 144,0 </w:t>
            </w:r>
            <w:proofErr w:type="spellStart"/>
            <w:r w:rsidRPr="00FE3246">
              <w:rPr>
                <w:rFonts w:ascii="Times New Roman" w:eastAsia="Times New Roman" w:hAnsi="Times New Roman" w:cs="Times New Roman"/>
                <w:sz w:val="20"/>
                <w:szCs w:val="20"/>
                <w:lang w:eastAsia="ru-RU"/>
              </w:rPr>
              <w:t>кв.м</w:t>
            </w:r>
            <w:proofErr w:type="spellEnd"/>
            <w:r w:rsidRPr="00FE3246">
              <w:rPr>
                <w:rFonts w:ascii="Times New Roman" w:eastAsia="Times New Roman" w:hAnsi="Times New Roman" w:cs="Times New Roman"/>
                <w:sz w:val="20"/>
                <w:szCs w:val="20"/>
                <w:lang w:eastAsia="ru-RU"/>
              </w:rPr>
              <w:t xml:space="preserve">., инв.№98 406 565/НР1/012039, </w:t>
            </w:r>
            <w:proofErr w:type="spellStart"/>
            <w:r w:rsidRPr="00FE3246">
              <w:rPr>
                <w:rFonts w:ascii="Times New Roman" w:eastAsia="Times New Roman" w:hAnsi="Times New Roman" w:cs="Times New Roman"/>
                <w:sz w:val="20"/>
                <w:szCs w:val="20"/>
                <w:lang w:eastAsia="ru-RU"/>
              </w:rPr>
              <w:t>лит.Б</w:t>
            </w:r>
            <w:proofErr w:type="spellEnd"/>
          </w:p>
        </w:tc>
        <w:tc>
          <w:tcPr>
            <w:tcW w:w="2659" w:type="dxa"/>
            <w:tcBorders>
              <w:top w:val="single" w:sz="8" w:space="0" w:color="auto"/>
              <w:left w:val="nil"/>
              <w:bottom w:val="single" w:sz="8" w:space="0" w:color="auto"/>
              <w:right w:val="single" w:sz="8" w:space="0" w:color="auto"/>
            </w:tcBorders>
            <w:shd w:val="clear" w:color="auto" w:fill="auto"/>
            <w:hideMark/>
          </w:tcPr>
          <w:p w:rsidR="00206175" w:rsidRPr="00FE3246" w:rsidRDefault="00206175" w:rsidP="00206175">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Республика Саха (Якутия), г.Нерюнгри, с. Большой Хатыми, пекарня</w:t>
            </w:r>
          </w:p>
        </w:tc>
        <w:tc>
          <w:tcPr>
            <w:tcW w:w="1378" w:type="dxa"/>
            <w:tcBorders>
              <w:top w:val="single" w:sz="8" w:space="0" w:color="auto"/>
              <w:left w:val="nil"/>
              <w:bottom w:val="single" w:sz="8" w:space="0" w:color="auto"/>
              <w:right w:val="single" w:sz="8" w:space="0" w:color="auto"/>
            </w:tcBorders>
            <w:shd w:val="clear" w:color="auto" w:fill="auto"/>
            <w:hideMark/>
          </w:tcPr>
          <w:p w:rsidR="00206175" w:rsidRPr="00FE3246" w:rsidRDefault="00206175" w:rsidP="00206175">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160 333,91</w:t>
            </w:r>
          </w:p>
        </w:tc>
        <w:tc>
          <w:tcPr>
            <w:tcW w:w="1372" w:type="dxa"/>
            <w:tcBorders>
              <w:top w:val="single" w:sz="8" w:space="0" w:color="auto"/>
              <w:left w:val="nil"/>
              <w:bottom w:val="single" w:sz="8" w:space="0" w:color="auto"/>
              <w:right w:val="single" w:sz="8" w:space="0" w:color="auto"/>
            </w:tcBorders>
            <w:shd w:val="clear" w:color="auto" w:fill="auto"/>
            <w:hideMark/>
          </w:tcPr>
          <w:p w:rsidR="00206175" w:rsidRPr="00FE3246" w:rsidRDefault="00206175" w:rsidP="00206175">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144,0</w:t>
            </w:r>
          </w:p>
        </w:tc>
      </w:tr>
      <w:tr w:rsidR="00206175" w:rsidRPr="00FE3246" w:rsidTr="00206175">
        <w:trPr>
          <w:trHeight w:val="1005"/>
        </w:trPr>
        <w:tc>
          <w:tcPr>
            <w:tcW w:w="640" w:type="dxa"/>
            <w:tcBorders>
              <w:top w:val="single" w:sz="8" w:space="0" w:color="auto"/>
              <w:left w:val="single" w:sz="8" w:space="0" w:color="auto"/>
              <w:bottom w:val="single" w:sz="8" w:space="0" w:color="auto"/>
              <w:right w:val="single" w:sz="8" w:space="0" w:color="auto"/>
            </w:tcBorders>
            <w:shd w:val="clear" w:color="auto" w:fill="auto"/>
            <w:hideMark/>
          </w:tcPr>
          <w:p w:rsidR="00206175" w:rsidRPr="00FE3246" w:rsidRDefault="00206175" w:rsidP="00206175">
            <w:pPr>
              <w:jc w:val="left"/>
              <w:rPr>
                <w:rFonts w:ascii="Times New Roman" w:eastAsia="Times New Roman" w:hAnsi="Times New Roman" w:cs="Times New Roman"/>
                <w:sz w:val="20"/>
                <w:szCs w:val="20"/>
                <w:lang w:eastAsia="ru-RU"/>
              </w:rPr>
            </w:pPr>
          </w:p>
        </w:tc>
        <w:tc>
          <w:tcPr>
            <w:tcW w:w="4195" w:type="dxa"/>
            <w:tcBorders>
              <w:top w:val="single" w:sz="8" w:space="0" w:color="auto"/>
              <w:left w:val="nil"/>
              <w:bottom w:val="single" w:sz="8" w:space="0" w:color="auto"/>
              <w:right w:val="single" w:sz="8" w:space="0" w:color="auto"/>
            </w:tcBorders>
            <w:shd w:val="clear" w:color="auto" w:fill="auto"/>
            <w:noWrap/>
            <w:hideMark/>
          </w:tcPr>
          <w:p w:rsidR="00206175" w:rsidRPr="00FE3246" w:rsidRDefault="00206175" w:rsidP="00206175">
            <w:pPr>
              <w:jc w:val="left"/>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Земельный участок, категория земель: земли населенных пунктов, разрешенное использование: объекты торгово- коммунального назначения, кадастровый номер 14:19:207001:61</w:t>
            </w:r>
          </w:p>
        </w:tc>
        <w:tc>
          <w:tcPr>
            <w:tcW w:w="2659" w:type="dxa"/>
            <w:tcBorders>
              <w:top w:val="single" w:sz="8" w:space="0" w:color="auto"/>
              <w:left w:val="nil"/>
              <w:bottom w:val="single" w:sz="8" w:space="0" w:color="auto"/>
              <w:right w:val="single" w:sz="8" w:space="0" w:color="auto"/>
            </w:tcBorders>
            <w:shd w:val="clear" w:color="auto" w:fill="auto"/>
            <w:hideMark/>
          </w:tcPr>
          <w:p w:rsidR="00206175" w:rsidRPr="00FE3246" w:rsidRDefault="00206175" w:rsidP="00206175">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Республика Саха (Якутия), г.Нерюнгри, с. Большой Хатыми, ул. Центральная, д. 19, Пекарня и столовая</w:t>
            </w:r>
          </w:p>
        </w:tc>
        <w:tc>
          <w:tcPr>
            <w:tcW w:w="1378" w:type="dxa"/>
            <w:tcBorders>
              <w:top w:val="single" w:sz="8" w:space="0" w:color="auto"/>
              <w:left w:val="nil"/>
              <w:bottom w:val="single" w:sz="8" w:space="0" w:color="auto"/>
              <w:right w:val="single" w:sz="8" w:space="0" w:color="auto"/>
            </w:tcBorders>
            <w:shd w:val="clear" w:color="auto" w:fill="auto"/>
            <w:hideMark/>
          </w:tcPr>
          <w:p w:rsidR="00206175" w:rsidRPr="00FE3246" w:rsidRDefault="00206175" w:rsidP="00206175">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226 313,56</w:t>
            </w:r>
          </w:p>
        </w:tc>
        <w:tc>
          <w:tcPr>
            <w:tcW w:w="1372" w:type="dxa"/>
            <w:tcBorders>
              <w:top w:val="single" w:sz="8" w:space="0" w:color="auto"/>
              <w:left w:val="nil"/>
              <w:bottom w:val="single" w:sz="8" w:space="0" w:color="auto"/>
              <w:right w:val="single" w:sz="8" w:space="0" w:color="auto"/>
            </w:tcBorders>
            <w:shd w:val="clear" w:color="auto" w:fill="auto"/>
            <w:hideMark/>
          </w:tcPr>
          <w:p w:rsidR="00206175" w:rsidRPr="00FE3246" w:rsidRDefault="00206175" w:rsidP="00206175">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2115,0</w:t>
            </w:r>
          </w:p>
        </w:tc>
      </w:tr>
      <w:tr w:rsidR="00206175" w:rsidRPr="00FE3246" w:rsidTr="00206175">
        <w:trPr>
          <w:trHeight w:val="1005"/>
        </w:trPr>
        <w:tc>
          <w:tcPr>
            <w:tcW w:w="640" w:type="dxa"/>
            <w:tcBorders>
              <w:top w:val="single" w:sz="8" w:space="0" w:color="auto"/>
              <w:left w:val="single" w:sz="8" w:space="0" w:color="auto"/>
              <w:bottom w:val="single" w:sz="8" w:space="0" w:color="auto"/>
              <w:right w:val="single" w:sz="8" w:space="0" w:color="auto"/>
            </w:tcBorders>
            <w:shd w:val="clear" w:color="auto" w:fill="auto"/>
            <w:hideMark/>
          </w:tcPr>
          <w:p w:rsidR="00206175" w:rsidRPr="00FE3246" w:rsidRDefault="00206175" w:rsidP="00206175">
            <w:pPr>
              <w:jc w:val="left"/>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2</w:t>
            </w:r>
          </w:p>
        </w:tc>
        <w:tc>
          <w:tcPr>
            <w:tcW w:w="4195" w:type="dxa"/>
            <w:tcBorders>
              <w:top w:val="single" w:sz="8" w:space="0" w:color="auto"/>
              <w:left w:val="nil"/>
              <w:bottom w:val="single" w:sz="8" w:space="0" w:color="auto"/>
              <w:right w:val="single" w:sz="8" w:space="0" w:color="auto"/>
            </w:tcBorders>
            <w:shd w:val="clear" w:color="auto" w:fill="auto"/>
            <w:noWrap/>
            <w:hideMark/>
          </w:tcPr>
          <w:p w:rsidR="00206175" w:rsidRPr="00FE3246" w:rsidRDefault="00206175" w:rsidP="00206175">
            <w:pPr>
              <w:jc w:val="left"/>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 xml:space="preserve">Здание, назначение: нежилое, производственного (промышленного) назначения, 2-этажное, общая площадь 871,9 </w:t>
            </w:r>
            <w:proofErr w:type="spellStart"/>
            <w:r w:rsidRPr="00FE3246">
              <w:rPr>
                <w:rFonts w:ascii="Times New Roman" w:eastAsia="Times New Roman" w:hAnsi="Times New Roman" w:cs="Times New Roman"/>
                <w:sz w:val="20"/>
                <w:szCs w:val="20"/>
                <w:lang w:eastAsia="ru-RU"/>
              </w:rPr>
              <w:t>кв.м</w:t>
            </w:r>
            <w:proofErr w:type="spellEnd"/>
            <w:r w:rsidRPr="00FE3246">
              <w:rPr>
                <w:rFonts w:ascii="Times New Roman" w:eastAsia="Times New Roman" w:hAnsi="Times New Roman" w:cs="Times New Roman"/>
                <w:sz w:val="20"/>
                <w:szCs w:val="20"/>
                <w:lang w:eastAsia="ru-RU"/>
              </w:rPr>
              <w:t xml:space="preserve">., инв.№ 98:406:565:3 01695, </w:t>
            </w:r>
            <w:proofErr w:type="spellStart"/>
            <w:r w:rsidRPr="00FE3246">
              <w:rPr>
                <w:rFonts w:ascii="Times New Roman" w:eastAsia="Times New Roman" w:hAnsi="Times New Roman" w:cs="Times New Roman"/>
                <w:sz w:val="20"/>
                <w:szCs w:val="20"/>
                <w:lang w:eastAsia="ru-RU"/>
              </w:rPr>
              <w:t>лит.Б</w:t>
            </w:r>
            <w:proofErr w:type="spellEnd"/>
          </w:p>
        </w:tc>
        <w:tc>
          <w:tcPr>
            <w:tcW w:w="2659" w:type="dxa"/>
            <w:tcBorders>
              <w:top w:val="single" w:sz="8" w:space="0" w:color="auto"/>
              <w:left w:val="nil"/>
              <w:bottom w:val="single" w:sz="8" w:space="0" w:color="auto"/>
              <w:right w:val="single" w:sz="8" w:space="0" w:color="auto"/>
            </w:tcBorders>
            <w:shd w:val="clear" w:color="auto" w:fill="auto"/>
            <w:hideMark/>
          </w:tcPr>
          <w:p w:rsidR="00206175" w:rsidRPr="00FE3246" w:rsidRDefault="00206175" w:rsidP="00206175">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 xml:space="preserve">Республика Саха (Якутия), г.Нерюнгри, </w:t>
            </w:r>
            <w:proofErr w:type="spellStart"/>
            <w:r w:rsidRPr="00FE3246">
              <w:rPr>
                <w:rFonts w:ascii="Times New Roman" w:eastAsia="Times New Roman" w:hAnsi="Times New Roman" w:cs="Times New Roman"/>
                <w:sz w:val="20"/>
                <w:szCs w:val="20"/>
                <w:lang w:eastAsia="ru-RU"/>
              </w:rPr>
              <w:t>пгт</w:t>
            </w:r>
            <w:proofErr w:type="spellEnd"/>
            <w:r w:rsidRPr="00FE3246">
              <w:rPr>
                <w:rFonts w:ascii="Times New Roman" w:eastAsia="Times New Roman" w:hAnsi="Times New Roman" w:cs="Times New Roman"/>
                <w:sz w:val="20"/>
                <w:szCs w:val="20"/>
                <w:lang w:eastAsia="ru-RU"/>
              </w:rPr>
              <w:t>. Чульман, ул. Геологическая, Д.15А, административно- производственное здание полевых партий</w:t>
            </w:r>
          </w:p>
        </w:tc>
        <w:tc>
          <w:tcPr>
            <w:tcW w:w="1378" w:type="dxa"/>
            <w:tcBorders>
              <w:top w:val="single" w:sz="8" w:space="0" w:color="auto"/>
              <w:left w:val="nil"/>
              <w:bottom w:val="single" w:sz="8" w:space="0" w:color="auto"/>
              <w:right w:val="single" w:sz="8" w:space="0" w:color="auto"/>
            </w:tcBorders>
            <w:shd w:val="clear" w:color="auto" w:fill="auto"/>
            <w:hideMark/>
          </w:tcPr>
          <w:p w:rsidR="00206175" w:rsidRPr="00FE3246" w:rsidRDefault="00206175" w:rsidP="00206175">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102 564,00</w:t>
            </w:r>
          </w:p>
        </w:tc>
        <w:tc>
          <w:tcPr>
            <w:tcW w:w="1372" w:type="dxa"/>
            <w:tcBorders>
              <w:top w:val="single" w:sz="8" w:space="0" w:color="auto"/>
              <w:left w:val="nil"/>
              <w:bottom w:val="single" w:sz="8" w:space="0" w:color="auto"/>
              <w:right w:val="single" w:sz="8" w:space="0" w:color="auto"/>
            </w:tcBorders>
            <w:shd w:val="clear" w:color="auto" w:fill="auto"/>
            <w:hideMark/>
          </w:tcPr>
          <w:p w:rsidR="00206175" w:rsidRPr="00FE3246" w:rsidRDefault="00206175" w:rsidP="00206175">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871,9</w:t>
            </w:r>
          </w:p>
        </w:tc>
      </w:tr>
      <w:tr w:rsidR="00206175" w:rsidRPr="00FE3246" w:rsidTr="00206175">
        <w:trPr>
          <w:trHeight w:val="1005"/>
        </w:trPr>
        <w:tc>
          <w:tcPr>
            <w:tcW w:w="640" w:type="dxa"/>
            <w:tcBorders>
              <w:top w:val="single" w:sz="8" w:space="0" w:color="auto"/>
              <w:left w:val="single" w:sz="8" w:space="0" w:color="auto"/>
              <w:bottom w:val="single" w:sz="8" w:space="0" w:color="auto"/>
              <w:right w:val="single" w:sz="8" w:space="0" w:color="auto"/>
            </w:tcBorders>
            <w:shd w:val="clear" w:color="auto" w:fill="auto"/>
            <w:hideMark/>
          </w:tcPr>
          <w:p w:rsidR="00206175" w:rsidRPr="00FE3246" w:rsidRDefault="00206175" w:rsidP="00206175">
            <w:pPr>
              <w:jc w:val="left"/>
              <w:rPr>
                <w:rFonts w:ascii="Times New Roman" w:eastAsia="Times New Roman" w:hAnsi="Times New Roman" w:cs="Times New Roman"/>
                <w:sz w:val="20"/>
                <w:szCs w:val="20"/>
                <w:lang w:eastAsia="ru-RU"/>
              </w:rPr>
            </w:pPr>
          </w:p>
        </w:tc>
        <w:tc>
          <w:tcPr>
            <w:tcW w:w="4195" w:type="dxa"/>
            <w:tcBorders>
              <w:top w:val="single" w:sz="8" w:space="0" w:color="auto"/>
              <w:left w:val="nil"/>
              <w:bottom w:val="single" w:sz="8" w:space="0" w:color="auto"/>
              <w:right w:val="single" w:sz="8" w:space="0" w:color="auto"/>
            </w:tcBorders>
            <w:shd w:val="clear" w:color="auto" w:fill="auto"/>
            <w:noWrap/>
            <w:hideMark/>
          </w:tcPr>
          <w:p w:rsidR="00206175" w:rsidRPr="00FE3246" w:rsidRDefault="00206175" w:rsidP="00206175">
            <w:pPr>
              <w:jc w:val="left"/>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Земельный участок, категория земель: земли населенных пунктов, разрешенное использование: административные здания, кадастровый номер 14:19:208014:165</w:t>
            </w:r>
          </w:p>
        </w:tc>
        <w:tc>
          <w:tcPr>
            <w:tcW w:w="2659" w:type="dxa"/>
            <w:tcBorders>
              <w:top w:val="single" w:sz="8" w:space="0" w:color="auto"/>
              <w:left w:val="nil"/>
              <w:bottom w:val="single" w:sz="8" w:space="0" w:color="auto"/>
              <w:right w:val="single" w:sz="8" w:space="0" w:color="auto"/>
            </w:tcBorders>
            <w:shd w:val="clear" w:color="auto" w:fill="auto"/>
            <w:hideMark/>
          </w:tcPr>
          <w:p w:rsidR="00206175" w:rsidRPr="00FE3246" w:rsidRDefault="00206175" w:rsidP="00206175">
            <w:pPr>
              <w:jc w:val="center"/>
              <w:rPr>
                <w:rFonts w:ascii="Times New Roman" w:eastAsia="Times New Roman" w:hAnsi="Times New Roman" w:cs="Times New Roman"/>
                <w:sz w:val="20"/>
                <w:szCs w:val="20"/>
                <w:lang w:eastAsia="ru-RU"/>
              </w:rPr>
            </w:pPr>
          </w:p>
        </w:tc>
        <w:tc>
          <w:tcPr>
            <w:tcW w:w="1378" w:type="dxa"/>
            <w:tcBorders>
              <w:top w:val="single" w:sz="8" w:space="0" w:color="auto"/>
              <w:left w:val="nil"/>
              <w:bottom w:val="single" w:sz="8" w:space="0" w:color="auto"/>
              <w:right w:val="single" w:sz="8" w:space="0" w:color="auto"/>
            </w:tcBorders>
            <w:shd w:val="clear" w:color="auto" w:fill="auto"/>
            <w:hideMark/>
          </w:tcPr>
          <w:p w:rsidR="00206175" w:rsidRPr="00FE3246" w:rsidRDefault="00206175" w:rsidP="00206175">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1 751 544,00</w:t>
            </w:r>
          </w:p>
        </w:tc>
        <w:tc>
          <w:tcPr>
            <w:tcW w:w="1372" w:type="dxa"/>
            <w:tcBorders>
              <w:top w:val="single" w:sz="8" w:space="0" w:color="auto"/>
              <w:left w:val="nil"/>
              <w:bottom w:val="single" w:sz="8" w:space="0" w:color="auto"/>
              <w:right w:val="single" w:sz="8" w:space="0" w:color="auto"/>
            </w:tcBorders>
            <w:shd w:val="clear" w:color="auto" w:fill="auto"/>
            <w:hideMark/>
          </w:tcPr>
          <w:p w:rsidR="00206175" w:rsidRPr="00FE3246" w:rsidRDefault="00206175" w:rsidP="00206175">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486,0</w:t>
            </w:r>
          </w:p>
        </w:tc>
      </w:tr>
      <w:tr w:rsidR="00206175" w:rsidRPr="00FE3246" w:rsidTr="00206175">
        <w:trPr>
          <w:trHeight w:val="1005"/>
        </w:trPr>
        <w:tc>
          <w:tcPr>
            <w:tcW w:w="640" w:type="dxa"/>
            <w:tcBorders>
              <w:top w:val="single" w:sz="8" w:space="0" w:color="auto"/>
              <w:left w:val="single" w:sz="8" w:space="0" w:color="auto"/>
              <w:bottom w:val="single" w:sz="8" w:space="0" w:color="auto"/>
              <w:right w:val="single" w:sz="8" w:space="0" w:color="auto"/>
            </w:tcBorders>
            <w:shd w:val="clear" w:color="auto" w:fill="auto"/>
            <w:hideMark/>
          </w:tcPr>
          <w:p w:rsidR="00206175" w:rsidRPr="00FE3246" w:rsidRDefault="00206175" w:rsidP="00206175">
            <w:pPr>
              <w:jc w:val="left"/>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3</w:t>
            </w:r>
          </w:p>
        </w:tc>
        <w:tc>
          <w:tcPr>
            <w:tcW w:w="4195" w:type="dxa"/>
            <w:tcBorders>
              <w:top w:val="single" w:sz="8" w:space="0" w:color="auto"/>
              <w:left w:val="nil"/>
              <w:bottom w:val="single" w:sz="8" w:space="0" w:color="auto"/>
              <w:right w:val="single" w:sz="8" w:space="0" w:color="auto"/>
            </w:tcBorders>
            <w:shd w:val="clear" w:color="auto" w:fill="auto"/>
            <w:noWrap/>
            <w:hideMark/>
          </w:tcPr>
          <w:p w:rsidR="00206175" w:rsidRPr="00FE3246" w:rsidRDefault="00206175" w:rsidP="00206175">
            <w:pPr>
              <w:jc w:val="left"/>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 xml:space="preserve">Здание, назначение: нежилое, 2-этажное, общая площадь 834,2 </w:t>
            </w:r>
            <w:proofErr w:type="spellStart"/>
            <w:r w:rsidRPr="00FE3246">
              <w:rPr>
                <w:rFonts w:ascii="Times New Roman" w:eastAsia="Times New Roman" w:hAnsi="Times New Roman" w:cs="Times New Roman"/>
                <w:sz w:val="20"/>
                <w:szCs w:val="20"/>
                <w:lang w:eastAsia="ru-RU"/>
              </w:rPr>
              <w:t>кв.м</w:t>
            </w:r>
            <w:proofErr w:type="spellEnd"/>
            <w:r w:rsidRPr="00FE3246">
              <w:rPr>
                <w:rFonts w:ascii="Times New Roman" w:eastAsia="Times New Roman" w:hAnsi="Times New Roman" w:cs="Times New Roman"/>
                <w:sz w:val="20"/>
                <w:szCs w:val="20"/>
                <w:lang w:eastAsia="ru-RU"/>
              </w:rPr>
              <w:t>., инв.№21, лит, Б</w:t>
            </w:r>
          </w:p>
        </w:tc>
        <w:tc>
          <w:tcPr>
            <w:tcW w:w="2659" w:type="dxa"/>
            <w:tcBorders>
              <w:top w:val="single" w:sz="8" w:space="0" w:color="auto"/>
              <w:left w:val="nil"/>
              <w:bottom w:val="single" w:sz="8" w:space="0" w:color="auto"/>
              <w:right w:val="single" w:sz="8" w:space="0" w:color="auto"/>
            </w:tcBorders>
            <w:shd w:val="clear" w:color="auto" w:fill="auto"/>
            <w:hideMark/>
          </w:tcPr>
          <w:p w:rsidR="00206175" w:rsidRPr="00FE3246" w:rsidRDefault="00206175" w:rsidP="00206175">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 xml:space="preserve">Республика Саха (Якутия), г.Нерюнгри, </w:t>
            </w:r>
            <w:proofErr w:type="spellStart"/>
            <w:r w:rsidRPr="00FE3246">
              <w:rPr>
                <w:rFonts w:ascii="Times New Roman" w:eastAsia="Times New Roman" w:hAnsi="Times New Roman" w:cs="Times New Roman"/>
                <w:sz w:val="20"/>
                <w:szCs w:val="20"/>
                <w:lang w:eastAsia="ru-RU"/>
              </w:rPr>
              <w:t>пгт</w:t>
            </w:r>
            <w:proofErr w:type="spellEnd"/>
            <w:r w:rsidRPr="00FE3246">
              <w:rPr>
                <w:rFonts w:ascii="Times New Roman" w:eastAsia="Times New Roman" w:hAnsi="Times New Roman" w:cs="Times New Roman"/>
                <w:sz w:val="20"/>
                <w:szCs w:val="20"/>
                <w:lang w:eastAsia="ru-RU"/>
              </w:rPr>
              <w:t>. Чульман, ул. Олега Кошевого, д. 16а, административное здание (здание конторы ГСП)</w:t>
            </w:r>
          </w:p>
        </w:tc>
        <w:tc>
          <w:tcPr>
            <w:tcW w:w="1378" w:type="dxa"/>
            <w:tcBorders>
              <w:top w:val="single" w:sz="8" w:space="0" w:color="auto"/>
              <w:left w:val="nil"/>
              <w:bottom w:val="single" w:sz="8" w:space="0" w:color="auto"/>
              <w:right w:val="single" w:sz="8" w:space="0" w:color="auto"/>
            </w:tcBorders>
            <w:shd w:val="clear" w:color="auto" w:fill="auto"/>
            <w:hideMark/>
          </w:tcPr>
          <w:p w:rsidR="00206175" w:rsidRPr="00FE3246" w:rsidRDefault="00206175" w:rsidP="00206175">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440 034,00</w:t>
            </w:r>
          </w:p>
        </w:tc>
        <w:tc>
          <w:tcPr>
            <w:tcW w:w="1372" w:type="dxa"/>
            <w:tcBorders>
              <w:top w:val="single" w:sz="8" w:space="0" w:color="auto"/>
              <w:left w:val="nil"/>
              <w:bottom w:val="single" w:sz="8" w:space="0" w:color="auto"/>
              <w:right w:val="single" w:sz="8" w:space="0" w:color="auto"/>
            </w:tcBorders>
            <w:shd w:val="clear" w:color="auto" w:fill="auto"/>
            <w:hideMark/>
          </w:tcPr>
          <w:p w:rsidR="00206175" w:rsidRPr="00FE3246" w:rsidRDefault="00206175" w:rsidP="00206175">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834,2</w:t>
            </w:r>
          </w:p>
        </w:tc>
      </w:tr>
      <w:tr w:rsidR="00206175" w:rsidRPr="00FE3246" w:rsidTr="00206175">
        <w:trPr>
          <w:trHeight w:val="1005"/>
        </w:trPr>
        <w:tc>
          <w:tcPr>
            <w:tcW w:w="640" w:type="dxa"/>
            <w:tcBorders>
              <w:top w:val="single" w:sz="8" w:space="0" w:color="auto"/>
              <w:left w:val="single" w:sz="8" w:space="0" w:color="auto"/>
              <w:bottom w:val="single" w:sz="8" w:space="0" w:color="auto"/>
              <w:right w:val="single" w:sz="8" w:space="0" w:color="auto"/>
            </w:tcBorders>
            <w:shd w:val="clear" w:color="auto" w:fill="auto"/>
            <w:hideMark/>
          </w:tcPr>
          <w:p w:rsidR="00206175" w:rsidRPr="00FE3246" w:rsidRDefault="00206175" w:rsidP="00206175">
            <w:pPr>
              <w:jc w:val="left"/>
              <w:rPr>
                <w:rFonts w:ascii="Times New Roman" w:eastAsia="Times New Roman" w:hAnsi="Times New Roman" w:cs="Times New Roman"/>
                <w:sz w:val="20"/>
                <w:szCs w:val="20"/>
                <w:lang w:eastAsia="ru-RU"/>
              </w:rPr>
            </w:pPr>
          </w:p>
        </w:tc>
        <w:tc>
          <w:tcPr>
            <w:tcW w:w="4195" w:type="dxa"/>
            <w:tcBorders>
              <w:top w:val="single" w:sz="8" w:space="0" w:color="auto"/>
              <w:left w:val="nil"/>
              <w:bottom w:val="single" w:sz="8" w:space="0" w:color="auto"/>
              <w:right w:val="single" w:sz="8" w:space="0" w:color="auto"/>
            </w:tcBorders>
            <w:shd w:val="clear" w:color="auto" w:fill="auto"/>
            <w:noWrap/>
            <w:hideMark/>
          </w:tcPr>
          <w:p w:rsidR="00206175" w:rsidRPr="00FE3246" w:rsidRDefault="00206175" w:rsidP="00206175">
            <w:pPr>
              <w:jc w:val="left"/>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 xml:space="preserve">Земельный участок под ним, категория земель: земли населенных пунктов, разрешенное использование: административные здания, кадастровый </w:t>
            </w:r>
            <w:r w:rsidRPr="00FE3246">
              <w:rPr>
                <w:rFonts w:ascii="Times New Roman" w:eastAsia="Times New Roman" w:hAnsi="Times New Roman" w:cs="Times New Roman"/>
                <w:sz w:val="20"/>
                <w:szCs w:val="20"/>
                <w:lang w:eastAsia="ru-RU"/>
              </w:rPr>
              <w:lastRenderedPageBreak/>
              <w:t>номер 14:19:208014:0164</w:t>
            </w:r>
          </w:p>
        </w:tc>
        <w:tc>
          <w:tcPr>
            <w:tcW w:w="2659" w:type="dxa"/>
            <w:tcBorders>
              <w:top w:val="single" w:sz="8" w:space="0" w:color="auto"/>
              <w:left w:val="nil"/>
              <w:bottom w:val="single" w:sz="8" w:space="0" w:color="auto"/>
              <w:right w:val="single" w:sz="8" w:space="0" w:color="auto"/>
            </w:tcBorders>
            <w:shd w:val="clear" w:color="auto" w:fill="auto"/>
            <w:hideMark/>
          </w:tcPr>
          <w:p w:rsidR="00206175" w:rsidRPr="00FE3246" w:rsidRDefault="00206175" w:rsidP="00206175">
            <w:pPr>
              <w:jc w:val="center"/>
              <w:rPr>
                <w:rFonts w:ascii="Times New Roman" w:eastAsia="Times New Roman" w:hAnsi="Times New Roman" w:cs="Times New Roman"/>
                <w:sz w:val="20"/>
                <w:szCs w:val="20"/>
                <w:lang w:eastAsia="ru-RU"/>
              </w:rPr>
            </w:pPr>
          </w:p>
        </w:tc>
        <w:tc>
          <w:tcPr>
            <w:tcW w:w="1378" w:type="dxa"/>
            <w:tcBorders>
              <w:top w:val="single" w:sz="8" w:space="0" w:color="auto"/>
              <w:left w:val="nil"/>
              <w:bottom w:val="single" w:sz="8" w:space="0" w:color="auto"/>
              <w:right w:val="single" w:sz="8" w:space="0" w:color="auto"/>
            </w:tcBorders>
            <w:shd w:val="clear" w:color="auto" w:fill="auto"/>
            <w:hideMark/>
          </w:tcPr>
          <w:p w:rsidR="00206175" w:rsidRPr="00FE3246" w:rsidRDefault="00206175" w:rsidP="00206175">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665 162,33</w:t>
            </w:r>
          </w:p>
        </w:tc>
        <w:tc>
          <w:tcPr>
            <w:tcW w:w="1372" w:type="dxa"/>
            <w:tcBorders>
              <w:top w:val="single" w:sz="8" w:space="0" w:color="auto"/>
              <w:left w:val="nil"/>
              <w:bottom w:val="single" w:sz="8" w:space="0" w:color="auto"/>
              <w:right w:val="single" w:sz="8" w:space="0" w:color="auto"/>
            </w:tcBorders>
            <w:shd w:val="clear" w:color="auto" w:fill="auto"/>
            <w:hideMark/>
          </w:tcPr>
          <w:p w:rsidR="00206175" w:rsidRPr="00FE3246" w:rsidRDefault="00206175" w:rsidP="00206175">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909,0</w:t>
            </w:r>
          </w:p>
        </w:tc>
      </w:tr>
      <w:tr w:rsidR="00206175" w:rsidRPr="00FE3246" w:rsidTr="00206175">
        <w:trPr>
          <w:trHeight w:val="716"/>
        </w:trPr>
        <w:tc>
          <w:tcPr>
            <w:tcW w:w="640" w:type="dxa"/>
            <w:tcBorders>
              <w:top w:val="single" w:sz="8" w:space="0" w:color="auto"/>
              <w:left w:val="single" w:sz="8" w:space="0" w:color="auto"/>
              <w:bottom w:val="single" w:sz="8" w:space="0" w:color="auto"/>
              <w:right w:val="single" w:sz="8" w:space="0" w:color="auto"/>
            </w:tcBorders>
            <w:shd w:val="clear" w:color="auto" w:fill="auto"/>
            <w:hideMark/>
          </w:tcPr>
          <w:p w:rsidR="00206175" w:rsidRPr="00FE3246" w:rsidRDefault="00206175" w:rsidP="00206175">
            <w:pPr>
              <w:jc w:val="left"/>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lastRenderedPageBreak/>
              <w:t>4</w:t>
            </w:r>
          </w:p>
        </w:tc>
        <w:tc>
          <w:tcPr>
            <w:tcW w:w="4195" w:type="dxa"/>
            <w:tcBorders>
              <w:top w:val="single" w:sz="8" w:space="0" w:color="auto"/>
              <w:left w:val="nil"/>
              <w:bottom w:val="single" w:sz="8" w:space="0" w:color="auto"/>
              <w:right w:val="single" w:sz="8" w:space="0" w:color="auto"/>
            </w:tcBorders>
            <w:shd w:val="clear" w:color="auto" w:fill="auto"/>
            <w:noWrap/>
            <w:hideMark/>
          </w:tcPr>
          <w:p w:rsidR="00206175" w:rsidRPr="00FE3246" w:rsidRDefault="00206175" w:rsidP="00206175">
            <w:pPr>
              <w:jc w:val="left"/>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 xml:space="preserve">Здание, назначение: общественного питания, 1-этажное, инв.№98 406 565/НР 1/012055, </w:t>
            </w:r>
            <w:proofErr w:type="spellStart"/>
            <w:r w:rsidRPr="00FE3246">
              <w:rPr>
                <w:rFonts w:ascii="Times New Roman" w:eastAsia="Times New Roman" w:hAnsi="Times New Roman" w:cs="Times New Roman"/>
                <w:sz w:val="20"/>
                <w:szCs w:val="20"/>
                <w:lang w:eastAsia="ru-RU"/>
              </w:rPr>
              <w:t>лит.Б</w:t>
            </w:r>
            <w:proofErr w:type="spellEnd"/>
            <w:r w:rsidRPr="00FE3246">
              <w:rPr>
                <w:rFonts w:ascii="Times New Roman" w:eastAsia="Times New Roman" w:hAnsi="Times New Roman" w:cs="Times New Roman"/>
                <w:sz w:val="20"/>
                <w:szCs w:val="20"/>
                <w:lang w:eastAsia="ru-RU"/>
              </w:rPr>
              <w:t>, кадастровый номер 14:19:208014:453</w:t>
            </w:r>
          </w:p>
        </w:tc>
        <w:tc>
          <w:tcPr>
            <w:tcW w:w="2659" w:type="dxa"/>
            <w:tcBorders>
              <w:top w:val="single" w:sz="8" w:space="0" w:color="auto"/>
              <w:left w:val="nil"/>
              <w:bottom w:val="single" w:sz="8" w:space="0" w:color="auto"/>
              <w:right w:val="single" w:sz="8" w:space="0" w:color="auto"/>
            </w:tcBorders>
            <w:shd w:val="clear" w:color="auto" w:fill="auto"/>
            <w:hideMark/>
          </w:tcPr>
          <w:p w:rsidR="00206175" w:rsidRPr="00FE3246" w:rsidRDefault="00206175" w:rsidP="00206175">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 xml:space="preserve">Республика Саха (Якутия), г.Нерюнгри, </w:t>
            </w:r>
            <w:proofErr w:type="spellStart"/>
            <w:r w:rsidRPr="00FE3246">
              <w:rPr>
                <w:rFonts w:ascii="Times New Roman" w:eastAsia="Times New Roman" w:hAnsi="Times New Roman" w:cs="Times New Roman"/>
                <w:sz w:val="20"/>
                <w:szCs w:val="20"/>
                <w:lang w:eastAsia="ru-RU"/>
              </w:rPr>
              <w:t>пгт</w:t>
            </w:r>
            <w:proofErr w:type="spellEnd"/>
            <w:r w:rsidRPr="00FE3246">
              <w:rPr>
                <w:rFonts w:ascii="Times New Roman" w:eastAsia="Times New Roman" w:hAnsi="Times New Roman" w:cs="Times New Roman"/>
                <w:sz w:val="20"/>
                <w:szCs w:val="20"/>
                <w:lang w:eastAsia="ru-RU"/>
              </w:rPr>
              <w:t xml:space="preserve">. Чульман, ул. Строительная, д.6а </w:t>
            </w:r>
          </w:p>
        </w:tc>
        <w:tc>
          <w:tcPr>
            <w:tcW w:w="1378" w:type="dxa"/>
            <w:tcBorders>
              <w:top w:val="single" w:sz="8" w:space="0" w:color="auto"/>
              <w:left w:val="nil"/>
              <w:bottom w:val="single" w:sz="8" w:space="0" w:color="auto"/>
              <w:right w:val="single" w:sz="8" w:space="0" w:color="auto"/>
            </w:tcBorders>
            <w:shd w:val="clear" w:color="auto" w:fill="auto"/>
            <w:hideMark/>
          </w:tcPr>
          <w:p w:rsidR="00206175" w:rsidRPr="00FE3246" w:rsidRDefault="00206175" w:rsidP="00206175">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397 688,00</w:t>
            </w:r>
          </w:p>
        </w:tc>
        <w:tc>
          <w:tcPr>
            <w:tcW w:w="1372" w:type="dxa"/>
            <w:tcBorders>
              <w:top w:val="single" w:sz="8" w:space="0" w:color="auto"/>
              <w:left w:val="nil"/>
              <w:bottom w:val="single" w:sz="8" w:space="0" w:color="auto"/>
              <w:right w:val="single" w:sz="8" w:space="0" w:color="auto"/>
            </w:tcBorders>
            <w:shd w:val="clear" w:color="auto" w:fill="auto"/>
            <w:hideMark/>
          </w:tcPr>
          <w:p w:rsidR="00206175" w:rsidRPr="00FE3246" w:rsidRDefault="00206175" w:rsidP="00206175">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189,2</w:t>
            </w:r>
          </w:p>
        </w:tc>
      </w:tr>
      <w:tr w:rsidR="00206175" w:rsidRPr="00FE3246" w:rsidTr="00206175">
        <w:trPr>
          <w:trHeight w:val="418"/>
        </w:trPr>
        <w:tc>
          <w:tcPr>
            <w:tcW w:w="640" w:type="dxa"/>
            <w:tcBorders>
              <w:top w:val="single" w:sz="8" w:space="0" w:color="auto"/>
              <w:left w:val="single" w:sz="8" w:space="0" w:color="auto"/>
              <w:bottom w:val="single" w:sz="8" w:space="0" w:color="auto"/>
              <w:right w:val="single" w:sz="8" w:space="0" w:color="auto"/>
            </w:tcBorders>
            <w:shd w:val="clear" w:color="auto" w:fill="auto"/>
            <w:hideMark/>
          </w:tcPr>
          <w:p w:rsidR="00206175" w:rsidRPr="00FE3246" w:rsidRDefault="00206175" w:rsidP="00206175">
            <w:pPr>
              <w:jc w:val="left"/>
              <w:rPr>
                <w:rFonts w:ascii="Times New Roman" w:eastAsia="Times New Roman" w:hAnsi="Times New Roman" w:cs="Times New Roman"/>
                <w:sz w:val="20"/>
                <w:szCs w:val="20"/>
                <w:lang w:eastAsia="ru-RU"/>
              </w:rPr>
            </w:pPr>
          </w:p>
        </w:tc>
        <w:tc>
          <w:tcPr>
            <w:tcW w:w="4195" w:type="dxa"/>
            <w:tcBorders>
              <w:top w:val="single" w:sz="8" w:space="0" w:color="auto"/>
              <w:left w:val="nil"/>
              <w:bottom w:val="single" w:sz="8" w:space="0" w:color="auto"/>
              <w:right w:val="single" w:sz="8" w:space="0" w:color="auto"/>
            </w:tcBorders>
            <w:shd w:val="clear" w:color="auto" w:fill="auto"/>
            <w:noWrap/>
            <w:hideMark/>
          </w:tcPr>
          <w:p w:rsidR="00206175" w:rsidRPr="00FE3246" w:rsidRDefault="00206175" w:rsidP="00206175">
            <w:pPr>
              <w:jc w:val="left"/>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 xml:space="preserve">Земельный участок, кадастровый номер 14:19:208014:169 </w:t>
            </w:r>
          </w:p>
        </w:tc>
        <w:tc>
          <w:tcPr>
            <w:tcW w:w="2659" w:type="dxa"/>
            <w:tcBorders>
              <w:top w:val="single" w:sz="8" w:space="0" w:color="auto"/>
              <w:left w:val="nil"/>
              <w:bottom w:val="single" w:sz="8" w:space="0" w:color="auto"/>
              <w:right w:val="single" w:sz="8" w:space="0" w:color="auto"/>
            </w:tcBorders>
            <w:shd w:val="clear" w:color="auto" w:fill="auto"/>
            <w:hideMark/>
          </w:tcPr>
          <w:p w:rsidR="00206175" w:rsidRPr="00FE3246" w:rsidRDefault="00206175" w:rsidP="00206175">
            <w:pPr>
              <w:jc w:val="center"/>
              <w:rPr>
                <w:rFonts w:ascii="Times New Roman" w:eastAsia="Times New Roman" w:hAnsi="Times New Roman" w:cs="Times New Roman"/>
                <w:sz w:val="20"/>
                <w:szCs w:val="20"/>
                <w:lang w:eastAsia="ru-RU"/>
              </w:rPr>
            </w:pPr>
          </w:p>
        </w:tc>
        <w:tc>
          <w:tcPr>
            <w:tcW w:w="1378" w:type="dxa"/>
            <w:tcBorders>
              <w:top w:val="single" w:sz="8" w:space="0" w:color="auto"/>
              <w:left w:val="nil"/>
              <w:bottom w:val="single" w:sz="8" w:space="0" w:color="auto"/>
              <w:right w:val="single" w:sz="8" w:space="0" w:color="auto"/>
            </w:tcBorders>
            <w:shd w:val="clear" w:color="auto" w:fill="auto"/>
            <w:hideMark/>
          </w:tcPr>
          <w:p w:rsidR="00206175" w:rsidRPr="00FE3246" w:rsidRDefault="00206175" w:rsidP="00206175">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149 025,42</w:t>
            </w:r>
          </w:p>
        </w:tc>
        <w:tc>
          <w:tcPr>
            <w:tcW w:w="1372" w:type="dxa"/>
            <w:tcBorders>
              <w:top w:val="single" w:sz="8" w:space="0" w:color="auto"/>
              <w:left w:val="nil"/>
              <w:bottom w:val="single" w:sz="8" w:space="0" w:color="auto"/>
              <w:right w:val="single" w:sz="8" w:space="0" w:color="auto"/>
            </w:tcBorders>
            <w:shd w:val="clear" w:color="auto" w:fill="auto"/>
            <w:hideMark/>
          </w:tcPr>
          <w:p w:rsidR="00206175" w:rsidRPr="00FE3246" w:rsidRDefault="00206175" w:rsidP="00206175">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632,0</w:t>
            </w:r>
          </w:p>
        </w:tc>
      </w:tr>
    </w:tbl>
    <w:p w:rsidR="00E41E19" w:rsidRPr="00FE3246" w:rsidRDefault="00E41E19" w:rsidP="008C038B">
      <w:pPr>
        <w:shd w:val="clear" w:color="auto" w:fill="FFFFFF"/>
        <w:rPr>
          <w:rFonts w:ascii="Times New Roman" w:hAnsi="Times New Roman" w:cs="Times New Roman"/>
          <w:sz w:val="24"/>
          <w:szCs w:val="24"/>
        </w:rPr>
      </w:pPr>
    </w:p>
    <w:p w:rsidR="00005D9E" w:rsidRPr="00FE3246" w:rsidRDefault="00E04352" w:rsidP="008C038B">
      <w:pPr>
        <w:shd w:val="clear" w:color="auto" w:fill="FFFFFF"/>
        <w:rPr>
          <w:rFonts w:ascii="Times New Roman" w:hAnsi="Times New Roman" w:cs="Times New Roman"/>
          <w:sz w:val="24"/>
          <w:szCs w:val="24"/>
          <w:lang w:eastAsia="ru-RU" w:bidi="ru-RU"/>
        </w:rPr>
      </w:pPr>
      <w:r w:rsidRPr="00FE3246">
        <w:rPr>
          <w:rFonts w:ascii="Times New Roman" w:hAnsi="Times New Roman" w:cs="Times New Roman"/>
          <w:sz w:val="24"/>
          <w:szCs w:val="24"/>
          <w:lang w:eastAsia="ru-RU" w:bidi="ru-RU"/>
        </w:rPr>
        <w:tab/>
        <w:t>Прогнозный план приватизации муниципального имущества на 20</w:t>
      </w:r>
      <w:r w:rsidR="00372301" w:rsidRPr="00FE3246">
        <w:rPr>
          <w:rFonts w:ascii="Times New Roman" w:hAnsi="Times New Roman" w:cs="Times New Roman"/>
          <w:sz w:val="24"/>
          <w:szCs w:val="24"/>
          <w:lang w:eastAsia="ru-RU" w:bidi="ru-RU"/>
        </w:rPr>
        <w:t>2</w:t>
      </w:r>
      <w:r w:rsidR="00206175" w:rsidRPr="00FE3246">
        <w:rPr>
          <w:rFonts w:ascii="Times New Roman" w:hAnsi="Times New Roman" w:cs="Times New Roman"/>
          <w:sz w:val="24"/>
          <w:szCs w:val="24"/>
          <w:lang w:eastAsia="ru-RU" w:bidi="ru-RU"/>
        </w:rPr>
        <w:t>2</w:t>
      </w:r>
      <w:r w:rsidRPr="00FE3246">
        <w:rPr>
          <w:rFonts w:ascii="Times New Roman" w:hAnsi="Times New Roman" w:cs="Times New Roman"/>
          <w:sz w:val="24"/>
          <w:szCs w:val="24"/>
          <w:lang w:eastAsia="ru-RU" w:bidi="ru-RU"/>
        </w:rPr>
        <w:t xml:space="preserve"> год, предусматривал  приватизацию </w:t>
      </w:r>
      <w:r w:rsidR="00335891" w:rsidRPr="00FE3246">
        <w:rPr>
          <w:rFonts w:ascii="Times New Roman" w:hAnsi="Times New Roman" w:cs="Times New Roman"/>
          <w:sz w:val="24"/>
          <w:szCs w:val="24"/>
          <w:lang w:eastAsia="ru-RU" w:bidi="ru-RU"/>
        </w:rPr>
        <w:t>4</w:t>
      </w:r>
      <w:r w:rsidRPr="00FE3246">
        <w:rPr>
          <w:rFonts w:ascii="Times New Roman" w:hAnsi="Times New Roman" w:cs="Times New Roman"/>
          <w:sz w:val="24"/>
          <w:szCs w:val="24"/>
          <w:lang w:eastAsia="ru-RU" w:bidi="ru-RU"/>
        </w:rPr>
        <w:t xml:space="preserve"> (</w:t>
      </w:r>
      <w:r w:rsidR="00335891" w:rsidRPr="00FE3246">
        <w:rPr>
          <w:rFonts w:ascii="Times New Roman" w:hAnsi="Times New Roman" w:cs="Times New Roman"/>
          <w:sz w:val="24"/>
          <w:szCs w:val="24"/>
          <w:lang w:eastAsia="ru-RU" w:bidi="ru-RU"/>
        </w:rPr>
        <w:t>четырех</w:t>
      </w:r>
      <w:r w:rsidRPr="00FE3246">
        <w:rPr>
          <w:rFonts w:ascii="Times New Roman" w:hAnsi="Times New Roman" w:cs="Times New Roman"/>
          <w:sz w:val="24"/>
          <w:szCs w:val="24"/>
          <w:lang w:eastAsia="ru-RU" w:bidi="ru-RU"/>
        </w:rPr>
        <w:t xml:space="preserve">) объектов недвижимого имущества и земельных участков под ними. В виду отсутствия </w:t>
      </w:r>
      <w:r w:rsidR="00335891" w:rsidRPr="00FE3246">
        <w:rPr>
          <w:rFonts w:ascii="Times New Roman" w:hAnsi="Times New Roman" w:cs="Times New Roman"/>
          <w:sz w:val="24"/>
          <w:szCs w:val="24"/>
          <w:lang w:eastAsia="ru-RU" w:bidi="ru-RU"/>
        </w:rPr>
        <w:t>потенциальных претендентов для участия в аукционе</w:t>
      </w:r>
      <w:r w:rsidRPr="00FE3246">
        <w:rPr>
          <w:rFonts w:ascii="Times New Roman" w:hAnsi="Times New Roman" w:cs="Times New Roman"/>
          <w:sz w:val="24"/>
          <w:szCs w:val="24"/>
          <w:lang w:eastAsia="ru-RU" w:bidi="ru-RU"/>
        </w:rPr>
        <w:t>, прогнозный план не был реализован и имущество не отчуждалось.</w:t>
      </w:r>
    </w:p>
    <w:p w:rsidR="00DD0A61" w:rsidRPr="00FE3246" w:rsidRDefault="00DD0A61" w:rsidP="00DD0A61">
      <w:pPr>
        <w:shd w:val="clear" w:color="auto" w:fill="FFFFFF"/>
        <w:ind w:firstLine="709"/>
        <w:rPr>
          <w:rFonts w:ascii="Times New Roman" w:hAnsi="Times New Roman" w:cs="Times New Roman"/>
          <w:sz w:val="24"/>
          <w:szCs w:val="24"/>
          <w:lang w:eastAsia="ru-RU" w:bidi="ru-RU"/>
        </w:rPr>
      </w:pPr>
      <w:r w:rsidRPr="00FE3246">
        <w:rPr>
          <w:rFonts w:ascii="Times New Roman" w:hAnsi="Times New Roman" w:cs="Times New Roman"/>
          <w:b/>
          <w:sz w:val="24"/>
          <w:szCs w:val="24"/>
        </w:rPr>
        <w:t>В нарушение</w:t>
      </w:r>
      <w:r w:rsidRPr="00FE3246">
        <w:rPr>
          <w:rFonts w:ascii="Times New Roman" w:hAnsi="Times New Roman" w:cs="Times New Roman"/>
          <w:sz w:val="24"/>
          <w:szCs w:val="24"/>
        </w:rPr>
        <w:t xml:space="preserve"> статьи 10 Федерального закона от 21.12.2001 № </w:t>
      </w:r>
      <w:r w:rsidRPr="00FE3246">
        <w:rPr>
          <w:rStyle w:val="af1"/>
          <w:rFonts w:ascii="Times New Roman" w:hAnsi="Times New Roman" w:cs="Times New Roman"/>
          <w:i w:val="0"/>
          <w:sz w:val="24"/>
          <w:szCs w:val="24"/>
        </w:rPr>
        <w:t>178</w:t>
      </w:r>
      <w:r w:rsidRPr="00FE3246">
        <w:rPr>
          <w:rFonts w:ascii="Times New Roman" w:hAnsi="Times New Roman" w:cs="Times New Roman"/>
          <w:i/>
          <w:sz w:val="24"/>
          <w:szCs w:val="24"/>
        </w:rPr>
        <w:t>-</w:t>
      </w:r>
      <w:r w:rsidRPr="00FE3246">
        <w:rPr>
          <w:rStyle w:val="af1"/>
          <w:rFonts w:ascii="Times New Roman" w:hAnsi="Times New Roman" w:cs="Times New Roman"/>
          <w:i w:val="0"/>
          <w:sz w:val="24"/>
          <w:szCs w:val="24"/>
        </w:rPr>
        <w:t>ФЗ</w:t>
      </w:r>
      <w:r w:rsidRPr="00FE3246">
        <w:rPr>
          <w:rFonts w:ascii="Times New Roman" w:hAnsi="Times New Roman" w:cs="Times New Roman"/>
          <w:i/>
          <w:sz w:val="24"/>
          <w:szCs w:val="24"/>
        </w:rPr>
        <w:br/>
      </w:r>
      <w:r w:rsidRPr="00FE3246">
        <w:rPr>
          <w:rFonts w:ascii="Times New Roman" w:hAnsi="Times New Roman" w:cs="Times New Roman"/>
          <w:sz w:val="24"/>
          <w:szCs w:val="24"/>
        </w:rPr>
        <w:t>«О приватизации государственного и муниципального имущества» Прогнозный план приватизации не содержит прогноз объемов поступлений в  местный бюджет в результате исполнения программы приватизации.</w:t>
      </w:r>
    </w:p>
    <w:p w:rsidR="00E04352" w:rsidRPr="00FE3246" w:rsidRDefault="00E04352" w:rsidP="008C038B">
      <w:pPr>
        <w:shd w:val="clear" w:color="auto" w:fill="FFFFFF"/>
        <w:rPr>
          <w:rFonts w:ascii="Times New Roman" w:hAnsi="Times New Roman" w:cs="Times New Roman"/>
          <w:sz w:val="24"/>
          <w:szCs w:val="24"/>
        </w:rPr>
      </w:pPr>
      <w:r w:rsidRPr="00FE3246">
        <w:rPr>
          <w:rFonts w:ascii="Times New Roman" w:hAnsi="Times New Roman" w:cs="Times New Roman"/>
          <w:sz w:val="24"/>
          <w:szCs w:val="24"/>
          <w:lang w:eastAsia="ru-RU" w:bidi="ru-RU"/>
        </w:rPr>
        <w:tab/>
        <w:t>Отчет об исполнении программы приватизации муниципального имущества муниципального образования городское поселение «Поселок Чульман» за 20</w:t>
      </w:r>
      <w:r w:rsidR="00A516A7" w:rsidRPr="00FE3246">
        <w:rPr>
          <w:rFonts w:ascii="Times New Roman" w:hAnsi="Times New Roman" w:cs="Times New Roman"/>
          <w:sz w:val="24"/>
          <w:szCs w:val="24"/>
          <w:lang w:eastAsia="ru-RU" w:bidi="ru-RU"/>
        </w:rPr>
        <w:t>2</w:t>
      </w:r>
      <w:r w:rsidR="00FD4822" w:rsidRPr="00FE3246">
        <w:rPr>
          <w:rFonts w:ascii="Times New Roman" w:hAnsi="Times New Roman" w:cs="Times New Roman"/>
          <w:sz w:val="24"/>
          <w:szCs w:val="24"/>
          <w:lang w:eastAsia="ru-RU" w:bidi="ru-RU"/>
        </w:rPr>
        <w:t>2</w:t>
      </w:r>
      <w:r w:rsidRPr="00FE3246">
        <w:rPr>
          <w:rFonts w:ascii="Times New Roman" w:hAnsi="Times New Roman" w:cs="Times New Roman"/>
          <w:sz w:val="24"/>
          <w:szCs w:val="24"/>
          <w:lang w:eastAsia="ru-RU" w:bidi="ru-RU"/>
        </w:rPr>
        <w:t xml:space="preserve"> год в Контрольно-счетную палату МО «Нерюнгринский район» предоставл</w:t>
      </w:r>
      <w:r w:rsidR="00DD0A61" w:rsidRPr="00FE3246">
        <w:rPr>
          <w:rFonts w:ascii="Times New Roman" w:hAnsi="Times New Roman" w:cs="Times New Roman"/>
          <w:sz w:val="24"/>
          <w:szCs w:val="24"/>
          <w:lang w:eastAsia="ru-RU" w:bidi="ru-RU"/>
        </w:rPr>
        <w:t>ен</w:t>
      </w:r>
      <w:r w:rsidRPr="00FE3246">
        <w:rPr>
          <w:rFonts w:ascii="Times New Roman" w:hAnsi="Times New Roman" w:cs="Times New Roman"/>
          <w:sz w:val="24"/>
          <w:szCs w:val="24"/>
          <w:lang w:eastAsia="ru-RU" w:bidi="ru-RU"/>
        </w:rPr>
        <w:t>.</w:t>
      </w:r>
    </w:p>
    <w:p w:rsidR="00E94640" w:rsidRPr="00FE3246" w:rsidRDefault="008C038B" w:rsidP="00E94640">
      <w:pPr>
        <w:shd w:val="clear" w:color="auto" w:fill="FFFFFF"/>
        <w:rPr>
          <w:rFonts w:ascii="Times New Roman" w:hAnsi="Times New Roman" w:cs="Times New Roman"/>
          <w:sz w:val="24"/>
          <w:szCs w:val="24"/>
        </w:rPr>
      </w:pPr>
      <w:r w:rsidRPr="00FE3246">
        <w:rPr>
          <w:rFonts w:ascii="Times New Roman" w:hAnsi="Times New Roman" w:cs="Times New Roman"/>
          <w:sz w:val="24"/>
          <w:szCs w:val="24"/>
        </w:rPr>
        <w:tab/>
      </w:r>
      <w:r w:rsidR="00E94640" w:rsidRPr="00FE3246">
        <w:rPr>
          <w:rFonts w:ascii="Times New Roman" w:hAnsi="Times New Roman" w:cs="Times New Roman"/>
          <w:sz w:val="24"/>
          <w:szCs w:val="24"/>
        </w:rPr>
        <w:t xml:space="preserve"> </w:t>
      </w:r>
    </w:p>
    <w:p w:rsidR="004D0D97" w:rsidRPr="00FE3246" w:rsidRDefault="004D0D97" w:rsidP="00290DC1">
      <w:pPr>
        <w:rPr>
          <w:rFonts w:ascii="Times New Roman" w:hAnsi="Times New Roman" w:cs="Times New Roman"/>
          <w:b/>
          <w:sz w:val="28"/>
          <w:szCs w:val="28"/>
        </w:rPr>
      </w:pPr>
      <w:r w:rsidRPr="00FE3246">
        <w:rPr>
          <w:rFonts w:ascii="Times New Roman" w:hAnsi="Times New Roman" w:cs="Times New Roman"/>
          <w:b/>
          <w:sz w:val="28"/>
          <w:szCs w:val="28"/>
        </w:rPr>
        <w:t>5. Исполнение бюджета Муниципального образования</w:t>
      </w:r>
      <w:r w:rsidR="00EA3C9A" w:rsidRPr="00FE3246">
        <w:rPr>
          <w:rFonts w:ascii="Times New Roman" w:hAnsi="Times New Roman" w:cs="Times New Roman"/>
          <w:b/>
          <w:sz w:val="28"/>
          <w:szCs w:val="28"/>
        </w:rPr>
        <w:t xml:space="preserve"> г</w:t>
      </w:r>
      <w:r w:rsidR="00D66754" w:rsidRPr="00FE3246">
        <w:rPr>
          <w:rFonts w:ascii="Times New Roman" w:hAnsi="Times New Roman" w:cs="Times New Roman"/>
          <w:b/>
          <w:sz w:val="28"/>
          <w:szCs w:val="28"/>
        </w:rPr>
        <w:t xml:space="preserve">ородское поселение «Поселок Чульман» </w:t>
      </w:r>
      <w:r w:rsidRPr="00FE3246">
        <w:rPr>
          <w:rFonts w:ascii="Times New Roman" w:hAnsi="Times New Roman" w:cs="Times New Roman"/>
          <w:b/>
          <w:sz w:val="28"/>
          <w:szCs w:val="28"/>
        </w:rPr>
        <w:t>Нерюнгринск</w:t>
      </w:r>
      <w:r w:rsidR="00D66754" w:rsidRPr="00FE3246">
        <w:rPr>
          <w:rFonts w:ascii="Times New Roman" w:hAnsi="Times New Roman" w:cs="Times New Roman"/>
          <w:b/>
          <w:sz w:val="28"/>
          <w:szCs w:val="28"/>
        </w:rPr>
        <w:t>ого</w:t>
      </w:r>
      <w:r w:rsidRPr="00FE3246">
        <w:rPr>
          <w:rFonts w:ascii="Times New Roman" w:hAnsi="Times New Roman" w:cs="Times New Roman"/>
          <w:b/>
          <w:sz w:val="28"/>
          <w:szCs w:val="28"/>
        </w:rPr>
        <w:t xml:space="preserve"> район</w:t>
      </w:r>
      <w:r w:rsidR="00D66754" w:rsidRPr="00FE3246">
        <w:rPr>
          <w:rFonts w:ascii="Times New Roman" w:hAnsi="Times New Roman" w:cs="Times New Roman"/>
          <w:b/>
          <w:sz w:val="28"/>
          <w:szCs w:val="28"/>
        </w:rPr>
        <w:t>а</w:t>
      </w:r>
      <w:r w:rsidRPr="00FE3246">
        <w:rPr>
          <w:rFonts w:ascii="Times New Roman" w:hAnsi="Times New Roman" w:cs="Times New Roman"/>
          <w:b/>
          <w:sz w:val="28"/>
          <w:szCs w:val="28"/>
        </w:rPr>
        <w:t xml:space="preserve"> по расходным обязательствам</w:t>
      </w:r>
    </w:p>
    <w:p w:rsidR="00477086" w:rsidRPr="00FE3246" w:rsidRDefault="00477086" w:rsidP="00290DC1">
      <w:pPr>
        <w:rPr>
          <w:rFonts w:ascii="Times New Roman" w:hAnsi="Times New Roman" w:cs="Times New Roman"/>
          <w:b/>
          <w:sz w:val="28"/>
          <w:szCs w:val="28"/>
        </w:rPr>
      </w:pPr>
    </w:p>
    <w:p w:rsidR="00EF634E" w:rsidRPr="00FE3246" w:rsidRDefault="00EF634E" w:rsidP="00EF634E">
      <w:pPr>
        <w:pStyle w:val="s1"/>
        <w:spacing w:before="0" w:beforeAutospacing="0" w:after="0" w:afterAutospacing="0"/>
        <w:ind w:firstLine="709"/>
      </w:pPr>
      <w:r w:rsidRPr="00FE3246">
        <w:t xml:space="preserve">В соответствии со статьей 87 Бюджетного кодекса Российской Федерации органы государственной власти и органы местного самоуправления обязаны вести реестры </w:t>
      </w:r>
      <w:hyperlink r:id="rId59" w:anchor="/document/12112604/entry/623" w:history="1">
        <w:r w:rsidRPr="00FE3246">
          <w:rPr>
            <w:rStyle w:val="aff"/>
            <w:rFonts w:eastAsiaTheme="majorEastAsia"/>
            <w:color w:val="auto"/>
            <w:u w:val="none"/>
          </w:rPr>
          <w:t>расходных обязательств</w:t>
        </w:r>
      </w:hyperlink>
      <w:r w:rsidRPr="00FE3246">
        <w:t>.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4D0D97" w:rsidRPr="00FE3246" w:rsidRDefault="00D66754" w:rsidP="00120846">
      <w:pPr>
        <w:ind w:firstLine="709"/>
        <w:rPr>
          <w:rFonts w:ascii="Times New Roman" w:hAnsi="Times New Roman" w:cs="Times New Roman"/>
          <w:sz w:val="24"/>
          <w:szCs w:val="24"/>
        </w:rPr>
      </w:pPr>
      <w:r w:rsidRPr="00FE3246">
        <w:rPr>
          <w:rFonts w:ascii="Times New Roman" w:hAnsi="Times New Roman" w:cs="Times New Roman"/>
          <w:sz w:val="24"/>
          <w:szCs w:val="24"/>
        </w:rPr>
        <w:t xml:space="preserve">Решением </w:t>
      </w:r>
      <w:r w:rsidR="00477086" w:rsidRPr="00FE3246">
        <w:rPr>
          <w:rFonts w:ascii="Times New Roman" w:hAnsi="Times New Roman" w:cs="Times New Roman"/>
          <w:sz w:val="24"/>
          <w:szCs w:val="24"/>
        </w:rPr>
        <w:t>07</w:t>
      </w:r>
      <w:r w:rsidR="00E44B99" w:rsidRPr="00FE3246">
        <w:rPr>
          <w:rFonts w:ascii="Times New Roman" w:eastAsia="Times New Roman" w:hAnsi="Times New Roman" w:cs="Times New Roman"/>
          <w:sz w:val="24"/>
          <w:szCs w:val="24"/>
          <w:lang w:eastAsia="ru-RU"/>
        </w:rPr>
        <w:t>-й сессии депутатов Чульм</w:t>
      </w:r>
      <w:r w:rsidR="00696557" w:rsidRPr="00FE3246">
        <w:rPr>
          <w:rFonts w:ascii="Times New Roman" w:eastAsia="Times New Roman" w:hAnsi="Times New Roman" w:cs="Times New Roman"/>
          <w:sz w:val="24"/>
          <w:szCs w:val="24"/>
          <w:lang w:eastAsia="ru-RU"/>
        </w:rPr>
        <w:t xml:space="preserve">анского </w:t>
      </w:r>
      <w:r w:rsidR="005E304B" w:rsidRPr="00FE3246">
        <w:rPr>
          <w:rFonts w:ascii="Times New Roman" w:eastAsia="Times New Roman" w:hAnsi="Times New Roman" w:cs="Times New Roman"/>
          <w:sz w:val="24"/>
          <w:szCs w:val="24"/>
          <w:lang w:eastAsia="ru-RU"/>
        </w:rPr>
        <w:t>поселкового Совета от 2</w:t>
      </w:r>
      <w:r w:rsidR="00477086" w:rsidRPr="00FE3246">
        <w:rPr>
          <w:rFonts w:ascii="Times New Roman" w:eastAsia="Times New Roman" w:hAnsi="Times New Roman" w:cs="Times New Roman"/>
          <w:sz w:val="24"/>
          <w:szCs w:val="24"/>
          <w:lang w:eastAsia="ru-RU"/>
        </w:rPr>
        <w:t>2</w:t>
      </w:r>
      <w:r w:rsidR="005E304B" w:rsidRPr="00FE3246">
        <w:rPr>
          <w:rFonts w:ascii="Times New Roman" w:eastAsia="Times New Roman" w:hAnsi="Times New Roman" w:cs="Times New Roman"/>
          <w:sz w:val="24"/>
          <w:szCs w:val="24"/>
          <w:lang w:eastAsia="ru-RU"/>
        </w:rPr>
        <w:t>.12.20</w:t>
      </w:r>
      <w:r w:rsidR="00DD0A61" w:rsidRPr="00FE3246">
        <w:rPr>
          <w:rFonts w:ascii="Times New Roman" w:eastAsia="Times New Roman" w:hAnsi="Times New Roman" w:cs="Times New Roman"/>
          <w:sz w:val="24"/>
          <w:szCs w:val="24"/>
          <w:lang w:eastAsia="ru-RU"/>
        </w:rPr>
        <w:t>2</w:t>
      </w:r>
      <w:r w:rsidR="00477086" w:rsidRPr="00FE3246">
        <w:rPr>
          <w:rFonts w:ascii="Times New Roman" w:eastAsia="Times New Roman" w:hAnsi="Times New Roman" w:cs="Times New Roman"/>
          <w:sz w:val="24"/>
          <w:szCs w:val="24"/>
          <w:lang w:eastAsia="ru-RU"/>
        </w:rPr>
        <w:t>1</w:t>
      </w:r>
      <w:r w:rsidR="005E304B" w:rsidRPr="00FE3246">
        <w:rPr>
          <w:rFonts w:ascii="Times New Roman" w:eastAsia="Times New Roman" w:hAnsi="Times New Roman" w:cs="Times New Roman"/>
          <w:sz w:val="24"/>
          <w:szCs w:val="24"/>
          <w:lang w:eastAsia="ru-RU"/>
        </w:rPr>
        <w:t xml:space="preserve"> № 02-</w:t>
      </w:r>
      <w:r w:rsidR="00477086" w:rsidRPr="00FE3246">
        <w:rPr>
          <w:rFonts w:ascii="Times New Roman" w:eastAsia="Times New Roman" w:hAnsi="Times New Roman" w:cs="Times New Roman"/>
          <w:sz w:val="24"/>
          <w:szCs w:val="24"/>
          <w:lang w:eastAsia="ru-RU"/>
        </w:rPr>
        <w:t>07</w:t>
      </w:r>
      <w:r w:rsidR="00696557" w:rsidRPr="00FE3246">
        <w:rPr>
          <w:rFonts w:ascii="Times New Roman" w:eastAsia="Times New Roman" w:hAnsi="Times New Roman" w:cs="Times New Roman"/>
          <w:sz w:val="24"/>
          <w:szCs w:val="24"/>
          <w:lang w:eastAsia="ru-RU"/>
        </w:rPr>
        <w:t xml:space="preserve"> «О бюджете </w:t>
      </w:r>
      <w:r w:rsidR="00E44B99" w:rsidRPr="00FE3246">
        <w:rPr>
          <w:rFonts w:ascii="Times New Roman" w:eastAsia="Times New Roman" w:hAnsi="Times New Roman" w:cs="Times New Roman"/>
          <w:sz w:val="24"/>
          <w:szCs w:val="24"/>
          <w:lang w:eastAsia="ru-RU"/>
        </w:rPr>
        <w:t>городского поселения «Поселок «Чульма</w:t>
      </w:r>
      <w:r w:rsidR="005E304B" w:rsidRPr="00FE3246">
        <w:rPr>
          <w:rFonts w:ascii="Times New Roman" w:eastAsia="Times New Roman" w:hAnsi="Times New Roman" w:cs="Times New Roman"/>
          <w:sz w:val="24"/>
          <w:szCs w:val="24"/>
          <w:lang w:eastAsia="ru-RU"/>
        </w:rPr>
        <w:t>н» Нерюнгринского района на 202</w:t>
      </w:r>
      <w:r w:rsidR="00477086" w:rsidRPr="00FE3246">
        <w:rPr>
          <w:rFonts w:ascii="Times New Roman" w:eastAsia="Times New Roman" w:hAnsi="Times New Roman" w:cs="Times New Roman"/>
          <w:sz w:val="24"/>
          <w:szCs w:val="24"/>
          <w:lang w:eastAsia="ru-RU"/>
        </w:rPr>
        <w:t>2</w:t>
      </w:r>
      <w:r w:rsidR="00E44B99" w:rsidRPr="00FE3246">
        <w:rPr>
          <w:rFonts w:ascii="Times New Roman" w:eastAsia="Times New Roman" w:hAnsi="Times New Roman" w:cs="Times New Roman"/>
          <w:sz w:val="24"/>
          <w:szCs w:val="24"/>
          <w:lang w:eastAsia="ru-RU"/>
        </w:rPr>
        <w:t xml:space="preserve"> год»</w:t>
      </w:r>
      <w:r w:rsidR="00E44B99" w:rsidRPr="00FE3246">
        <w:rPr>
          <w:rFonts w:ascii="Times New Roman" w:hAnsi="Times New Roman" w:cs="Times New Roman"/>
          <w:sz w:val="24"/>
          <w:szCs w:val="24"/>
        </w:rPr>
        <w:t xml:space="preserve"> </w:t>
      </w:r>
      <w:r w:rsidRPr="00FE3246">
        <w:rPr>
          <w:rFonts w:ascii="Times New Roman" w:hAnsi="Times New Roman" w:cs="Times New Roman"/>
          <w:sz w:val="24"/>
          <w:szCs w:val="24"/>
        </w:rPr>
        <w:t xml:space="preserve"> </w:t>
      </w:r>
      <w:r w:rsidR="004D0D97" w:rsidRPr="00FE3246">
        <w:rPr>
          <w:rFonts w:ascii="Times New Roman" w:hAnsi="Times New Roman" w:cs="Times New Roman"/>
          <w:sz w:val="24"/>
          <w:szCs w:val="24"/>
        </w:rPr>
        <w:t xml:space="preserve"> были утверждены </w:t>
      </w:r>
      <w:r w:rsidRPr="00FE3246">
        <w:rPr>
          <w:rFonts w:ascii="Times New Roman" w:hAnsi="Times New Roman" w:cs="Times New Roman"/>
          <w:sz w:val="24"/>
          <w:szCs w:val="24"/>
        </w:rPr>
        <w:t xml:space="preserve">расходы бюджета </w:t>
      </w:r>
      <w:r w:rsidR="004D0D97" w:rsidRPr="00FE3246">
        <w:rPr>
          <w:rFonts w:ascii="Times New Roman" w:hAnsi="Times New Roman" w:cs="Times New Roman"/>
          <w:sz w:val="24"/>
          <w:szCs w:val="24"/>
        </w:rPr>
        <w:t xml:space="preserve">в сумме </w:t>
      </w:r>
      <w:r w:rsidR="00477086" w:rsidRPr="00FE3246">
        <w:rPr>
          <w:rFonts w:ascii="Times New Roman" w:hAnsi="Times New Roman" w:cs="Times New Roman"/>
          <w:sz w:val="24"/>
          <w:szCs w:val="24"/>
        </w:rPr>
        <w:t>116 245,6</w:t>
      </w:r>
      <w:r w:rsidR="004D0D97" w:rsidRPr="00FE3246">
        <w:rPr>
          <w:rFonts w:ascii="Times New Roman" w:hAnsi="Times New Roman" w:cs="Times New Roman"/>
          <w:sz w:val="24"/>
          <w:szCs w:val="24"/>
        </w:rPr>
        <w:t xml:space="preserve"> тыс. рублей. Уточненный годовой план составил </w:t>
      </w:r>
      <w:r w:rsidR="005E304B" w:rsidRPr="00FE3246">
        <w:rPr>
          <w:rFonts w:ascii="Times New Roman" w:hAnsi="Times New Roman" w:cs="Times New Roman"/>
          <w:sz w:val="24"/>
          <w:szCs w:val="24"/>
        </w:rPr>
        <w:t>1</w:t>
      </w:r>
      <w:r w:rsidR="00477086" w:rsidRPr="00FE3246">
        <w:rPr>
          <w:rFonts w:ascii="Times New Roman" w:hAnsi="Times New Roman" w:cs="Times New Roman"/>
          <w:sz w:val="24"/>
          <w:szCs w:val="24"/>
        </w:rPr>
        <w:t>77 232,0</w:t>
      </w:r>
      <w:r w:rsidRPr="00FE3246">
        <w:rPr>
          <w:rFonts w:ascii="Times New Roman" w:hAnsi="Times New Roman" w:cs="Times New Roman"/>
          <w:sz w:val="24"/>
          <w:szCs w:val="24"/>
        </w:rPr>
        <w:t xml:space="preserve"> тыс</w:t>
      </w:r>
      <w:r w:rsidR="004D0D97" w:rsidRPr="00FE3246">
        <w:rPr>
          <w:rFonts w:ascii="Times New Roman" w:hAnsi="Times New Roman" w:cs="Times New Roman"/>
          <w:sz w:val="24"/>
          <w:szCs w:val="24"/>
        </w:rPr>
        <w:t>. рублей, что на</w:t>
      </w:r>
      <w:r w:rsidR="00E44B99" w:rsidRPr="00FE3246">
        <w:rPr>
          <w:rFonts w:ascii="Times New Roman" w:hAnsi="Times New Roman" w:cs="Times New Roman"/>
          <w:sz w:val="24"/>
          <w:szCs w:val="24"/>
        </w:rPr>
        <w:t xml:space="preserve"> </w:t>
      </w:r>
      <w:r w:rsidR="00477086" w:rsidRPr="00FE3246">
        <w:rPr>
          <w:rFonts w:ascii="Times New Roman" w:hAnsi="Times New Roman" w:cs="Times New Roman"/>
          <w:sz w:val="24"/>
          <w:szCs w:val="24"/>
        </w:rPr>
        <w:t>60 986,4</w:t>
      </w:r>
      <w:r w:rsidR="004D0D97" w:rsidRPr="00FE3246">
        <w:rPr>
          <w:rFonts w:ascii="Times New Roman" w:hAnsi="Times New Roman" w:cs="Times New Roman"/>
          <w:sz w:val="24"/>
          <w:szCs w:val="24"/>
        </w:rPr>
        <w:t xml:space="preserve"> тыс. рублей больше утвержденных показателей. Фактическое исполнение бюджета </w:t>
      </w:r>
      <w:r w:rsidR="0038189B" w:rsidRPr="00FE3246">
        <w:rPr>
          <w:rFonts w:ascii="Times New Roman" w:hAnsi="Times New Roman" w:cs="Times New Roman"/>
          <w:sz w:val="24"/>
          <w:szCs w:val="24"/>
        </w:rPr>
        <w:t>г</w:t>
      </w:r>
      <w:r w:rsidR="00CB2D79" w:rsidRPr="00FE3246">
        <w:rPr>
          <w:rFonts w:ascii="Times New Roman" w:hAnsi="Times New Roman" w:cs="Times New Roman"/>
          <w:sz w:val="24"/>
          <w:szCs w:val="24"/>
        </w:rPr>
        <w:t xml:space="preserve">ородского поселения «Поселок Чульман»  </w:t>
      </w:r>
      <w:r w:rsidR="004D0D97" w:rsidRPr="00FE3246">
        <w:rPr>
          <w:rFonts w:ascii="Times New Roman" w:hAnsi="Times New Roman" w:cs="Times New Roman"/>
          <w:sz w:val="24"/>
          <w:szCs w:val="24"/>
        </w:rPr>
        <w:t xml:space="preserve">Нерюнгринского района по расходам составило </w:t>
      </w:r>
      <w:r w:rsidR="005E304B" w:rsidRPr="00FE3246">
        <w:rPr>
          <w:rFonts w:ascii="Times New Roman" w:hAnsi="Times New Roman" w:cs="Times New Roman"/>
          <w:sz w:val="24"/>
          <w:szCs w:val="24"/>
        </w:rPr>
        <w:t>1</w:t>
      </w:r>
      <w:r w:rsidR="00477086" w:rsidRPr="00FE3246">
        <w:rPr>
          <w:rFonts w:ascii="Times New Roman" w:hAnsi="Times New Roman" w:cs="Times New Roman"/>
          <w:sz w:val="24"/>
          <w:szCs w:val="24"/>
        </w:rPr>
        <w:t>67 764,0</w:t>
      </w:r>
      <w:r w:rsidR="004D0D97" w:rsidRPr="00FE3246">
        <w:rPr>
          <w:rFonts w:ascii="Times New Roman" w:hAnsi="Times New Roman" w:cs="Times New Roman"/>
          <w:sz w:val="24"/>
          <w:szCs w:val="24"/>
        </w:rPr>
        <w:t xml:space="preserve"> тыс. рублей.</w:t>
      </w:r>
    </w:p>
    <w:p w:rsidR="004D0D97" w:rsidRPr="00FE3246" w:rsidRDefault="004D0D97" w:rsidP="00120846">
      <w:pPr>
        <w:ind w:firstLine="709"/>
        <w:rPr>
          <w:rFonts w:ascii="Times New Roman" w:hAnsi="Times New Roman" w:cs="Times New Roman"/>
          <w:sz w:val="24"/>
          <w:szCs w:val="24"/>
        </w:rPr>
      </w:pPr>
      <w:r w:rsidRPr="00FE3246">
        <w:rPr>
          <w:rFonts w:ascii="Times New Roman" w:hAnsi="Times New Roman" w:cs="Times New Roman"/>
          <w:sz w:val="24"/>
          <w:szCs w:val="24"/>
        </w:rPr>
        <w:t xml:space="preserve">Структура расходной части бюджета </w:t>
      </w:r>
      <w:r w:rsidR="0038189B" w:rsidRPr="00FE3246">
        <w:rPr>
          <w:rFonts w:ascii="Times New Roman" w:hAnsi="Times New Roman" w:cs="Times New Roman"/>
          <w:sz w:val="24"/>
          <w:szCs w:val="24"/>
        </w:rPr>
        <w:t>г</w:t>
      </w:r>
      <w:r w:rsidR="00CB2D79" w:rsidRPr="00FE3246">
        <w:rPr>
          <w:rFonts w:ascii="Times New Roman" w:hAnsi="Times New Roman" w:cs="Times New Roman"/>
          <w:sz w:val="24"/>
          <w:szCs w:val="24"/>
        </w:rPr>
        <w:t xml:space="preserve">ородского поселения «Поселок Чульман» </w:t>
      </w:r>
      <w:r w:rsidRPr="00FE3246">
        <w:rPr>
          <w:rFonts w:ascii="Times New Roman" w:hAnsi="Times New Roman" w:cs="Times New Roman"/>
          <w:sz w:val="24"/>
          <w:szCs w:val="24"/>
        </w:rPr>
        <w:t>Нерюнгринского района за 20</w:t>
      </w:r>
      <w:r w:rsidR="005E304B" w:rsidRPr="00FE3246">
        <w:rPr>
          <w:rFonts w:ascii="Times New Roman" w:hAnsi="Times New Roman" w:cs="Times New Roman"/>
          <w:sz w:val="24"/>
          <w:szCs w:val="24"/>
        </w:rPr>
        <w:t>2</w:t>
      </w:r>
      <w:r w:rsidR="00FD4822" w:rsidRPr="00FE3246">
        <w:rPr>
          <w:rFonts w:ascii="Times New Roman" w:hAnsi="Times New Roman" w:cs="Times New Roman"/>
          <w:sz w:val="24"/>
          <w:szCs w:val="24"/>
        </w:rPr>
        <w:t>2</w:t>
      </w:r>
      <w:r w:rsidRPr="00FE3246">
        <w:rPr>
          <w:rFonts w:ascii="Times New Roman" w:hAnsi="Times New Roman" w:cs="Times New Roman"/>
          <w:sz w:val="24"/>
          <w:szCs w:val="24"/>
        </w:rPr>
        <w:t xml:space="preserve"> год характеризу</w:t>
      </w:r>
      <w:r w:rsidR="0038189B" w:rsidRPr="00FE3246">
        <w:rPr>
          <w:rFonts w:ascii="Times New Roman" w:hAnsi="Times New Roman" w:cs="Times New Roman"/>
          <w:sz w:val="24"/>
          <w:szCs w:val="24"/>
        </w:rPr>
        <w:t>ется данными следующей таблицы:</w:t>
      </w:r>
      <w:r w:rsidRPr="00FE3246">
        <w:rPr>
          <w:rFonts w:ascii="Times New Roman" w:hAnsi="Times New Roman" w:cs="Times New Roman"/>
          <w:sz w:val="24"/>
          <w:szCs w:val="24"/>
        </w:rPr>
        <w:t xml:space="preserve"> </w:t>
      </w:r>
      <w:r w:rsidRPr="00FE3246">
        <w:rPr>
          <w:rFonts w:ascii="Times New Roman" w:hAnsi="Times New Roman" w:cs="Times New Roman"/>
          <w:sz w:val="24"/>
          <w:szCs w:val="24"/>
        </w:rPr>
        <w:tab/>
      </w:r>
      <w:r w:rsidRPr="00FE3246">
        <w:rPr>
          <w:rFonts w:ascii="Times New Roman" w:hAnsi="Times New Roman" w:cs="Times New Roman"/>
          <w:sz w:val="24"/>
          <w:szCs w:val="24"/>
        </w:rPr>
        <w:tab/>
      </w:r>
      <w:r w:rsidRPr="00FE3246">
        <w:rPr>
          <w:rFonts w:ascii="Times New Roman" w:hAnsi="Times New Roman" w:cs="Times New Roman"/>
          <w:sz w:val="24"/>
          <w:szCs w:val="24"/>
        </w:rPr>
        <w:tab/>
      </w:r>
      <w:r w:rsidRPr="00FE3246">
        <w:rPr>
          <w:rFonts w:ascii="Times New Roman" w:hAnsi="Times New Roman" w:cs="Times New Roman"/>
          <w:sz w:val="24"/>
          <w:szCs w:val="24"/>
        </w:rPr>
        <w:tab/>
      </w:r>
      <w:r w:rsidRPr="00FE3246">
        <w:rPr>
          <w:rFonts w:ascii="Times New Roman" w:hAnsi="Times New Roman" w:cs="Times New Roman"/>
          <w:sz w:val="24"/>
          <w:szCs w:val="24"/>
        </w:rPr>
        <w:tab/>
      </w:r>
      <w:r w:rsidRPr="00FE3246">
        <w:rPr>
          <w:rFonts w:ascii="Times New Roman" w:hAnsi="Times New Roman" w:cs="Times New Roman"/>
          <w:sz w:val="24"/>
          <w:szCs w:val="24"/>
        </w:rPr>
        <w:tab/>
      </w:r>
      <w:r w:rsidRPr="00FE3246">
        <w:rPr>
          <w:rFonts w:ascii="Times New Roman" w:hAnsi="Times New Roman" w:cs="Times New Roman"/>
          <w:sz w:val="24"/>
          <w:szCs w:val="24"/>
        </w:rPr>
        <w:tab/>
      </w:r>
      <w:r w:rsidRPr="00FE3246">
        <w:rPr>
          <w:rFonts w:ascii="Times New Roman" w:hAnsi="Times New Roman" w:cs="Times New Roman"/>
          <w:sz w:val="24"/>
          <w:szCs w:val="24"/>
        </w:rPr>
        <w:tab/>
      </w:r>
      <w:r w:rsidRPr="00FE3246">
        <w:rPr>
          <w:rFonts w:ascii="Times New Roman" w:hAnsi="Times New Roman" w:cs="Times New Roman"/>
          <w:sz w:val="24"/>
          <w:szCs w:val="24"/>
        </w:rPr>
        <w:tab/>
      </w:r>
      <w:r w:rsidR="0038189B" w:rsidRPr="00FE3246">
        <w:rPr>
          <w:rFonts w:ascii="Times New Roman" w:hAnsi="Times New Roman" w:cs="Times New Roman"/>
          <w:sz w:val="24"/>
          <w:szCs w:val="24"/>
        </w:rPr>
        <w:t xml:space="preserve">                                            </w:t>
      </w:r>
      <w:r w:rsidRPr="00FE3246">
        <w:rPr>
          <w:rFonts w:ascii="Times New Roman" w:hAnsi="Times New Roman" w:cs="Times New Roman"/>
          <w:sz w:val="24"/>
          <w:szCs w:val="24"/>
        </w:rPr>
        <w:t>тыс. рублей</w:t>
      </w:r>
    </w:p>
    <w:tbl>
      <w:tblPr>
        <w:tblW w:w="9654" w:type="dxa"/>
        <w:tblInd w:w="93" w:type="dxa"/>
        <w:tblLayout w:type="fixed"/>
        <w:tblLook w:val="04A0" w:firstRow="1" w:lastRow="0" w:firstColumn="1" w:lastColumn="0" w:noHBand="0" w:noVBand="1"/>
      </w:tblPr>
      <w:tblGrid>
        <w:gridCol w:w="778"/>
        <w:gridCol w:w="2335"/>
        <w:gridCol w:w="1155"/>
        <w:gridCol w:w="1134"/>
        <w:gridCol w:w="1370"/>
        <w:gridCol w:w="1127"/>
        <w:gridCol w:w="989"/>
        <w:gridCol w:w="766"/>
      </w:tblGrid>
      <w:tr w:rsidR="00004FF8" w:rsidRPr="00FE3246" w:rsidTr="00ED1DDD">
        <w:trPr>
          <w:trHeight w:val="705"/>
        </w:trPr>
        <w:tc>
          <w:tcPr>
            <w:tcW w:w="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FF8" w:rsidRPr="00FE3246" w:rsidRDefault="00004FF8" w:rsidP="00004FF8">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Раздел</w:t>
            </w:r>
          </w:p>
        </w:tc>
        <w:tc>
          <w:tcPr>
            <w:tcW w:w="23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FF8" w:rsidRPr="00FE3246" w:rsidRDefault="00004FF8" w:rsidP="00004FF8">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Наименование показателя</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FF8" w:rsidRPr="00FE3246" w:rsidRDefault="00004FF8" w:rsidP="00004FF8">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Утвержденный план</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FF8" w:rsidRPr="00FE3246" w:rsidRDefault="00004FF8" w:rsidP="00004FF8">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 xml:space="preserve">Уточненный план </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FF8" w:rsidRPr="00FE3246" w:rsidRDefault="00004FF8" w:rsidP="00004FF8">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Исполнено</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FF8" w:rsidRPr="00FE3246" w:rsidRDefault="00004FF8" w:rsidP="00004FF8">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Отклонение (гр.5 - гр.4)</w:t>
            </w:r>
          </w:p>
        </w:tc>
        <w:tc>
          <w:tcPr>
            <w:tcW w:w="1755" w:type="dxa"/>
            <w:gridSpan w:val="2"/>
            <w:tcBorders>
              <w:top w:val="single" w:sz="4" w:space="0" w:color="auto"/>
              <w:left w:val="nil"/>
              <w:bottom w:val="single" w:sz="4" w:space="0" w:color="auto"/>
              <w:right w:val="single" w:sz="4" w:space="0" w:color="auto"/>
            </w:tcBorders>
            <w:shd w:val="clear" w:color="auto" w:fill="auto"/>
            <w:noWrap/>
            <w:vAlign w:val="center"/>
            <w:hideMark/>
          </w:tcPr>
          <w:p w:rsidR="00004FF8" w:rsidRPr="00FE3246" w:rsidRDefault="00004FF8" w:rsidP="00004FF8">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Исполнение</w:t>
            </w:r>
          </w:p>
        </w:tc>
      </w:tr>
      <w:tr w:rsidR="0093755A" w:rsidRPr="00FE3246" w:rsidTr="00ED1DDD">
        <w:trPr>
          <w:trHeight w:val="300"/>
        </w:trPr>
        <w:tc>
          <w:tcPr>
            <w:tcW w:w="778" w:type="dxa"/>
            <w:vMerge/>
            <w:tcBorders>
              <w:top w:val="single" w:sz="4" w:space="0" w:color="auto"/>
              <w:left w:val="single" w:sz="4" w:space="0" w:color="auto"/>
              <w:bottom w:val="single" w:sz="4" w:space="0" w:color="auto"/>
              <w:right w:val="single" w:sz="4" w:space="0" w:color="auto"/>
            </w:tcBorders>
            <w:vAlign w:val="center"/>
            <w:hideMark/>
          </w:tcPr>
          <w:p w:rsidR="00004FF8" w:rsidRPr="00FE3246" w:rsidRDefault="00004FF8" w:rsidP="00004FF8">
            <w:pPr>
              <w:jc w:val="left"/>
              <w:rPr>
                <w:rFonts w:ascii="Times New Roman" w:eastAsia="Times New Roman" w:hAnsi="Times New Roman" w:cs="Times New Roman"/>
                <w:sz w:val="16"/>
                <w:szCs w:val="16"/>
                <w:lang w:eastAsia="ru-RU"/>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rsidR="00004FF8" w:rsidRPr="00FE3246" w:rsidRDefault="00004FF8" w:rsidP="00004FF8">
            <w:pPr>
              <w:jc w:val="left"/>
              <w:rPr>
                <w:rFonts w:ascii="Times New Roman" w:eastAsia="Times New Roman" w:hAnsi="Times New Roman" w:cs="Times New Roman"/>
                <w:sz w:val="16"/>
                <w:szCs w:val="16"/>
                <w:lang w:eastAsia="ru-RU"/>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004FF8" w:rsidRPr="00FE3246" w:rsidRDefault="00004FF8" w:rsidP="00004FF8">
            <w:pPr>
              <w:jc w:val="left"/>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4FF8" w:rsidRPr="00FE3246" w:rsidRDefault="00004FF8" w:rsidP="00004FF8">
            <w:pPr>
              <w:jc w:val="left"/>
              <w:rPr>
                <w:rFonts w:ascii="Times New Roman" w:eastAsia="Times New Roman" w:hAnsi="Times New Roman" w:cs="Times New Roman"/>
                <w:sz w:val="16"/>
                <w:szCs w:val="16"/>
                <w:lang w:eastAsia="ru-RU"/>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004FF8" w:rsidRPr="00FE3246" w:rsidRDefault="00004FF8" w:rsidP="00004FF8">
            <w:pPr>
              <w:jc w:val="left"/>
              <w:rPr>
                <w:rFonts w:ascii="Times New Roman" w:eastAsia="Times New Roman" w:hAnsi="Times New Roman" w:cs="Times New Roman"/>
                <w:sz w:val="16"/>
                <w:szCs w:val="16"/>
                <w:lang w:eastAsia="ru-RU"/>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004FF8" w:rsidRPr="00FE3246" w:rsidRDefault="00004FF8" w:rsidP="00004FF8">
            <w:pPr>
              <w:jc w:val="left"/>
              <w:rPr>
                <w:rFonts w:ascii="Times New Roman" w:eastAsia="Times New Roman" w:hAnsi="Times New Roman" w:cs="Times New Roman"/>
                <w:sz w:val="16"/>
                <w:szCs w:val="16"/>
                <w:lang w:eastAsia="ru-RU"/>
              </w:rPr>
            </w:pPr>
          </w:p>
        </w:tc>
        <w:tc>
          <w:tcPr>
            <w:tcW w:w="989" w:type="dxa"/>
            <w:tcBorders>
              <w:top w:val="nil"/>
              <w:left w:val="nil"/>
              <w:bottom w:val="single" w:sz="4" w:space="0" w:color="auto"/>
              <w:right w:val="single" w:sz="4" w:space="0" w:color="auto"/>
            </w:tcBorders>
            <w:shd w:val="clear" w:color="auto" w:fill="auto"/>
            <w:vAlign w:val="center"/>
            <w:hideMark/>
          </w:tcPr>
          <w:p w:rsidR="00004FF8" w:rsidRPr="00FE3246" w:rsidRDefault="00004FF8" w:rsidP="00004FF8">
            <w:pPr>
              <w:jc w:val="center"/>
              <w:rPr>
                <w:rFonts w:ascii="Times New Roman" w:eastAsia="Times New Roman" w:hAnsi="Times New Roman" w:cs="Times New Roman"/>
                <w:sz w:val="16"/>
                <w:szCs w:val="16"/>
                <w:lang w:eastAsia="ru-RU"/>
              </w:rPr>
            </w:pPr>
            <w:r w:rsidRPr="00FE3246">
              <w:rPr>
                <w:rFonts w:ascii="Times New Roman" w:eastAsia="Times New Roman" w:hAnsi="Times New Roman" w:cs="Times New Roman"/>
                <w:sz w:val="16"/>
                <w:szCs w:val="16"/>
                <w:lang w:eastAsia="ru-RU"/>
              </w:rPr>
              <w:t xml:space="preserve">% </w:t>
            </w:r>
          </w:p>
        </w:tc>
        <w:tc>
          <w:tcPr>
            <w:tcW w:w="766" w:type="dxa"/>
            <w:tcBorders>
              <w:top w:val="nil"/>
              <w:left w:val="nil"/>
              <w:bottom w:val="single" w:sz="4" w:space="0" w:color="auto"/>
              <w:right w:val="single" w:sz="4" w:space="0" w:color="auto"/>
            </w:tcBorders>
            <w:shd w:val="clear" w:color="auto" w:fill="auto"/>
            <w:vAlign w:val="center"/>
            <w:hideMark/>
          </w:tcPr>
          <w:p w:rsidR="00004FF8" w:rsidRPr="00FE3246" w:rsidRDefault="00004FF8" w:rsidP="00004FF8">
            <w:pPr>
              <w:jc w:val="center"/>
              <w:rPr>
                <w:rFonts w:ascii="Times New Roman" w:eastAsia="Times New Roman" w:hAnsi="Times New Roman" w:cs="Times New Roman"/>
                <w:sz w:val="16"/>
                <w:szCs w:val="16"/>
                <w:lang w:eastAsia="ru-RU"/>
              </w:rPr>
            </w:pPr>
            <w:proofErr w:type="spellStart"/>
            <w:r w:rsidRPr="00FE3246">
              <w:rPr>
                <w:rFonts w:ascii="Times New Roman" w:eastAsia="Times New Roman" w:hAnsi="Times New Roman" w:cs="Times New Roman"/>
                <w:sz w:val="16"/>
                <w:szCs w:val="16"/>
                <w:lang w:eastAsia="ru-RU"/>
              </w:rPr>
              <w:t>уд.вес</w:t>
            </w:r>
            <w:proofErr w:type="spellEnd"/>
          </w:p>
        </w:tc>
      </w:tr>
      <w:tr w:rsidR="00004FF8" w:rsidRPr="00FE3246" w:rsidTr="00ED1DDD">
        <w:trPr>
          <w:trHeight w:val="62"/>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004FF8" w:rsidRPr="00FE3246" w:rsidRDefault="00004FF8" w:rsidP="00004FF8">
            <w:pPr>
              <w:jc w:val="center"/>
              <w:rPr>
                <w:rFonts w:ascii="Times New Roman" w:eastAsia="Times New Roman" w:hAnsi="Times New Roman" w:cs="Times New Roman"/>
                <w:b/>
                <w:bCs/>
                <w:sz w:val="12"/>
                <w:szCs w:val="12"/>
                <w:lang w:eastAsia="ru-RU"/>
              </w:rPr>
            </w:pPr>
            <w:r w:rsidRPr="00FE3246">
              <w:rPr>
                <w:rFonts w:ascii="Times New Roman" w:eastAsia="Times New Roman" w:hAnsi="Times New Roman" w:cs="Times New Roman"/>
                <w:b/>
                <w:bCs/>
                <w:sz w:val="12"/>
                <w:szCs w:val="12"/>
                <w:lang w:eastAsia="ru-RU"/>
              </w:rPr>
              <w:t>1</w:t>
            </w:r>
          </w:p>
        </w:tc>
        <w:tc>
          <w:tcPr>
            <w:tcW w:w="2335" w:type="dxa"/>
            <w:tcBorders>
              <w:top w:val="nil"/>
              <w:left w:val="nil"/>
              <w:bottom w:val="single" w:sz="4" w:space="0" w:color="auto"/>
              <w:right w:val="single" w:sz="4" w:space="0" w:color="auto"/>
            </w:tcBorders>
            <w:shd w:val="clear" w:color="auto" w:fill="auto"/>
            <w:vAlign w:val="center"/>
            <w:hideMark/>
          </w:tcPr>
          <w:p w:rsidR="00004FF8" w:rsidRPr="00FE3246" w:rsidRDefault="00004FF8" w:rsidP="00004FF8">
            <w:pPr>
              <w:jc w:val="center"/>
              <w:rPr>
                <w:rFonts w:ascii="Times New Roman" w:eastAsia="Times New Roman" w:hAnsi="Times New Roman" w:cs="Times New Roman"/>
                <w:b/>
                <w:bCs/>
                <w:sz w:val="12"/>
                <w:szCs w:val="12"/>
                <w:lang w:eastAsia="ru-RU"/>
              </w:rPr>
            </w:pPr>
            <w:r w:rsidRPr="00FE3246">
              <w:rPr>
                <w:rFonts w:ascii="Times New Roman" w:eastAsia="Times New Roman" w:hAnsi="Times New Roman" w:cs="Times New Roman"/>
                <w:b/>
                <w:bCs/>
                <w:sz w:val="12"/>
                <w:szCs w:val="12"/>
                <w:lang w:eastAsia="ru-RU"/>
              </w:rPr>
              <w:t>2</w:t>
            </w:r>
          </w:p>
        </w:tc>
        <w:tc>
          <w:tcPr>
            <w:tcW w:w="1155" w:type="dxa"/>
            <w:tcBorders>
              <w:top w:val="nil"/>
              <w:left w:val="nil"/>
              <w:bottom w:val="single" w:sz="4" w:space="0" w:color="auto"/>
              <w:right w:val="single" w:sz="4" w:space="0" w:color="auto"/>
            </w:tcBorders>
            <w:shd w:val="clear" w:color="auto" w:fill="auto"/>
            <w:vAlign w:val="center"/>
            <w:hideMark/>
          </w:tcPr>
          <w:p w:rsidR="00004FF8" w:rsidRPr="00FE3246" w:rsidRDefault="00004FF8" w:rsidP="00004FF8">
            <w:pPr>
              <w:jc w:val="center"/>
              <w:rPr>
                <w:rFonts w:ascii="Times New Roman" w:eastAsia="Times New Roman" w:hAnsi="Times New Roman" w:cs="Times New Roman"/>
                <w:b/>
                <w:bCs/>
                <w:sz w:val="12"/>
                <w:szCs w:val="12"/>
                <w:lang w:eastAsia="ru-RU"/>
              </w:rPr>
            </w:pPr>
            <w:r w:rsidRPr="00FE3246">
              <w:rPr>
                <w:rFonts w:ascii="Times New Roman" w:eastAsia="Times New Roman" w:hAnsi="Times New Roman" w:cs="Times New Roman"/>
                <w:b/>
                <w:bCs/>
                <w:sz w:val="12"/>
                <w:szCs w:val="12"/>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004FF8" w:rsidRPr="00FE3246" w:rsidRDefault="00004FF8" w:rsidP="00004FF8">
            <w:pPr>
              <w:jc w:val="center"/>
              <w:rPr>
                <w:rFonts w:ascii="Times New Roman" w:eastAsia="Times New Roman" w:hAnsi="Times New Roman" w:cs="Times New Roman"/>
                <w:b/>
                <w:bCs/>
                <w:sz w:val="12"/>
                <w:szCs w:val="12"/>
                <w:lang w:eastAsia="ru-RU"/>
              </w:rPr>
            </w:pPr>
            <w:r w:rsidRPr="00FE3246">
              <w:rPr>
                <w:rFonts w:ascii="Times New Roman" w:eastAsia="Times New Roman" w:hAnsi="Times New Roman" w:cs="Times New Roman"/>
                <w:b/>
                <w:bCs/>
                <w:sz w:val="12"/>
                <w:szCs w:val="12"/>
                <w:lang w:eastAsia="ru-RU"/>
              </w:rPr>
              <w:t>4</w:t>
            </w:r>
          </w:p>
        </w:tc>
        <w:tc>
          <w:tcPr>
            <w:tcW w:w="1370" w:type="dxa"/>
            <w:tcBorders>
              <w:top w:val="nil"/>
              <w:left w:val="nil"/>
              <w:bottom w:val="single" w:sz="4" w:space="0" w:color="auto"/>
              <w:right w:val="single" w:sz="4" w:space="0" w:color="auto"/>
            </w:tcBorders>
            <w:shd w:val="clear" w:color="auto" w:fill="auto"/>
            <w:vAlign w:val="center"/>
            <w:hideMark/>
          </w:tcPr>
          <w:p w:rsidR="00004FF8" w:rsidRPr="00FE3246" w:rsidRDefault="00004FF8" w:rsidP="00004FF8">
            <w:pPr>
              <w:jc w:val="center"/>
              <w:rPr>
                <w:rFonts w:ascii="Times New Roman" w:eastAsia="Times New Roman" w:hAnsi="Times New Roman" w:cs="Times New Roman"/>
                <w:b/>
                <w:bCs/>
                <w:sz w:val="12"/>
                <w:szCs w:val="12"/>
                <w:lang w:eastAsia="ru-RU"/>
              </w:rPr>
            </w:pPr>
            <w:r w:rsidRPr="00FE3246">
              <w:rPr>
                <w:rFonts w:ascii="Times New Roman" w:eastAsia="Times New Roman" w:hAnsi="Times New Roman" w:cs="Times New Roman"/>
                <w:b/>
                <w:bCs/>
                <w:sz w:val="12"/>
                <w:szCs w:val="12"/>
                <w:lang w:eastAsia="ru-RU"/>
              </w:rPr>
              <w:t>5</w:t>
            </w:r>
          </w:p>
        </w:tc>
        <w:tc>
          <w:tcPr>
            <w:tcW w:w="1127" w:type="dxa"/>
            <w:tcBorders>
              <w:top w:val="nil"/>
              <w:left w:val="nil"/>
              <w:bottom w:val="single" w:sz="4" w:space="0" w:color="auto"/>
              <w:right w:val="single" w:sz="4" w:space="0" w:color="auto"/>
            </w:tcBorders>
            <w:shd w:val="clear" w:color="auto" w:fill="auto"/>
            <w:vAlign w:val="center"/>
            <w:hideMark/>
          </w:tcPr>
          <w:p w:rsidR="00004FF8" w:rsidRPr="00FE3246" w:rsidRDefault="00004FF8" w:rsidP="00004FF8">
            <w:pPr>
              <w:jc w:val="center"/>
              <w:rPr>
                <w:rFonts w:ascii="Times New Roman" w:eastAsia="Times New Roman" w:hAnsi="Times New Roman" w:cs="Times New Roman"/>
                <w:b/>
                <w:bCs/>
                <w:sz w:val="12"/>
                <w:szCs w:val="12"/>
                <w:lang w:eastAsia="ru-RU"/>
              </w:rPr>
            </w:pPr>
            <w:r w:rsidRPr="00FE3246">
              <w:rPr>
                <w:rFonts w:ascii="Times New Roman" w:eastAsia="Times New Roman" w:hAnsi="Times New Roman" w:cs="Times New Roman"/>
                <w:b/>
                <w:bCs/>
                <w:sz w:val="12"/>
                <w:szCs w:val="12"/>
                <w:lang w:eastAsia="ru-RU"/>
              </w:rPr>
              <w:t>6</w:t>
            </w:r>
          </w:p>
        </w:tc>
        <w:tc>
          <w:tcPr>
            <w:tcW w:w="989" w:type="dxa"/>
            <w:tcBorders>
              <w:top w:val="nil"/>
              <w:left w:val="nil"/>
              <w:bottom w:val="single" w:sz="4" w:space="0" w:color="auto"/>
              <w:right w:val="single" w:sz="4" w:space="0" w:color="auto"/>
            </w:tcBorders>
            <w:shd w:val="clear" w:color="auto" w:fill="auto"/>
            <w:vAlign w:val="center"/>
            <w:hideMark/>
          </w:tcPr>
          <w:p w:rsidR="00004FF8" w:rsidRPr="00FE3246" w:rsidRDefault="00004FF8" w:rsidP="00004FF8">
            <w:pPr>
              <w:jc w:val="center"/>
              <w:rPr>
                <w:rFonts w:ascii="Times New Roman" w:eastAsia="Times New Roman" w:hAnsi="Times New Roman" w:cs="Times New Roman"/>
                <w:b/>
                <w:bCs/>
                <w:sz w:val="12"/>
                <w:szCs w:val="12"/>
                <w:lang w:eastAsia="ru-RU"/>
              </w:rPr>
            </w:pPr>
            <w:r w:rsidRPr="00FE3246">
              <w:rPr>
                <w:rFonts w:ascii="Times New Roman" w:eastAsia="Times New Roman" w:hAnsi="Times New Roman" w:cs="Times New Roman"/>
                <w:b/>
                <w:bCs/>
                <w:sz w:val="12"/>
                <w:szCs w:val="12"/>
                <w:lang w:eastAsia="ru-RU"/>
              </w:rPr>
              <w:t>7</w:t>
            </w:r>
          </w:p>
        </w:tc>
        <w:tc>
          <w:tcPr>
            <w:tcW w:w="766" w:type="dxa"/>
            <w:tcBorders>
              <w:top w:val="nil"/>
              <w:left w:val="nil"/>
              <w:bottom w:val="single" w:sz="4" w:space="0" w:color="auto"/>
              <w:right w:val="single" w:sz="4" w:space="0" w:color="auto"/>
            </w:tcBorders>
            <w:shd w:val="clear" w:color="auto" w:fill="auto"/>
            <w:vAlign w:val="center"/>
            <w:hideMark/>
          </w:tcPr>
          <w:p w:rsidR="00004FF8" w:rsidRPr="00FE3246" w:rsidRDefault="00004FF8" w:rsidP="00004FF8">
            <w:pPr>
              <w:jc w:val="center"/>
              <w:rPr>
                <w:rFonts w:ascii="Times New Roman" w:eastAsia="Times New Roman" w:hAnsi="Times New Roman" w:cs="Times New Roman"/>
                <w:b/>
                <w:bCs/>
                <w:sz w:val="12"/>
                <w:szCs w:val="12"/>
                <w:lang w:eastAsia="ru-RU"/>
              </w:rPr>
            </w:pPr>
            <w:r w:rsidRPr="00FE3246">
              <w:rPr>
                <w:rFonts w:ascii="Times New Roman" w:eastAsia="Times New Roman" w:hAnsi="Times New Roman" w:cs="Times New Roman"/>
                <w:b/>
                <w:bCs/>
                <w:sz w:val="12"/>
                <w:szCs w:val="12"/>
                <w:lang w:eastAsia="ru-RU"/>
              </w:rPr>
              <w:t>8</w:t>
            </w:r>
          </w:p>
        </w:tc>
      </w:tr>
      <w:tr w:rsidR="00FD4822" w:rsidRPr="00FE3246" w:rsidTr="00FD4822">
        <w:trPr>
          <w:trHeight w:val="62"/>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w:t>
            </w:r>
          </w:p>
        </w:tc>
        <w:tc>
          <w:tcPr>
            <w:tcW w:w="2335"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left"/>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Общегосударственные вопросы</w:t>
            </w:r>
          </w:p>
        </w:tc>
        <w:tc>
          <w:tcPr>
            <w:tcW w:w="1155"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53 469,60</w:t>
            </w:r>
          </w:p>
        </w:tc>
        <w:tc>
          <w:tcPr>
            <w:tcW w:w="1134"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53 469,53</w:t>
            </w:r>
          </w:p>
        </w:tc>
        <w:tc>
          <w:tcPr>
            <w:tcW w:w="1370"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44 225,54</w:t>
            </w:r>
          </w:p>
        </w:tc>
        <w:tc>
          <w:tcPr>
            <w:tcW w:w="1127"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-9243,99</w:t>
            </w:r>
          </w:p>
        </w:tc>
        <w:tc>
          <w:tcPr>
            <w:tcW w:w="989"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82,71</w:t>
            </w:r>
          </w:p>
        </w:tc>
        <w:tc>
          <w:tcPr>
            <w:tcW w:w="766"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26,36</w:t>
            </w:r>
          </w:p>
        </w:tc>
      </w:tr>
      <w:tr w:rsidR="00FD4822" w:rsidRPr="00FE3246" w:rsidTr="00FD4822">
        <w:trPr>
          <w:trHeight w:val="62"/>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2</w:t>
            </w:r>
          </w:p>
        </w:tc>
        <w:tc>
          <w:tcPr>
            <w:tcW w:w="2335"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left"/>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Национальная оборона</w:t>
            </w:r>
          </w:p>
        </w:tc>
        <w:tc>
          <w:tcPr>
            <w:tcW w:w="1155"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1 674,40</w:t>
            </w:r>
          </w:p>
        </w:tc>
        <w:tc>
          <w:tcPr>
            <w:tcW w:w="1134"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1 674,44</w:t>
            </w:r>
          </w:p>
        </w:tc>
        <w:tc>
          <w:tcPr>
            <w:tcW w:w="1370"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1 500,40</w:t>
            </w:r>
          </w:p>
        </w:tc>
        <w:tc>
          <w:tcPr>
            <w:tcW w:w="1127"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-174,04</w:t>
            </w:r>
          </w:p>
        </w:tc>
        <w:tc>
          <w:tcPr>
            <w:tcW w:w="989"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89,61</w:t>
            </w:r>
          </w:p>
        </w:tc>
        <w:tc>
          <w:tcPr>
            <w:tcW w:w="766"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0,89</w:t>
            </w:r>
          </w:p>
        </w:tc>
      </w:tr>
      <w:tr w:rsidR="00FD4822" w:rsidRPr="00FE3246" w:rsidTr="00FD4822">
        <w:trPr>
          <w:trHeight w:val="62"/>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3</w:t>
            </w:r>
          </w:p>
        </w:tc>
        <w:tc>
          <w:tcPr>
            <w:tcW w:w="2335"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left"/>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 xml:space="preserve">Национальная безопасность и правоохранительная </w:t>
            </w:r>
            <w:r w:rsidRPr="00FE3246">
              <w:rPr>
                <w:rFonts w:ascii="Times New Roman" w:eastAsia="Times New Roman" w:hAnsi="Times New Roman" w:cs="Times New Roman"/>
                <w:bCs/>
                <w:sz w:val="20"/>
                <w:szCs w:val="20"/>
                <w:lang w:eastAsia="ru-RU"/>
              </w:rPr>
              <w:lastRenderedPageBreak/>
              <w:t>деятельность</w:t>
            </w:r>
          </w:p>
        </w:tc>
        <w:tc>
          <w:tcPr>
            <w:tcW w:w="1155"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lastRenderedPageBreak/>
              <w:t>999,30</w:t>
            </w:r>
          </w:p>
        </w:tc>
        <w:tc>
          <w:tcPr>
            <w:tcW w:w="1134"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999,33</w:t>
            </w:r>
          </w:p>
        </w:tc>
        <w:tc>
          <w:tcPr>
            <w:tcW w:w="1370"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999,33</w:t>
            </w:r>
          </w:p>
        </w:tc>
        <w:tc>
          <w:tcPr>
            <w:tcW w:w="1127"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0,00</w:t>
            </w:r>
          </w:p>
        </w:tc>
        <w:tc>
          <w:tcPr>
            <w:tcW w:w="989"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100,00</w:t>
            </w:r>
          </w:p>
        </w:tc>
        <w:tc>
          <w:tcPr>
            <w:tcW w:w="766"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0,60</w:t>
            </w:r>
          </w:p>
        </w:tc>
      </w:tr>
      <w:tr w:rsidR="00FD4822" w:rsidRPr="00FE3246" w:rsidTr="00FD4822">
        <w:trPr>
          <w:trHeight w:val="62"/>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lastRenderedPageBreak/>
              <w:t>4</w:t>
            </w:r>
          </w:p>
        </w:tc>
        <w:tc>
          <w:tcPr>
            <w:tcW w:w="2335"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left"/>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Национальная экономика</w:t>
            </w:r>
          </w:p>
        </w:tc>
        <w:tc>
          <w:tcPr>
            <w:tcW w:w="1155"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54 337,40</w:t>
            </w:r>
          </w:p>
        </w:tc>
        <w:tc>
          <w:tcPr>
            <w:tcW w:w="1134"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54 337,43</w:t>
            </w:r>
          </w:p>
        </w:tc>
        <w:tc>
          <w:tcPr>
            <w:tcW w:w="1370"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54 287,43</w:t>
            </w:r>
          </w:p>
        </w:tc>
        <w:tc>
          <w:tcPr>
            <w:tcW w:w="1127"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-50,00</w:t>
            </w:r>
          </w:p>
        </w:tc>
        <w:tc>
          <w:tcPr>
            <w:tcW w:w="989"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99,91</w:t>
            </w:r>
          </w:p>
        </w:tc>
        <w:tc>
          <w:tcPr>
            <w:tcW w:w="766"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32,36</w:t>
            </w:r>
          </w:p>
        </w:tc>
      </w:tr>
      <w:tr w:rsidR="00FD4822" w:rsidRPr="00FE3246" w:rsidTr="00FD4822">
        <w:trPr>
          <w:trHeight w:val="62"/>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5</w:t>
            </w:r>
          </w:p>
        </w:tc>
        <w:tc>
          <w:tcPr>
            <w:tcW w:w="2335"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left"/>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Жилищно-коммунальное хозяйство</w:t>
            </w:r>
          </w:p>
        </w:tc>
        <w:tc>
          <w:tcPr>
            <w:tcW w:w="1155"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30 022,40</w:t>
            </w:r>
          </w:p>
        </w:tc>
        <w:tc>
          <w:tcPr>
            <w:tcW w:w="1134"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30 460,75</w:t>
            </w:r>
          </w:p>
        </w:tc>
        <w:tc>
          <w:tcPr>
            <w:tcW w:w="1370"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30 022,35</w:t>
            </w:r>
          </w:p>
        </w:tc>
        <w:tc>
          <w:tcPr>
            <w:tcW w:w="1127"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-438,40</w:t>
            </w:r>
          </w:p>
        </w:tc>
        <w:tc>
          <w:tcPr>
            <w:tcW w:w="989"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98,56</w:t>
            </w:r>
          </w:p>
        </w:tc>
        <w:tc>
          <w:tcPr>
            <w:tcW w:w="766"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17,90</w:t>
            </w:r>
          </w:p>
        </w:tc>
      </w:tr>
      <w:tr w:rsidR="00FD4822" w:rsidRPr="00FE3246" w:rsidTr="00FD4822">
        <w:trPr>
          <w:trHeight w:val="62"/>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6</w:t>
            </w:r>
          </w:p>
        </w:tc>
        <w:tc>
          <w:tcPr>
            <w:tcW w:w="2335"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left"/>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Образование</w:t>
            </w:r>
          </w:p>
        </w:tc>
        <w:tc>
          <w:tcPr>
            <w:tcW w:w="1155"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434,60</w:t>
            </w:r>
          </w:p>
        </w:tc>
        <w:tc>
          <w:tcPr>
            <w:tcW w:w="1134"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434,58</w:t>
            </w:r>
          </w:p>
        </w:tc>
        <w:tc>
          <w:tcPr>
            <w:tcW w:w="1370"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434,58</w:t>
            </w:r>
          </w:p>
        </w:tc>
        <w:tc>
          <w:tcPr>
            <w:tcW w:w="1127"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0,00</w:t>
            </w:r>
          </w:p>
        </w:tc>
        <w:tc>
          <w:tcPr>
            <w:tcW w:w="989"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100,00</w:t>
            </w:r>
          </w:p>
        </w:tc>
        <w:tc>
          <w:tcPr>
            <w:tcW w:w="766"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0,26</w:t>
            </w:r>
          </w:p>
        </w:tc>
      </w:tr>
      <w:tr w:rsidR="00FD4822" w:rsidRPr="00FE3246" w:rsidTr="00FD4822">
        <w:trPr>
          <w:trHeight w:val="62"/>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7</w:t>
            </w:r>
          </w:p>
        </w:tc>
        <w:tc>
          <w:tcPr>
            <w:tcW w:w="2335"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left"/>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Культура, кинематография</w:t>
            </w:r>
          </w:p>
        </w:tc>
        <w:tc>
          <w:tcPr>
            <w:tcW w:w="1155"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34 307,10</w:t>
            </w:r>
          </w:p>
        </w:tc>
        <w:tc>
          <w:tcPr>
            <w:tcW w:w="1134"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34 307,11</w:t>
            </w:r>
          </w:p>
        </w:tc>
        <w:tc>
          <w:tcPr>
            <w:tcW w:w="1370"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34 307,11</w:t>
            </w:r>
          </w:p>
        </w:tc>
        <w:tc>
          <w:tcPr>
            <w:tcW w:w="1127"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0,00</w:t>
            </w:r>
          </w:p>
        </w:tc>
        <w:tc>
          <w:tcPr>
            <w:tcW w:w="989"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100,00</w:t>
            </w:r>
          </w:p>
        </w:tc>
        <w:tc>
          <w:tcPr>
            <w:tcW w:w="766"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20,45</w:t>
            </w:r>
          </w:p>
        </w:tc>
      </w:tr>
      <w:tr w:rsidR="00FD4822" w:rsidRPr="00FE3246" w:rsidTr="00FD4822">
        <w:trPr>
          <w:trHeight w:val="62"/>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8</w:t>
            </w:r>
          </w:p>
        </w:tc>
        <w:tc>
          <w:tcPr>
            <w:tcW w:w="2335"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left"/>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Социальная политика</w:t>
            </w:r>
          </w:p>
        </w:tc>
        <w:tc>
          <w:tcPr>
            <w:tcW w:w="1155"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809,20</w:t>
            </w:r>
          </w:p>
        </w:tc>
        <w:tc>
          <w:tcPr>
            <w:tcW w:w="1134"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809,27</w:t>
            </w:r>
          </w:p>
        </w:tc>
        <w:tc>
          <w:tcPr>
            <w:tcW w:w="1370"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809,27</w:t>
            </w:r>
          </w:p>
        </w:tc>
        <w:tc>
          <w:tcPr>
            <w:tcW w:w="1127"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0,00</w:t>
            </w:r>
          </w:p>
        </w:tc>
        <w:tc>
          <w:tcPr>
            <w:tcW w:w="989"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100,00</w:t>
            </w:r>
          </w:p>
        </w:tc>
        <w:tc>
          <w:tcPr>
            <w:tcW w:w="766"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0,48</w:t>
            </w:r>
          </w:p>
        </w:tc>
      </w:tr>
      <w:tr w:rsidR="00FD4822" w:rsidRPr="00FE3246" w:rsidTr="00FD4822">
        <w:trPr>
          <w:trHeight w:val="62"/>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9</w:t>
            </w:r>
          </w:p>
        </w:tc>
        <w:tc>
          <w:tcPr>
            <w:tcW w:w="2335"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left"/>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Физическая культура и спорт</w:t>
            </w:r>
          </w:p>
        </w:tc>
        <w:tc>
          <w:tcPr>
            <w:tcW w:w="1155"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1 178,00</w:t>
            </w:r>
          </w:p>
        </w:tc>
        <w:tc>
          <w:tcPr>
            <w:tcW w:w="1134"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1 178,00</w:t>
            </w:r>
          </w:p>
        </w:tc>
        <w:tc>
          <w:tcPr>
            <w:tcW w:w="1370"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1 178,00</w:t>
            </w:r>
          </w:p>
        </w:tc>
        <w:tc>
          <w:tcPr>
            <w:tcW w:w="1127"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0,00</w:t>
            </w:r>
          </w:p>
        </w:tc>
        <w:tc>
          <w:tcPr>
            <w:tcW w:w="989"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100,00</w:t>
            </w:r>
          </w:p>
        </w:tc>
        <w:tc>
          <w:tcPr>
            <w:tcW w:w="766"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0,70</w:t>
            </w:r>
          </w:p>
        </w:tc>
      </w:tr>
      <w:tr w:rsidR="00FD4822" w:rsidRPr="00FE3246" w:rsidTr="00FD4822">
        <w:trPr>
          <w:trHeight w:val="62"/>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Cs/>
                <w:sz w:val="20"/>
                <w:szCs w:val="20"/>
                <w:lang w:eastAsia="ru-RU"/>
              </w:rPr>
            </w:pPr>
            <w:r w:rsidRPr="00FE3246">
              <w:rPr>
                <w:rFonts w:ascii="Times New Roman" w:eastAsia="Times New Roman" w:hAnsi="Times New Roman" w:cs="Times New Roman"/>
                <w:bCs/>
                <w:sz w:val="20"/>
                <w:szCs w:val="20"/>
                <w:lang w:eastAsia="ru-RU"/>
              </w:rPr>
              <w:t> </w:t>
            </w:r>
          </w:p>
        </w:tc>
        <w:tc>
          <w:tcPr>
            <w:tcW w:w="2335"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left"/>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Итого расходов:</w:t>
            </w:r>
          </w:p>
        </w:tc>
        <w:tc>
          <w:tcPr>
            <w:tcW w:w="1155"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177 232,00</w:t>
            </w:r>
          </w:p>
        </w:tc>
        <w:tc>
          <w:tcPr>
            <w:tcW w:w="1134"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177 670,43</w:t>
            </w:r>
          </w:p>
        </w:tc>
        <w:tc>
          <w:tcPr>
            <w:tcW w:w="1370"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167 763,998</w:t>
            </w:r>
          </w:p>
        </w:tc>
        <w:tc>
          <w:tcPr>
            <w:tcW w:w="1127"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-9 906,43</w:t>
            </w:r>
          </w:p>
        </w:tc>
        <w:tc>
          <w:tcPr>
            <w:tcW w:w="989"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94,42</w:t>
            </w:r>
          </w:p>
        </w:tc>
        <w:tc>
          <w:tcPr>
            <w:tcW w:w="766" w:type="dxa"/>
            <w:tcBorders>
              <w:top w:val="nil"/>
              <w:left w:val="nil"/>
              <w:bottom w:val="single" w:sz="4" w:space="0" w:color="auto"/>
              <w:right w:val="single" w:sz="4" w:space="0" w:color="auto"/>
            </w:tcBorders>
            <w:shd w:val="clear" w:color="auto" w:fill="auto"/>
            <w:vAlign w:val="center"/>
            <w:hideMark/>
          </w:tcPr>
          <w:p w:rsidR="00FD4822" w:rsidRPr="00FE3246" w:rsidRDefault="00FD4822" w:rsidP="00FD4822">
            <w:pPr>
              <w:jc w:val="center"/>
              <w:rPr>
                <w:rFonts w:ascii="Times New Roman" w:eastAsia="Times New Roman" w:hAnsi="Times New Roman" w:cs="Times New Roman"/>
                <w:b/>
                <w:bCs/>
                <w:sz w:val="20"/>
                <w:szCs w:val="20"/>
                <w:lang w:eastAsia="ru-RU"/>
              </w:rPr>
            </w:pPr>
            <w:r w:rsidRPr="00FE3246">
              <w:rPr>
                <w:rFonts w:ascii="Times New Roman" w:eastAsia="Times New Roman" w:hAnsi="Times New Roman" w:cs="Times New Roman"/>
                <w:b/>
                <w:bCs/>
                <w:sz w:val="20"/>
                <w:szCs w:val="20"/>
                <w:lang w:eastAsia="ru-RU"/>
              </w:rPr>
              <w:t>100,00</w:t>
            </w:r>
          </w:p>
        </w:tc>
      </w:tr>
    </w:tbl>
    <w:p w:rsidR="00ED1DDD" w:rsidRPr="00FE3246" w:rsidRDefault="00ED1DDD" w:rsidP="00472C64">
      <w:pPr>
        <w:autoSpaceDE w:val="0"/>
        <w:autoSpaceDN w:val="0"/>
        <w:adjustRightInd w:val="0"/>
        <w:ind w:firstLine="709"/>
        <w:rPr>
          <w:rFonts w:ascii="Times New Roman" w:eastAsia="Calibri" w:hAnsi="Times New Roman" w:cs="Times New Roman"/>
          <w:sz w:val="24"/>
          <w:szCs w:val="24"/>
        </w:rPr>
      </w:pPr>
    </w:p>
    <w:p w:rsidR="007D0B33" w:rsidRPr="00FE3246" w:rsidRDefault="007D0B33" w:rsidP="00472C64">
      <w:pPr>
        <w:autoSpaceDE w:val="0"/>
        <w:autoSpaceDN w:val="0"/>
        <w:adjustRightInd w:val="0"/>
        <w:ind w:firstLine="709"/>
        <w:rPr>
          <w:rFonts w:ascii="Times New Roman" w:eastAsia="Calibri" w:hAnsi="Times New Roman" w:cs="Times New Roman"/>
          <w:sz w:val="24"/>
          <w:szCs w:val="24"/>
        </w:rPr>
      </w:pPr>
      <w:r w:rsidRPr="00FE3246">
        <w:rPr>
          <w:rFonts w:ascii="Times New Roman" w:eastAsia="Calibri" w:hAnsi="Times New Roman" w:cs="Times New Roman"/>
          <w:sz w:val="24"/>
          <w:szCs w:val="24"/>
        </w:rPr>
        <w:t>За 20</w:t>
      </w:r>
      <w:r w:rsidR="00E11F62" w:rsidRPr="00FE3246">
        <w:rPr>
          <w:rFonts w:ascii="Times New Roman" w:eastAsia="Calibri" w:hAnsi="Times New Roman" w:cs="Times New Roman"/>
          <w:sz w:val="24"/>
          <w:szCs w:val="24"/>
        </w:rPr>
        <w:t>2</w:t>
      </w:r>
      <w:r w:rsidR="00566806" w:rsidRPr="00FE3246">
        <w:rPr>
          <w:rFonts w:ascii="Times New Roman" w:eastAsia="Calibri" w:hAnsi="Times New Roman" w:cs="Times New Roman"/>
          <w:sz w:val="24"/>
          <w:szCs w:val="24"/>
        </w:rPr>
        <w:t>2</w:t>
      </w:r>
      <w:r w:rsidRPr="00FE3246">
        <w:rPr>
          <w:rFonts w:ascii="Times New Roman" w:eastAsia="Calibri" w:hAnsi="Times New Roman" w:cs="Times New Roman"/>
          <w:sz w:val="24"/>
          <w:szCs w:val="24"/>
        </w:rPr>
        <w:t xml:space="preserve"> год в общей сумме расходов бюджета городского поселения «Поселок Чульман» Нерюнгринского района удельный вес расходов распределен следующим образом:</w:t>
      </w:r>
    </w:p>
    <w:p w:rsidR="00E338ED" w:rsidRPr="00FE3246" w:rsidRDefault="00EF0A6B" w:rsidP="00472C64">
      <w:pPr>
        <w:autoSpaceDE w:val="0"/>
        <w:autoSpaceDN w:val="0"/>
        <w:adjustRightInd w:val="0"/>
        <w:ind w:firstLine="709"/>
        <w:rPr>
          <w:rFonts w:ascii="Times New Roman" w:hAnsi="Times New Roman" w:cs="Times New Roman"/>
          <w:sz w:val="24"/>
          <w:szCs w:val="24"/>
        </w:rPr>
      </w:pPr>
      <w:r w:rsidRPr="00FE3246">
        <w:rPr>
          <w:rFonts w:ascii="Times New Roman" w:hAnsi="Times New Roman" w:cs="Times New Roman"/>
          <w:b/>
          <w:sz w:val="24"/>
          <w:szCs w:val="24"/>
        </w:rPr>
        <w:t>Р</w:t>
      </w:r>
      <w:r w:rsidR="00E338ED" w:rsidRPr="00FE3246">
        <w:rPr>
          <w:rFonts w:ascii="Times New Roman" w:hAnsi="Times New Roman" w:cs="Times New Roman"/>
          <w:b/>
          <w:sz w:val="24"/>
          <w:szCs w:val="24"/>
        </w:rPr>
        <w:t>аздел 0100 «Общегосударственные расходы»</w:t>
      </w:r>
      <w:r w:rsidR="00E338ED" w:rsidRPr="00FE3246">
        <w:rPr>
          <w:rFonts w:ascii="Times New Roman" w:hAnsi="Times New Roman" w:cs="Times New Roman"/>
          <w:sz w:val="24"/>
          <w:szCs w:val="24"/>
        </w:rPr>
        <w:t xml:space="preserve"> фактическое исполнение составило </w:t>
      </w:r>
      <w:r w:rsidR="00ED1DDD" w:rsidRPr="00FE3246">
        <w:rPr>
          <w:rFonts w:ascii="Times New Roman" w:hAnsi="Times New Roman" w:cs="Times New Roman"/>
          <w:b/>
          <w:sz w:val="24"/>
          <w:szCs w:val="24"/>
        </w:rPr>
        <w:t>4</w:t>
      </w:r>
      <w:r w:rsidR="00566806" w:rsidRPr="00FE3246">
        <w:rPr>
          <w:rFonts w:ascii="Times New Roman" w:hAnsi="Times New Roman" w:cs="Times New Roman"/>
          <w:b/>
          <w:sz w:val="24"/>
          <w:szCs w:val="24"/>
        </w:rPr>
        <w:t>4 225,54</w:t>
      </w:r>
      <w:r w:rsidR="00E338ED" w:rsidRPr="00FE3246">
        <w:rPr>
          <w:rFonts w:ascii="Times New Roman" w:hAnsi="Times New Roman" w:cs="Times New Roman"/>
          <w:b/>
          <w:sz w:val="24"/>
          <w:szCs w:val="24"/>
        </w:rPr>
        <w:t xml:space="preserve"> тыс. рублей,</w:t>
      </w:r>
      <w:r w:rsidR="00E338ED" w:rsidRPr="00FE3246">
        <w:rPr>
          <w:rFonts w:ascii="Times New Roman" w:hAnsi="Times New Roman" w:cs="Times New Roman"/>
          <w:sz w:val="24"/>
          <w:szCs w:val="24"/>
        </w:rPr>
        <w:t xml:space="preserve"> в общей сумме расходов удельный вес расходов составил </w:t>
      </w:r>
      <w:r w:rsidR="00566806" w:rsidRPr="00FE3246">
        <w:rPr>
          <w:rFonts w:ascii="Times New Roman" w:hAnsi="Times New Roman" w:cs="Times New Roman"/>
          <w:sz w:val="24"/>
          <w:szCs w:val="24"/>
        </w:rPr>
        <w:t>26,4</w:t>
      </w:r>
      <w:r w:rsidR="00E338ED" w:rsidRPr="00FE3246">
        <w:rPr>
          <w:rFonts w:ascii="Times New Roman" w:hAnsi="Times New Roman" w:cs="Times New Roman"/>
          <w:sz w:val="24"/>
          <w:szCs w:val="24"/>
        </w:rPr>
        <w:t xml:space="preserve">%. </w:t>
      </w:r>
    </w:p>
    <w:p w:rsidR="00E338ED" w:rsidRPr="00FE3246" w:rsidRDefault="00E338ED" w:rsidP="00E338ED">
      <w:pPr>
        <w:autoSpaceDE w:val="0"/>
        <w:autoSpaceDN w:val="0"/>
        <w:adjustRightInd w:val="0"/>
        <w:rPr>
          <w:rFonts w:ascii="Times New Roman" w:eastAsia="Calibri" w:hAnsi="Times New Roman" w:cs="Times New Roman"/>
          <w:sz w:val="24"/>
          <w:szCs w:val="24"/>
        </w:rPr>
      </w:pPr>
      <w:r w:rsidRPr="00FE3246">
        <w:rPr>
          <w:rFonts w:ascii="Times New Roman" w:eastAsia="Calibri" w:hAnsi="Times New Roman" w:cs="Times New Roman"/>
          <w:sz w:val="24"/>
          <w:szCs w:val="24"/>
        </w:rPr>
        <w:t>Основные направления расходования средств по данному разделу, следующие:</w:t>
      </w:r>
    </w:p>
    <w:p w:rsidR="00E338ED" w:rsidRPr="00FE3246" w:rsidRDefault="00E338ED" w:rsidP="00E338ED">
      <w:pPr>
        <w:autoSpaceDE w:val="0"/>
        <w:autoSpaceDN w:val="0"/>
        <w:adjustRightInd w:val="0"/>
        <w:rPr>
          <w:rFonts w:ascii="Times New Roman" w:eastAsia="Calibri" w:hAnsi="Times New Roman" w:cs="Times New Roman"/>
          <w:sz w:val="24"/>
          <w:szCs w:val="24"/>
        </w:rPr>
      </w:pPr>
      <w:r w:rsidRPr="00FE3246">
        <w:rPr>
          <w:rFonts w:ascii="Times New Roman" w:eastAsia="Calibri" w:hAnsi="Times New Roman" w:cs="Times New Roman"/>
          <w:sz w:val="24"/>
          <w:szCs w:val="24"/>
        </w:rPr>
        <w:t xml:space="preserve">0102 функционирование высшего должностного лица субъекта РФ – </w:t>
      </w:r>
      <w:r w:rsidR="00EE227A" w:rsidRPr="00FE3246">
        <w:rPr>
          <w:rFonts w:ascii="Times New Roman" w:eastAsia="Calibri" w:hAnsi="Times New Roman" w:cs="Times New Roman"/>
          <w:sz w:val="24"/>
          <w:szCs w:val="24"/>
        </w:rPr>
        <w:t>2</w:t>
      </w:r>
      <w:r w:rsidR="00566806" w:rsidRPr="00FE3246">
        <w:rPr>
          <w:rFonts w:ascii="Times New Roman" w:eastAsia="Calibri" w:hAnsi="Times New Roman" w:cs="Times New Roman"/>
          <w:sz w:val="24"/>
          <w:szCs w:val="24"/>
        </w:rPr>
        <w:t> 041,3</w:t>
      </w:r>
      <w:r w:rsidRPr="00FE3246">
        <w:rPr>
          <w:rFonts w:ascii="Times New Roman" w:eastAsia="Calibri" w:hAnsi="Times New Roman" w:cs="Times New Roman"/>
          <w:sz w:val="24"/>
          <w:szCs w:val="24"/>
        </w:rPr>
        <w:t xml:space="preserve"> тыс. руб.;</w:t>
      </w:r>
    </w:p>
    <w:p w:rsidR="00E338ED" w:rsidRPr="00FE3246" w:rsidRDefault="00E338ED" w:rsidP="00E338ED">
      <w:pPr>
        <w:autoSpaceDE w:val="0"/>
        <w:autoSpaceDN w:val="0"/>
        <w:adjustRightInd w:val="0"/>
        <w:rPr>
          <w:rFonts w:ascii="Times New Roman" w:eastAsia="Calibri" w:hAnsi="Times New Roman" w:cs="Times New Roman"/>
          <w:sz w:val="24"/>
          <w:szCs w:val="24"/>
        </w:rPr>
      </w:pPr>
      <w:r w:rsidRPr="00FE3246">
        <w:rPr>
          <w:rFonts w:ascii="Times New Roman" w:eastAsia="Calibri" w:hAnsi="Times New Roman" w:cs="Times New Roman"/>
          <w:sz w:val="24"/>
          <w:szCs w:val="24"/>
        </w:rPr>
        <w:t xml:space="preserve">0104 функционирование местных администраций – </w:t>
      </w:r>
      <w:r w:rsidR="00221A8B" w:rsidRPr="00FE3246">
        <w:rPr>
          <w:rFonts w:ascii="Times New Roman" w:eastAsia="Calibri" w:hAnsi="Times New Roman" w:cs="Times New Roman"/>
          <w:sz w:val="24"/>
          <w:szCs w:val="24"/>
        </w:rPr>
        <w:t>1</w:t>
      </w:r>
      <w:r w:rsidR="00EE227A" w:rsidRPr="00FE3246">
        <w:rPr>
          <w:rFonts w:ascii="Times New Roman" w:eastAsia="Calibri" w:hAnsi="Times New Roman" w:cs="Times New Roman"/>
          <w:sz w:val="24"/>
          <w:szCs w:val="24"/>
        </w:rPr>
        <w:t>2</w:t>
      </w:r>
      <w:r w:rsidR="00566806" w:rsidRPr="00FE3246">
        <w:rPr>
          <w:rFonts w:ascii="Times New Roman" w:eastAsia="Calibri" w:hAnsi="Times New Roman" w:cs="Times New Roman"/>
          <w:sz w:val="24"/>
          <w:szCs w:val="24"/>
        </w:rPr>
        <w:t> 812,6</w:t>
      </w:r>
      <w:r w:rsidRPr="00FE3246">
        <w:rPr>
          <w:rFonts w:ascii="Times New Roman" w:eastAsia="Calibri" w:hAnsi="Times New Roman" w:cs="Times New Roman"/>
          <w:sz w:val="24"/>
          <w:szCs w:val="24"/>
        </w:rPr>
        <w:t xml:space="preserve"> тыс. руб.;</w:t>
      </w:r>
    </w:p>
    <w:p w:rsidR="00E338ED" w:rsidRPr="00FE3246" w:rsidRDefault="00E338ED" w:rsidP="00E338ED">
      <w:pPr>
        <w:autoSpaceDE w:val="0"/>
        <w:autoSpaceDN w:val="0"/>
        <w:adjustRightInd w:val="0"/>
        <w:rPr>
          <w:rFonts w:ascii="Times New Roman" w:eastAsia="Calibri" w:hAnsi="Times New Roman" w:cs="Times New Roman"/>
          <w:sz w:val="24"/>
          <w:szCs w:val="24"/>
        </w:rPr>
      </w:pPr>
      <w:r w:rsidRPr="00FE3246">
        <w:rPr>
          <w:rFonts w:ascii="Times New Roman" w:eastAsia="Calibri" w:hAnsi="Times New Roman" w:cs="Times New Roman"/>
          <w:sz w:val="24"/>
          <w:szCs w:val="24"/>
        </w:rPr>
        <w:t xml:space="preserve">0106 обеспечение деятельности органов финансово-бюджетного надзора – </w:t>
      </w:r>
      <w:r w:rsidR="00EE227A" w:rsidRPr="00FE3246">
        <w:rPr>
          <w:rFonts w:ascii="Times New Roman" w:eastAsia="Calibri" w:hAnsi="Times New Roman" w:cs="Times New Roman"/>
          <w:sz w:val="24"/>
          <w:szCs w:val="24"/>
        </w:rPr>
        <w:t>290,0</w:t>
      </w:r>
      <w:r w:rsidRPr="00FE3246">
        <w:rPr>
          <w:rFonts w:ascii="Times New Roman" w:eastAsia="Calibri" w:hAnsi="Times New Roman" w:cs="Times New Roman"/>
          <w:sz w:val="24"/>
          <w:szCs w:val="24"/>
        </w:rPr>
        <w:t xml:space="preserve"> тыс. руб.;</w:t>
      </w:r>
    </w:p>
    <w:p w:rsidR="00E338ED" w:rsidRPr="00FE3246" w:rsidRDefault="00E338ED" w:rsidP="00E338ED">
      <w:pPr>
        <w:autoSpaceDE w:val="0"/>
        <w:autoSpaceDN w:val="0"/>
        <w:adjustRightInd w:val="0"/>
        <w:rPr>
          <w:rFonts w:ascii="Times New Roman" w:eastAsia="Calibri" w:hAnsi="Times New Roman" w:cs="Times New Roman"/>
          <w:sz w:val="24"/>
          <w:szCs w:val="24"/>
        </w:rPr>
      </w:pPr>
      <w:r w:rsidRPr="00FE3246">
        <w:rPr>
          <w:rFonts w:ascii="Times New Roman" w:eastAsia="Calibri" w:hAnsi="Times New Roman" w:cs="Times New Roman"/>
          <w:sz w:val="24"/>
          <w:szCs w:val="24"/>
        </w:rPr>
        <w:t xml:space="preserve">0113 другие общегосударственные вопросы – </w:t>
      </w:r>
      <w:r w:rsidR="00EE227A" w:rsidRPr="00FE3246">
        <w:rPr>
          <w:rFonts w:ascii="Times New Roman" w:eastAsia="Calibri" w:hAnsi="Times New Roman" w:cs="Times New Roman"/>
          <w:sz w:val="24"/>
          <w:szCs w:val="24"/>
        </w:rPr>
        <w:t>2</w:t>
      </w:r>
      <w:r w:rsidR="00566806" w:rsidRPr="00FE3246">
        <w:rPr>
          <w:rFonts w:ascii="Times New Roman" w:eastAsia="Calibri" w:hAnsi="Times New Roman" w:cs="Times New Roman"/>
          <w:sz w:val="24"/>
          <w:szCs w:val="24"/>
        </w:rPr>
        <w:t>9 081,7</w:t>
      </w:r>
      <w:r w:rsidRPr="00FE3246">
        <w:rPr>
          <w:rFonts w:ascii="Times New Roman" w:eastAsia="Calibri" w:hAnsi="Times New Roman" w:cs="Times New Roman"/>
          <w:sz w:val="24"/>
          <w:szCs w:val="24"/>
        </w:rPr>
        <w:t xml:space="preserve"> тыс. руб.</w:t>
      </w:r>
    </w:p>
    <w:p w:rsidR="00566806" w:rsidRPr="00FE3246" w:rsidRDefault="008B01EE" w:rsidP="00E338ED">
      <w:pPr>
        <w:autoSpaceDE w:val="0"/>
        <w:autoSpaceDN w:val="0"/>
        <w:adjustRightInd w:val="0"/>
        <w:rPr>
          <w:rFonts w:ascii="Times New Roman" w:hAnsi="Times New Roman" w:cs="Times New Roman"/>
          <w:sz w:val="24"/>
          <w:szCs w:val="24"/>
        </w:rPr>
      </w:pPr>
      <w:r w:rsidRPr="00FE3246">
        <w:rPr>
          <w:rFonts w:ascii="Times New Roman" w:eastAsia="Calibri" w:hAnsi="Times New Roman" w:cs="Times New Roman"/>
          <w:sz w:val="24"/>
          <w:szCs w:val="24"/>
        </w:rPr>
        <w:t>Неисполнение плановых расходных обязательств по разделу 0</w:t>
      </w:r>
      <w:r w:rsidR="00566806" w:rsidRPr="00FE3246">
        <w:rPr>
          <w:rFonts w:ascii="Times New Roman" w:eastAsia="Calibri" w:hAnsi="Times New Roman" w:cs="Times New Roman"/>
          <w:sz w:val="24"/>
          <w:szCs w:val="24"/>
        </w:rPr>
        <w:t>104</w:t>
      </w:r>
      <w:r w:rsidRPr="00FE3246">
        <w:rPr>
          <w:rFonts w:ascii="Times New Roman" w:eastAsia="Calibri" w:hAnsi="Times New Roman" w:cs="Times New Roman"/>
          <w:sz w:val="24"/>
          <w:szCs w:val="24"/>
        </w:rPr>
        <w:t xml:space="preserve"> в с</w:t>
      </w:r>
      <w:r w:rsidRPr="00FE3246">
        <w:rPr>
          <w:rFonts w:ascii="Times New Roman" w:hAnsi="Times New Roman" w:cs="Times New Roman"/>
          <w:sz w:val="24"/>
          <w:szCs w:val="24"/>
        </w:rPr>
        <w:t>умме</w:t>
      </w:r>
      <w:r w:rsidR="00566806" w:rsidRPr="00FE3246">
        <w:rPr>
          <w:rFonts w:ascii="Times New Roman" w:hAnsi="Times New Roman" w:cs="Times New Roman"/>
          <w:sz w:val="24"/>
          <w:szCs w:val="24"/>
        </w:rPr>
        <w:t xml:space="preserve"> 9 244,0</w:t>
      </w:r>
      <w:r w:rsidRPr="00FE3246">
        <w:rPr>
          <w:rFonts w:ascii="Times New Roman" w:hAnsi="Times New Roman" w:cs="Times New Roman"/>
          <w:sz w:val="24"/>
          <w:szCs w:val="24"/>
        </w:rPr>
        <w:t xml:space="preserve"> тыс. рублей</w:t>
      </w:r>
      <w:r w:rsidRPr="00FE3246">
        <w:rPr>
          <w:rFonts w:ascii="Times New Roman" w:eastAsia="Calibri" w:hAnsi="Times New Roman" w:cs="Times New Roman"/>
          <w:sz w:val="24"/>
          <w:szCs w:val="24"/>
        </w:rPr>
        <w:t xml:space="preserve"> образовалось в связи с н</w:t>
      </w:r>
      <w:r w:rsidRPr="00FE3246">
        <w:rPr>
          <w:rFonts w:ascii="Times New Roman" w:hAnsi="Times New Roman" w:cs="Times New Roman"/>
          <w:sz w:val="24"/>
          <w:szCs w:val="24"/>
        </w:rPr>
        <w:t>е исполнением условий муниципального контракта</w:t>
      </w:r>
      <w:r w:rsidR="00566806" w:rsidRPr="00FE3246">
        <w:rPr>
          <w:rFonts w:ascii="Times New Roman" w:hAnsi="Times New Roman" w:cs="Times New Roman"/>
          <w:sz w:val="24"/>
          <w:szCs w:val="24"/>
        </w:rPr>
        <w:t xml:space="preserve"> и ведением</w:t>
      </w:r>
      <w:r w:rsidRPr="00FE3246">
        <w:rPr>
          <w:rFonts w:ascii="Times New Roman" w:hAnsi="Times New Roman" w:cs="Times New Roman"/>
          <w:sz w:val="24"/>
          <w:szCs w:val="24"/>
        </w:rPr>
        <w:t xml:space="preserve"> </w:t>
      </w:r>
      <w:r w:rsidR="00566806" w:rsidRPr="00FE3246">
        <w:rPr>
          <w:rFonts w:ascii="Times New Roman" w:hAnsi="Times New Roman" w:cs="Times New Roman"/>
          <w:sz w:val="24"/>
          <w:szCs w:val="24"/>
        </w:rPr>
        <w:t>претензионной работы, заключение МК на доп. работы  в январе 2023 года.</w:t>
      </w:r>
    </w:p>
    <w:p w:rsidR="00E338ED" w:rsidRPr="00FE3246" w:rsidRDefault="00E338ED" w:rsidP="00E338ED">
      <w:pPr>
        <w:autoSpaceDE w:val="0"/>
        <w:autoSpaceDN w:val="0"/>
        <w:adjustRightInd w:val="0"/>
        <w:rPr>
          <w:rFonts w:ascii="Times New Roman" w:eastAsia="Times New Roman" w:hAnsi="Times New Roman" w:cs="Times New Roman"/>
          <w:sz w:val="24"/>
          <w:szCs w:val="24"/>
          <w:lang w:eastAsia="ru-RU"/>
        </w:rPr>
      </w:pPr>
      <w:r w:rsidRPr="00FE3246">
        <w:rPr>
          <w:rFonts w:ascii="Times New Roman" w:hAnsi="Times New Roman" w:cs="Times New Roman"/>
          <w:sz w:val="24"/>
          <w:szCs w:val="24"/>
        </w:rPr>
        <w:t>Выделенные ср</w:t>
      </w:r>
      <w:r w:rsidR="00326DED" w:rsidRPr="00FE3246">
        <w:rPr>
          <w:rFonts w:ascii="Times New Roman" w:hAnsi="Times New Roman" w:cs="Times New Roman"/>
          <w:sz w:val="24"/>
          <w:szCs w:val="24"/>
        </w:rPr>
        <w:t xml:space="preserve">едства  освоены на </w:t>
      </w:r>
      <w:r w:rsidR="00566806" w:rsidRPr="00FE3246">
        <w:rPr>
          <w:rFonts w:ascii="Times New Roman" w:hAnsi="Times New Roman" w:cs="Times New Roman"/>
          <w:sz w:val="24"/>
          <w:szCs w:val="24"/>
        </w:rPr>
        <w:t>82,7</w:t>
      </w:r>
      <w:r w:rsidRPr="00FE3246">
        <w:rPr>
          <w:rFonts w:ascii="Times New Roman" w:hAnsi="Times New Roman" w:cs="Times New Roman"/>
          <w:sz w:val="24"/>
          <w:szCs w:val="24"/>
        </w:rPr>
        <w:t>%</w:t>
      </w:r>
      <w:r w:rsidRPr="00FE3246">
        <w:rPr>
          <w:rFonts w:ascii="Times New Roman" w:eastAsia="Times New Roman" w:hAnsi="Times New Roman" w:cs="Times New Roman"/>
          <w:sz w:val="24"/>
          <w:szCs w:val="24"/>
          <w:lang w:eastAsia="ru-RU"/>
        </w:rPr>
        <w:t>.</w:t>
      </w:r>
    </w:p>
    <w:p w:rsidR="003E1B3E" w:rsidRPr="00FE3246" w:rsidRDefault="003E1B3E" w:rsidP="00E338ED">
      <w:pPr>
        <w:autoSpaceDE w:val="0"/>
        <w:autoSpaceDN w:val="0"/>
        <w:adjustRightInd w:val="0"/>
        <w:rPr>
          <w:rFonts w:ascii="Times New Roman" w:eastAsia="Times New Roman" w:hAnsi="Times New Roman" w:cs="Times New Roman"/>
          <w:sz w:val="24"/>
          <w:szCs w:val="24"/>
          <w:lang w:eastAsia="ru-RU"/>
        </w:rPr>
      </w:pPr>
    </w:p>
    <w:p w:rsidR="00BB2745" w:rsidRPr="00FE3246" w:rsidRDefault="00EF0A6B" w:rsidP="00D35146">
      <w:pPr>
        <w:autoSpaceDE w:val="0"/>
        <w:autoSpaceDN w:val="0"/>
        <w:adjustRightInd w:val="0"/>
        <w:ind w:firstLine="709"/>
        <w:rPr>
          <w:rFonts w:ascii="Times New Roman" w:eastAsia="Times New Roman" w:hAnsi="Times New Roman" w:cs="Times New Roman"/>
          <w:sz w:val="24"/>
          <w:szCs w:val="24"/>
          <w:lang w:eastAsia="ru-RU"/>
        </w:rPr>
      </w:pPr>
      <w:r w:rsidRPr="00FE3246">
        <w:rPr>
          <w:rFonts w:ascii="Times New Roman" w:hAnsi="Times New Roman" w:cs="Times New Roman"/>
          <w:b/>
          <w:sz w:val="24"/>
          <w:szCs w:val="24"/>
        </w:rPr>
        <w:t>Р</w:t>
      </w:r>
      <w:r w:rsidR="00E338ED" w:rsidRPr="00FE3246">
        <w:rPr>
          <w:rFonts w:ascii="Times New Roman" w:hAnsi="Times New Roman" w:cs="Times New Roman"/>
          <w:b/>
          <w:sz w:val="24"/>
          <w:szCs w:val="24"/>
        </w:rPr>
        <w:t xml:space="preserve">аздел 0200 «Национальная оборона» </w:t>
      </w:r>
      <w:r w:rsidR="00E338ED" w:rsidRPr="00FE3246">
        <w:rPr>
          <w:rFonts w:ascii="Times New Roman" w:hAnsi="Times New Roman" w:cs="Times New Roman"/>
          <w:sz w:val="24"/>
          <w:szCs w:val="24"/>
        </w:rPr>
        <w:t xml:space="preserve">сумма исполнения </w:t>
      </w:r>
      <w:r w:rsidR="00C75728" w:rsidRPr="00FE3246">
        <w:rPr>
          <w:rFonts w:ascii="Times New Roman" w:hAnsi="Times New Roman" w:cs="Times New Roman"/>
          <w:b/>
          <w:sz w:val="24"/>
          <w:szCs w:val="24"/>
        </w:rPr>
        <w:t>1</w:t>
      </w:r>
      <w:r w:rsidR="003E1B3E" w:rsidRPr="00FE3246">
        <w:rPr>
          <w:rFonts w:ascii="Times New Roman" w:hAnsi="Times New Roman" w:cs="Times New Roman"/>
          <w:b/>
          <w:sz w:val="24"/>
          <w:szCs w:val="24"/>
        </w:rPr>
        <w:t> </w:t>
      </w:r>
      <w:r w:rsidR="00C75728" w:rsidRPr="00FE3246">
        <w:rPr>
          <w:rFonts w:ascii="Times New Roman" w:hAnsi="Times New Roman" w:cs="Times New Roman"/>
          <w:b/>
          <w:sz w:val="24"/>
          <w:szCs w:val="24"/>
        </w:rPr>
        <w:t>5</w:t>
      </w:r>
      <w:r w:rsidR="003E1B3E" w:rsidRPr="00FE3246">
        <w:rPr>
          <w:rFonts w:ascii="Times New Roman" w:hAnsi="Times New Roman" w:cs="Times New Roman"/>
          <w:b/>
          <w:sz w:val="24"/>
          <w:szCs w:val="24"/>
        </w:rPr>
        <w:t>00,4</w:t>
      </w:r>
      <w:r w:rsidR="00E338ED" w:rsidRPr="00FE3246">
        <w:rPr>
          <w:rFonts w:ascii="Times New Roman" w:hAnsi="Times New Roman" w:cs="Times New Roman"/>
          <w:b/>
          <w:sz w:val="24"/>
          <w:szCs w:val="24"/>
        </w:rPr>
        <w:t xml:space="preserve"> тыс. рублей.</w:t>
      </w:r>
      <w:r w:rsidR="00E338ED" w:rsidRPr="00FE3246">
        <w:rPr>
          <w:rFonts w:ascii="Times New Roman" w:hAnsi="Times New Roman" w:cs="Times New Roman"/>
          <w:sz w:val="24"/>
          <w:szCs w:val="24"/>
        </w:rPr>
        <w:t xml:space="preserve"> Удельный вес расходов составил </w:t>
      </w:r>
      <w:r w:rsidR="003E1B3E" w:rsidRPr="00FE3246">
        <w:rPr>
          <w:rFonts w:ascii="Times New Roman" w:hAnsi="Times New Roman" w:cs="Times New Roman"/>
          <w:sz w:val="24"/>
          <w:szCs w:val="24"/>
        </w:rPr>
        <w:t>0,89</w:t>
      </w:r>
      <w:r w:rsidR="00E338ED" w:rsidRPr="00FE3246">
        <w:rPr>
          <w:rFonts w:ascii="Times New Roman" w:hAnsi="Times New Roman" w:cs="Times New Roman"/>
          <w:sz w:val="24"/>
          <w:szCs w:val="24"/>
        </w:rPr>
        <w:t xml:space="preserve">%. Выделенные средства  освоены на </w:t>
      </w:r>
      <w:r w:rsidR="003E1B3E" w:rsidRPr="00FE3246">
        <w:rPr>
          <w:rFonts w:ascii="Times New Roman" w:hAnsi="Times New Roman" w:cs="Times New Roman"/>
          <w:sz w:val="24"/>
          <w:szCs w:val="24"/>
        </w:rPr>
        <w:t>89,6</w:t>
      </w:r>
      <w:r w:rsidR="00E338ED" w:rsidRPr="00FE3246">
        <w:rPr>
          <w:rFonts w:ascii="Times New Roman" w:hAnsi="Times New Roman" w:cs="Times New Roman"/>
          <w:sz w:val="24"/>
          <w:szCs w:val="24"/>
        </w:rPr>
        <w:t>%</w:t>
      </w:r>
      <w:r w:rsidR="00E338ED" w:rsidRPr="00FE3246">
        <w:rPr>
          <w:rFonts w:ascii="Times New Roman" w:eastAsia="Times New Roman" w:hAnsi="Times New Roman" w:cs="Times New Roman"/>
          <w:sz w:val="24"/>
          <w:szCs w:val="24"/>
          <w:lang w:eastAsia="ru-RU"/>
        </w:rPr>
        <w:t>.</w:t>
      </w:r>
    </w:p>
    <w:p w:rsidR="003E1B3E" w:rsidRPr="00FE3246" w:rsidRDefault="003E1B3E" w:rsidP="00D35146">
      <w:pPr>
        <w:autoSpaceDE w:val="0"/>
        <w:autoSpaceDN w:val="0"/>
        <w:adjustRightInd w:val="0"/>
        <w:ind w:firstLine="709"/>
        <w:rPr>
          <w:rFonts w:ascii="Times New Roman" w:hAnsi="Times New Roman" w:cs="Times New Roman"/>
          <w:sz w:val="24"/>
          <w:szCs w:val="24"/>
        </w:rPr>
      </w:pPr>
      <w:r w:rsidRPr="00FE3246">
        <w:rPr>
          <w:rFonts w:ascii="Times New Roman" w:eastAsia="Calibri" w:hAnsi="Times New Roman" w:cs="Times New Roman"/>
          <w:sz w:val="24"/>
          <w:szCs w:val="24"/>
        </w:rPr>
        <w:t xml:space="preserve">Неисполнение плановых расходных обязательств по разделу в сумме </w:t>
      </w:r>
      <w:r w:rsidRPr="00FE3246">
        <w:rPr>
          <w:rFonts w:ascii="Times New Roman" w:eastAsia="Calibri" w:hAnsi="Times New Roman" w:cs="Times New Roman"/>
          <w:sz w:val="24"/>
          <w:szCs w:val="24"/>
        </w:rPr>
        <w:t>174,0</w:t>
      </w:r>
      <w:r w:rsidRPr="00FE3246">
        <w:rPr>
          <w:rFonts w:ascii="Times New Roman" w:eastAsia="Calibri" w:hAnsi="Times New Roman" w:cs="Times New Roman"/>
          <w:sz w:val="24"/>
          <w:szCs w:val="24"/>
        </w:rPr>
        <w:t>0 тыс. рублей сложилось в связи с</w:t>
      </w:r>
      <w:r w:rsidRPr="00FE3246">
        <w:t xml:space="preserve"> </w:t>
      </w:r>
      <w:r w:rsidRPr="00FE3246">
        <w:rPr>
          <w:rFonts w:ascii="Times New Roman" w:eastAsia="Calibri" w:hAnsi="Times New Roman" w:cs="Times New Roman"/>
          <w:sz w:val="24"/>
          <w:szCs w:val="24"/>
        </w:rPr>
        <w:t>экономией по ФОТ, в связи с сокращением 1 единицы ВУС.</w:t>
      </w:r>
    </w:p>
    <w:p w:rsidR="00C17221" w:rsidRPr="00FE3246" w:rsidRDefault="00C17221" w:rsidP="00D35146">
      <w:pPr>
        <w:autoSpaceDE w:val="0"/>
        <w:autoSpaceDN w:val="0"/>
        <w:adjustRightInd w:val="0"/>
        <w:ind w:firstLine="709"/>
        <w:rPr>
          <w:rFonts w:ascii="Times New Roman" w:hAnsi="Times New Roman" w:cs="Times New Roman"/>
          <w:b/>
          <w:sz w:val="24"/>
          <w:szCs w:val="24"/>
        </w:rPr>
      </w:pPr>
    </w:p>
    <w:p w:rsidR="00E338ED" w:rsidRPr="00FE3246" w:rsidRDefault="00EF0A6B" w:rsidP="00D35146">
      <w:pPr>
        <w:autoSpaceDE w:val="0"/>
        <w:autoSpaceDN w:val="0"/>
        <w:adjustRightInd w:val="0"/>
        <w:ind w:firstLine="709"/>
        <w:rPr>
          <w:rFonts w:ascii="Times New Roman" w:eastAsia="Times New Roman" w:hAnsi="Times New Roman" w:cs="Times New Roman"/>
          <w:sz w:val="24"/>
          <w:szCs w:val="24"/>
          <w:lang w:eastAsia="ru-RU"/>
        </w:rPr>
      </w:pPr>
      <w:r w:rsidRPr="00FE3246">
        <w:rPr>
          <w:rFonts w:ascii="Times New Roman" w:hAnsi="Times New Roman" w:cs="Times New Roman"/>
          <w:b/>
          <w:sz w:val="24"/>
          <w:szCs w:val="24"/>
        </w:rPr>
        <w:t>Р</w:t>
      </w:r>
      <w:r w:rsidR="00E338ED" w:rsidRPr="00FE3246">
        <w:rPr>
          <w:rFonts w:ascii="Times New Roman" w:hAnsi="Times New Roman" w:cs="Times New Roman"/>
          <w:b/>
          <w:sz w:val="24"/>
          <w:szCs w:val="24"/>
        </w:rPr>
        <w:t xml:space="preserve">аздел 0300 «Национальная безопасность и правоохранительная деятельность» </w:t>
      </w:r>
      <w:r w:rsidR="00E338ED" w:rsidRPr="00FE3246">
        <w:rPr>
          <w:rFonts w:ascii="Times New Roman" w:hAnsi="Times New Roman" w:cs="Times New Roman"/>
          <w:sz w:val="24"/>
          <w:szCs w:val="24"/>
        </w:rPr>
        <w:t xml:space="preserve"> исполнени</w:t>
      </w:r>
      <w:r w:rsidR="00ED1DDD" w:rsidRPr="00FE3246">
        <w:rPr>
          <w:rFonts w:ascii="Times New Roman" w:hAnsi="Times New Roman" w:cs="Times New Roman"/>
          <w:sz w:val="24"/>
          <w:szCs w:val="24"/>
        </w:rPr>
        <w:t xml:space="preserve">е по данному разделу составило </w:t>
      </w:r>
      <w:r w:rsidR="00322268" w:rsidRPr="00FE3246">
        <w:rPr>
          <w:rFonts w:ascii="Times New Roman" w:hAnsi="Times New Roman" w:cs="Times New Roman"/>
          <w:b/>
          <w:sz w:val="24"/>
          <w:szCs w:val="24"/>
        </w:rPr>
        <w:t>999,3</w:t>
      </w:r>
      <w:r w:rsidR="00E338ED" w:rsidRPr="00FE3246">
        <w:rPr>
          <w:rFonts w:ascii="Times New Roman" w:hAnsi="Times New Roman" w:cs="Times New Roman"/>
          <w:b/>
          <w:sz w:val="24"/>
          <w:szCs w:val="24"/>
        </w:rPr>
        <w:t xml:space="preserve"> тыс. рублей</w:t>
      </w:r>
      <w:r w:rsidR="00E338ED" w:rsidRPr="00FE3246">
        <w:rPr>
          <w:rFonts w:ascii="Times New Roman" w:hAnsi="Times New Roman" w:cs="Times New Roman"/>
          <w:sz w:val="24"/>
          <w:szCs w:val="24"/>
        </w:rPr>
        <w:t xml:space="preserve">. Удельный вес расходов составил </w:t>
      </w:r>
      <w:r w:rsidR="00ED1DDD" w:rsidRPr="00FE3246">
        <w:rPr>
          <w:rFonts w:ascii="Times New Roman" w:hAnsi="Times New Roman" w:cs="Times New Roman"/>
          <w:sz w:val="24"/>
          <w:szCs w:val="24"/>
        </w:rPr>
        <w:t>0,6</w:t>
      </w:r>
      <w:r w:rsidR="00E338ED" w:rsidRPr="00FE3246">
        <w:rPr>
          <w:rFonts w:ascii="Times New Roman" w:hAnsi="Times New Roman" w:cs="Times New Roman"/>
          <w:sz w:val="24"/>
          <w:szCs w:val="24"/>
        </w:rPr>
        <w:t xml:space="preserve">%. </w:t>
      </w:r>
    </w:p>
    <w:p w:rsidR="00E338ED" w:rsidRPr="00FE3246" w:rsidRDefault="00E338ED" w:rsidP="00E338ED">
      <w:pPr>
        <w:autoSpaceDE w:val="0"/>
        <w:autoSpaceDN w:val="0"/>
        <w:adjustRightInd w:val="0"/>
        <w:rPr>
          <w:rFonts w:ascii="Times New Roman" w:hAnsi="Times New Roman" w:cs="Times New Roman"/>
          <w:sz w:val="24"/>
          <w:szCs w:val="24"/>
        </w:rPr>
      </w:pPr>
      <w:r w:rsidRPr="00FE3246">
        <w:rPr>
          <w:rFonts w:ascii="Times New Roman" w:hAnsi="Times New Roman" w:cs="Times New Roman"/>
          <w:sz w:val="24"/>
          <w:szCs w:val="24"/>
        </w:rPr>
        <w:t>Основные направления расходования средств по данному разделу, следующие:</w:t>
      </w:r>
    </w:p>
    <w:p w:rsidR="00E338ED" w:rsidRPr="00FE3246" w:rsidRDefault="00E338ED" w:rsidP="00E338ED">
      <w:pPr>
        <w:autoSpaceDE w:val="0"/>
        <w:autoSpaceDN w:val="0"/>
        <w:adjustRightInd w:val="0"/>
        <w:rPr>
          <w:rFonts w:ascii="Times New Roman" w:hAnsi="Times New Roman" w:cs="Times New Roman"/>
          <w:sz w:val="24"/>
          <w:szCs w:val="24"/>
        </w:rPr>
      </w:pPr>
      <w:r w:rsidRPr="00FE3246">
        <w:rPr>
          <w:rFonts w:ascii="Times New Roman" w:hAnsi="Times New Roman" w:cs="Times New Roman"/>
          <w:sz w:val="24"/>
          <w:szCs w:val="24"/>
        </w:rPr>
        <w:t xml:space="preserve">0304 органы юстиции – </w:t>
      </w:r>
      <w:r w:rsidR="00322268" w:rsidRPr="00FE3246">
        <w:rPr>
          <w:rFonts w:ascii="Times New Roman" w:hAnsi="Times New Roman" w:cs="Times New Roman"/>
          <w:sz w:val="24"/>
          <w:szCs w:val="24"/>
        </w:rPr>
        <w:t>7</w:t>
      </w:r>
      <w:r w:rsidR="00EE227A" w:rsidRPr="00FE3246">
        <w:rPr>
          <w:rFonts w:ascii="Times New Roman" w:hAnsi="Times New Roman" w:cs="Times New Roman"/>
          <w:sz w:val="24"/>
          <w:szCs w:val="24"/>
        </w:rPr>
        <w:t>8</w:t>
      </w:r>
      <w:r w:rsidR="00322268" w:rsidRPr="00FE3246">
        <w:rPr>
          <w:rFonts w:ascii="Times New Roman" w:hAnsi="Times New Roman" w:cs="Times New Roman"/>
          <w:sz w:val="24"/>
          <w:szCs w:val="24"/>
        </w:rPr>
        <w:t>,</w:t>
      </w:r>
      <w:r w:rsidR="00EE227A" w:rsidRPr="00FE3246">
        <w:rPr>
          <w:rFonts w:ascii="Times New Roman" w:hAnsi="Times New Roman" w:cs="Times New Roman"/>
          <w:sz w:val="24"/>
          <w:szCs w:val="24"/>
        </w:rPr>
        <w:t>8</w:t>
      </w:r>
      <w:r w:rsidR="00322268" w:rsidRPr="00FE3246">
        <w:rPr>
          <w:rFonts w:ascii="Times New Roman" w:hAnsi="Times New Roman" w:cs="Times New Roman"/>
          <w:sz w:val="24"/>
          <w:szCs w:val="24"/>
        </w:rPr>
        <w:t xml:space="preserve"> </w:t>
      </w:r>
      <w:r w:rsidRPr="00FE3246">
        <w:rPr>
          <w:rFonts w:ascii="Times New Roman" w:hAnsi="Times New Roman" w:cs="Times New Roman"/>
          <w:sz w:val="24"/>
          <w:szCs w:val="24"/>
        </w:rPr>
        <w:t>тыс. рублей;</w:t>
      </w:r>
    </w:p>
    <w:p w:rsidR="00E338ED" w:rsidRPr="00FE3246" w:rsidRDefault="00E338ED" w:rsidP="00E338ED">
      <w:pPr>
        <w:autoSpaceDE w:val="0"/>
        <w:autoSpaceDN w:val="0"/>
        <w:adjustRightInd w:val="0"/>
        <w:rPr>
          <w:rFonts w:ascii="Times New Roman" w:hAnsi="Times New Roman" w:cs="Times New Roman"/>
          <w:sz w:val="24"/>
          <w:szCs w:val="24"/>
        </w:rPr>
      </w:pPr>
      <w:r w:rsidRPr="00FE3246">
        <w:rPr>
          <w:rFonts w:ascii="Times New Roman" w:hAnsi="Times New Roman" w:cs="Times New Roman"/>
          <w:sz w:val="24"/>
          <w:szCs w:val="24"/>
        </w:rPr>
        <w:t xml:space="preserve">0310 обеспечение пожарной безопасности – </w:t>
      </w:r>
      <w:r w:rsidR="00D5691B" w:rsidRPr="00FE3246">
        <w:rPr>
          <w:rFonts w:ascii="Times New Roman" w:hAnsi="Times New Roman" w:cs="Times New Roman"/>
          <w:sz w:val="24"/>
          <w:szCs w:val="24"/>
        </w:rPr>
        <w:t>920,5</w:t>
      </w:r>
      <w:r w:rsidRPr="00FE3246">
        <w:rPr>
          <w:rFonts w:ascii="Times New Roman" w:hAnsi="Times New Roman" w:cs="Times New Roman"/>
          <w:sz w:val="24"/>
          <w:szCs w:val="24"/>
        </w:rPr>
        <w:t xml:space="preserve"> тыс. рублей;</w:t>
      </w:r>
    </w:p>
    <w:p w:rsidR="00E338ED" w:rsidRPr="00FE3246" w:rsidRDefault="00E338ED" w:rsidP="00E338ED">
      <w:pPr>
        <w:autoSpaceDE w:val="0"/>
        <w:autoSpaceDN w:val="0"/>
        <w:adjustRightInd w:val="0"/>
        <w:rPr>
          <w:rFonts w:ascii="Times New Roman" w:hAnsi="Times New Roman" w:cs="Times New Roman"/>
          <w:sz w:val="24"/>
          <w:szCs w:val="24"/>
        </w:rPr>
      </w:pPr>
      <w:r w:rsidRPr="00FE3246">
        <w:rPr>
          <w:rFonts w:ascii="Times New Roman" w:hAnsi="Times New Roman" w:cs="Times New Roman"/>
          <w:sz w:val="24"/>
          <w:szCs w:val="24"/>
        </w:rPr>
        <w:t>Выд</w:t>
      </w:r>
      <w:r w:rsidR="00D72E65" w:rsidRPr="00FE3246">
        <w:rPr>
          <w:rFonts w:ascii="Times New Roman" w:hAnsi="Times New Roman" w:cs="Times New Roman"/>
          <w:sz w:val="24"/>
          <w:szCs w:val="24"/>
        </w:rPr>
        <w:t>еленные средства  освоены на 10</w:t>
      </w:r>
      <w:r w:rsidR="00ED1DDD" w:rsidRPr="00FE3246">
        <w:rPr>
          <w:rFonts w:ascii="Times New Roman" w:hAnsi="Times New Roman" w:cs="Times New Roman"/>
          <w:sz w:val="24"/>
          <w:szCs w:val="24"/>
        </w:rPr>
        <w:t>0,0</w:t>
      </w:r>
      <w:r w:rsidRPr="00FE3246">
        <w:rPr>
          <w:rFonts w:ascii="Times New Roman" w:hAnsi="Times New Roman" w:cs="Times New Roman"/>
          <w:sz w:val="24"/>
          <w:szCs w:val="24"/>
        </w:rPr>
        <w:t>%</w:t>
      </w:r>
      <w:r w:rsidRPr="00FE3246">
        <w:rPr>
          <w:rFonts w:ascii="Times New Roman" w:eastAsia="Times New Roman" w:hAnsi="Times New Roman" w:cs="Times New Roman"/>
          <w:sz w:val="24"/>
          <w:szCs w:val="24"/>
          <w:lang w:eastAsia="ru-RU"/>
        </w:rPr>
        <w:t>.</w:t>
      </w:r>
    </w:p>
    <w:p w:rsidR="00B2095D" w:rsidRPr="00FE3246" w:rsidRDefault="00B2095D" w:rsidP="00D35146">
      <w:pPr>
        <w:autoSpaceDE w:val="0"/>
        <w:autoSpaceDN w:val="0"/>
        <w:adjustRightInd w:val="0"/>
        <w:ind w:firstLine="709"/>
        <w:rPr>
          <w:rFonts w:ascii="Times New Roman" w:hAnsi="Times New Roman" w:cs="Times New Roman"/>
          <w:b/>
          <w:sz w:val="24"/>
          <w:szCs w:val="24"/>
        </w:rPr>
      </w:pPr>
    </w:p>
    <w:p w:rsidR="00E338ED" w:rsidRPr="00FE3246" w:rsidRDefault="00EF0A6B" w:rsidP="00D35146">
      <w:pPr>
        <w:autoSpaceDE w:val="0"/>
        <w:autoSpaceDN w:val="0"/>
        <w:adjustRightInd w:val="0"/>
        <w:ind w:firstLine="709"/>
        <w:rPr>
          <w:rFonts w:ascii="Times New Roman" w:hAnsi="Times New Roman" w:cs="Times New Roman"/>
          <w:sz w:val="24"/>
          <w:szCs w:val="24"/>
        </w:rPr>
      </w:pPr>
      <w:r w:rsidRPr="00FE3246">
        <w:rPr>
          <w:rFonts w:ascii="Times New Roman" w:hAnsi="Times New Roman" w:cs="Times New Roman"/>
          <w:b/>
          <w:sz w:val="24"/>
          <w:szCs w:val="24"/>
        </w:rPr>
        <w:t>Р</w:t>
      </w:r>
      <w:r w:rsidR="00472C64" w:rsidRPr="00FE3246">
        <w:rPr>
          <w:rFonts w:ascii="Times New Roman" w:hAnsi="Times New Roman" w:cs="Times New Roman"/>
          <w:b/>
          <w:sz w:val="24"/>
          <w:szCs w:val="24"/>
        </w:rPr>
        <w:t xml:space="preserve">аздел 0400 </w:t>
      </w:r>
      <w:r w:rsidR="00E338ED" w:rsidRPr="00FE3246">
        <w:rPr>
          <w:rFonts w:ascii="Times New Roman" w:hAnsi="Times New Roman" w:cs="Times New Roman"/>
          <w:b/>
          <w:sz w:val="24"/>
          <w:szCs w:val="24"/>
        </w:rPr>
        <w:t>«Национальная экономика»</w:t>
      </w:r>
      <w:r w:rsidR="00472C64" w:rsidRPr="00FE3246">
        <w:rPr>
          <w:rFonts w:ascii="Times New Roman" w:hAnsi="Times New Roman" w:cs="Times New Roman"/>
          <w:sz w:val="24"/>
          <w:szCs w:val="24"/>
        </w:rPr>
        <w:t xml:space="preserve"> фактическое исполнение </w:t>
      </w:r>
      <w:r w:rsidR="00E338ED" w:rsidRPr="00FE3246">
        <w:rPr>
          <w:rFonts w:ascii="Times New Roman" w:hAnsi="Times New Roman" w:cs="Times New Roman"/>
          <w:sz w:val="24"/>
          <w:szCs w:val="24"/>
        </w:rPr>
        <w:t xml:space="preserve">составило </w:t>
      </w:r>
      <w:r w:rsidR="00E338ED" w:rsidRPr="00FE3246">
        <w:rPr>
          <w:rFonts w:ascii="Times New Roman" w:hAnsi="Times New Roman" w:cs="Times New Roman"/>
          <w:b/>
          <w:sz w:val="24"/>
          <w:szCs w:val="24"/>
        </w:rPr>
        <w:t> </w:t>
      </w:r>
      <w:r w:rsidR="00791450" w:rsidRPr="00FE3246">
        <w:rPr>
          <w:rFonts w:ascii="Times New Roman" w:hAnsi="Times New Roman" w:cs="Times New Roman"/>
          <w:b/>
          <w:sz w:val="24"/>
          <w:szCs w:val="24"/>
        </w:rPr>
        <w:t>54 287,4</w:t>
      </w:r>
      <w:r w:rsidR="00E338ED" w:rsidRPr="00FE3246">
        <w:rPr>
          <w:rFonts w:ascii="Times New Roman" w:hAnsi="Times New Roman" w:cs="Times New Roman"/>
          <w:b/>
          <w:sz w:val="24"/>
          <w:szCs w:val="24"/>
        </w:rPr>
        <w:t xml:space="preserve"> тыс. рублей,</w:t>
      </w:r>
      <w:r w:rsidR="00E338ED" w:rsidRPr="00FE3246">
        <w:rPr>
          <w:rFonts w:ascii="Times New Roman" w:hAnsi="Times New Roman" w:cs="Times New Roman"/>
          <w:sz w:val="24"/>
          <w:szCs w:val="24"/>
        </w:rPr>
        <w:t xml:space="preserve"> в общей сумме расходов удельный вес расходов составил </w:t>
      </w:r>
      <w:r w:rsidR="00791450" w:rsidRPr="00FE3246">
        <w:rPr>
          <w:rFonts w:ascii="Times New Roman" w:hAnsi="Times New Roman" w:cs="Times New Roman"/>
          <w:sz w:val="24"/>
          <w:szCs w:val="24"/>
        </w:rPr>
        <w:t>32,4</w:t>
      </w:r>
      <w:r w:rsidR="00E338ED" w:rsidRPr="00FE3246">
        <w:rPr>
          <w:rFonts w:ascii="Times New Roman" w:hAnsi="Times New Roman" w:cs="Times New Roman"/>
          <w:sz w:val="24"/>
          <w:szCs w:val="24"/>
        </w:rPr>
        <w:t xml:space="preserve">%. </w:t>
      </w:r>
    </w:p>
    <w:p w:rsidR="00E338ED" w:rsidRPr="00FE3246" w:rsidRDefault="00E338ED" w:rsidP="00E338ED">
      <w:pPr>
        <w:autoSpaceDE w:val="0"/>
        <w:autoSpaceDN w:val="0"/>
        <w:adjustRightInd w:val="0"/>
        <w:rPr>
          <w:rFonts w:ascii="Times New Roman" w:eastAsia="Calibri" w:hAnsi="Times New Roman" w:cs="Times New Roman"/>
          <w:sz w:val="24"/>
          <w:szCs w:val="24"/>
        </w:rPr>
      </w:pPr>
      <w:r w:rsidRPr="00FE3246">
        <w:rPr>
          <w:rFonts w:ascii="Times New Roman" w:eastAsia="Calibri" w:hAnsi="Times New Roman" w:cs="Times New Roman"/>
          <w:sz w:val="24"/>
          <w:szCs w:val="24"/>
        </w:rPr>
        <w:t>Основные направления расходования средств по данному разделу, следующие:</w:t>
      </w:r>
    </w:p>
    <w:p w:rsidR="00791450" w:rsidRPr="00FE3246" w:rsidRDefault="00791450" w:rsidP="00E338ED">
      <w:pPr>
        <w:autoSpaceDE w:val="0"/>
        <w:autoSpaceDN w:val="0"/>
        <w:adjustRightInd w:val="0"/>
        <w:rPr>
          <w:rFonts w:ascii="Times New Roman" w:eastAsia="Calibri" w:hAnsi="Times New Roman" w:cs="Times New Roman"/>
          <w:sz w:val="24"/>
          <w:szCs w:val="24"/>
        </w:rPr>
      </w:pPr>
      <w:r w:rsidRPr="00FE3246">
        <w:rPr>
          <w:rFonts w:ascii="Times New Roman" w:eastAsia="Calibri" w:hAnsi="Times New Roman" w:cs="Times New Roman"/>
          <w:sz w:val="24"/>
          <w:szCs w:val="24"/>
        </w:rPr>
        <w:t>0405 сельское хозяйство и рыболовство – 633,2 тыс. рублей;</w:t>
      </w:r>
    </w:p>
    <w:p w:rsidR="00E338ED" w:rsidRPr="00FE3246" w:rsidRDefault="00E338ED" w:rsidP="00E338ED">
      <w:pPr>
        <w:autoSpaceDE w:val="0"/>
        <w:autoSpaceDN w:val="0"/>
        <w:adjustRightInd w:val="0"/>
        <w:rPr>
          <w:rFonts w:ascii="Times New Roman" w:eastAsia="Calibri" w:hAnsi="Times New Roman" w:cs="Times New Roman"/>
          <w:sz w:val="24"/>
          <w:szCs w:val="24"/>
        </w:rPr>
      </w:pPr>
      <w:r w:rsidRPr="00FE3246">
        <w:rPr>
          <w:rFonts w:ascii="Times New Roman" w:eastAsia="Calibri" w:hAnsi="Times New Roman" w:cs="Times New Roman"/>
          <w:sz w:val="24"/>
          <w:szCs w:val="24"/>
        </w:rPr>
        <w:t xml:space="preserve">0408 транспорт – </w:t>
      </w:r>
      <w:r w:rsidR="00322268" w:rsidRPr="00FE3246">
        <w:rPr>
          <w:rFonts w:ascii="Times New Roman" w:eastAsia="Calibri" w:hAnsi="Times New Roman" w:cs="Times New Roman"/>
          <w:sz w:val="24"/>
          <w:szCs w:val="24"/>
        </w:rPr>
        <w:t>7 148,6</w:t>
      </w:r>
      <w:r w:rsidRPr="00FE3246">
        <w:rPr>
          <w:rFonts w:ascii="Times New Roman" w:eastAsia="Calibri" w:hAnsi="Times New Roman" w:cs="Times New Roman"/>
          <w:sz w:val="24"/>
          <w:szCs w:val="24"/>
        </w:rPr>
        <w:t xml:space="preserve"> тыс. руб.;</w:t>
      </w:r>
      <w:r w:rsidR="00791450" w:rsidRPr="00FE3246">
        <w:rPr>
          <w:rFonts w:ascii="Times New Roman" w:eastAsia="Calibri" w:hAnsi="Times New Roman" w:cs="Times New Roman"/>
          <w:sz w:val="24"/>
          <w:szCs w:val="24"/>
        </w:rPr>
        <w:tab/>
      </w:r>
      <w:r w:rsidR="00791450" w:rsidRPr="00FE3246">
        <w:rPr>
          <w:rFonts w:ascii="Times New Roman" w:eastAsia="Calibri" w:hAnsi="Times New Roman" w:cs="Times New Roman"/>
          <w:sz w:val="24"/>
          <w:szCs w:val="24"/>
        </w:rPr>
        <w:tab/>
      </w:r>
    </w:p>
    <w:p w:rsidR="00E338ED" w:rsidRPr="00FE3246" w:rsidRDefault="00E338ED" w:rsidP="00E338ED">
      <w:pPr>
        <w:autoSpaceDE w:val="0"/>
        <w:autoSpaceDN w:val="0"/>
        <w:adjustRightInd w:val="0"/>
        <w:rPr>
          <w:rFonts w:ascii="Times New Roman" w:eastAsia="Calibri" w:hAnsi="Times New Roman" w:cs="Times New Roman"/>
          <w:sz w:val="24"/>
          <w:szCs w:val="24"/>
        </w:rPr>
      </w:pPr>
      <w:r w:rsidRPr="00FE3246">
        <w:rPr>
          <w:rFonts w:ascii="Times New Roman" w:eastAsia="Calibri" w:hAnsi="Times New Roman" w:cs="Times New Roman"/>
          <w:sz w:val="24"/>
          <w:szCs w:val="24"/>
        </w:rPr>
        <w:t xml:space="preserve">0409 дорожное хозяйство (дорожные фонды) </w:t>
      </w:r>
      <w:r w:rsidR="00334DEA" w:rsidRPr="00FE3246">
        <w:rPr>
          <w:rFonts w:ascii="Times New Roman" w:eastAsia="Calibri" w:hAnsi="Times New Roman" w:cs="Times New Roman"/>
          <w:sz w:val="24"/>
          <w:szCs w:val="24"/>
        </w:rPr>
        <w:t xml:space="preserve">– </w:t>
      </w:r>
      <w:r w:rsidR="00322268" w:rsidRPr="00FE3246">
        <w:rPr>
          <w:rFonts w:ascii="Times New Roman" w:eastAsia="Calibri" w:hAnsi="Times New Roman" w:cs="Times New Roman"/>
          <w:sz w:val="24"/>
          <w:szCs w:val="24"/>
        </w:rPr>
        <w:t>40 267,5</w:t>
      </w:r>
      <w:r w:rsidRPr="00FE3246">
        <w:rPr>
          <w:rFonts w:ascii="Times New Roman" w:eastAsia="Calibri" w:hAnsi="Times New Roman" w:cs="Times New Roman"/>
          <w:sz w:val="24"/>
          <w:szCs w:val="24"/>
        </w:rPr>
        <w:t xml:space="preserve"> тыс. руб.;</w:t>
      </w:r>
    </w:p>
    <w:p w:rsidR="00E338ED" w:rsidRPr="00FE3246" w:rsidRDefault="00E338ED" w:rsidP="00E338ED">
      <w:pPr>
        <w:autoSpaceDE w:val="0"/>
        <w:autoSpaceDN w:val="0"/>
        <w:adjustRightInd w:val="0"/>
        <w:rPr>
          <w:rFonts w:ascii="Times New Roman" w:eastAsia="Calibri" w:hAnsi="Times New Roman" w:cs="Times New Roman"/>
          <w:sz w:val="24"/>
          <w:szCs w:val="24"/>
        </w:rPr>
      </w:pPr>
      <w:r w:rsidRPr="00FE3246">
        <w:rPr>
          <w:rFonts w:ascii="Times New Roman" w:eastAsia="Calibri" w:hAnsi="Times New Roman" w:cs="Times New Roman"/>
          <w:sz w:val="24"/>
          <w:szCs w:val="24"/>
        </w:rPr>
        <w:t xml:space="preserve">0412 другие вопросы в области национальной экономики – </w:t>
      </w:r>
      <w:r w:rsidR="00322268" w:rsidRPr="00FE3246">
        <w:rPr>
          <w:rFonts w:ascii="Times New Roman" w:eastAsia="Calibri" w:hAnsi="Times New Roman" w:cs="Times New Roman"/>
          <w:sz w:val="24"/>
          <w:szCs w:val="24"/>
        </w:rPr>
        <w:t>6 238,1</w:t>
      </w:r>
      <w:r w:rsidRPr="00FE3246">
        <w:rPr>
          <w:rFonts w:ascii="Times New Roman" w:eastAsia="Calibri" w:hAnsi="Times New Roman" w:cs="Times New Roman"/>
          <w:sz w:val="24"/>
          <w:szCs w:val="24"/>
        </w:rPr>
        <w:t xml:space="preserve"> тыс. руб.</w:t>
      </w:r>
    </w:p>
    <w:p w:rsidR="00E338ED" w:rsidRPr="00FE3246" w:rsidRDefault="00E338ED" w:rsidP="00E338ED">
      <w:pPr>
        <w:autoSpaceDE w:val="0"/>
        <w:autoSpaceDN w:val="0"/>
        <w:adjustRightInd w:val="0"/>
        <w:rPr>
          <w:rFonts w:ascii="Times New Roman" w:eastAsia="Calibri" w:hAnsi="Times New Roman" w:cs="Times New Roman"/>
          <w:sz w:val="24"/>
          <w:szCs w:val="24"/>
        </w:rPr>
      </w:pPr>
      <w:r w:rsidRPr="00FE3246">
        <w:rPr>
          <w:rFonts w:ascii="Times New Roman" w:eastAsia="Calibri" w:hAnsi="Times New Roman" w:cs="Times New Roman"/>
          <w:sz w:val="24"/>
          <w:szCs w:val="24"/>
        </w:rPr>
        <w:t xml:space="preserve">Неисполнение плановых расходных обязательств по разделу </w:t>
      </w:r>
      <w:r w:rsidR="00334DEA" w:rsidRPr="00FE3246">
        <w:rPr>
          <w:rFonts w:ascii="Times New Roman" w:eastAsia="Calibri" w:hAnsi="Times New Roman" w:cs="Times New Roman"/>
          <w:sz w:val="24"/>
          <w:szCs w:val="24"/>
        </w:rPr>
        <w:t>040</w:t>
      </w:r>
      <w:r w:rsidR="0080656E" w:rsidRPr="00FE3246">
        <w:rPr>
          <w:rFonts w:ascii="Times New Roman" w:eastAsia="Calibri" w:hAnsi="Times New Roman" w:cs="Times New Roman"/>
          <w:sz w:val="24"/>
          <w:szCs w:val="24"/>
        </w:rPr>
        <w:t>9</w:t>
      </w:r>
      <w:r w:rsidRPr="00FE3246">
        <w:rPr>
          <w:rFonts w:ascii="Times New Roman" w:eastAsia="Calibri" w:hAnsi="Times New Roman" w:cs="Times New Roman"/>
          <w:sz w:val="24"/>
          <w:szCs w:val="24"/>
        </w:rPr>
        <w:t xml:space="preserve"> «</w:t>
      </w:r>
      <w:r w:rsidR="0080656E" w:rsidRPr="00FE3246">
        <w:rPr>
          <w:rFonts w:ascii="Times New Roman" w:eastAsia="Calibri" w:hAnsi="Times New Roman" w:cs="Times New Roman"/>
          <w:sz w:val="24"/>
          <w:szCs w:val="24"/>
        </w:rPr>
        <w:t>дорожное хозяйство (дорожные фонды)</w:t>
      </w:r>
      <w:r w:rsidRPr="00FE3246">
        <w:rPr>
          <w:rFonts w:ascii="Times New Roman" w:eastAsia="Calibri" w:hAnsi="Times New Roman" w:cs="Times New Roman"/>
          <w:sz w:val="24"/>
          <w:szCs w:val="24"/>
        </w:rPr>
        <w:t xml:space="preserve">» в сумме </w:t>
      </w:r>
      <w:r w:rsidR="0080656E" w:rsidRPr="00FE3246">
        <w:rPr>
          <w:rFonts w:ascii="Times New Roman" w:eastAsia="Calibri" w:hAnsi="Times New Roman" w:cs="Times New Roman"/>
          <w:sz w:val="24"/>
          <w:szCs w:val="24"/>
        </w:rPr>
        <w:t>5</w:t>
      </w:r>
      <w:r w:rsidR="00322268" w:rsidRPr="00FE3246">
        <w:rPr>
          <w:rFonts w:ascii="Times New Roman" w:eastAsia="Calibri" w:hAnsi="Times New Roman" w:cs="Times New Roman"/>
          <w:sz w:val="24"/>
          <w:szCs w:val="24"/>
        </w:rPr>
        <w:t>0,0</w:t>
      </w:r>
      <w:r w:rsidRPr="00FE3246">
        <w:rPr>
          <w:rFonts w:ascii="Times New Roman" w:eastAsia="Calibri" w:hAnsi="Times New Roman" w:cs="Times New Roman"/>
          <w:sz w:val="24"/>
          <w:szCs w:val="24"/>
        </w:rPr>
        <w:t xml:space="preserve"> тыс. рублей сложилось в связи с </w:t>
      </w:r>
      <w:r w:rsidR="0080656E" w:rsidRPr="00FE3246">
        <w:rPr>
          <w:rFonts w:ascii="Times New Roman" w:hAnsi="Times New Roman" w:cs="Times New Roman"/>
          <w:sz w:val="24"/>
          <w:szCs w:val="24"/>
        </w:rPr>
        <w:t>экономией по итогам аукциона.</w:t>
      </w:r>
    </w:p>
    <w:p w:rsidR="00E338ED" w:rsidRPr="00FE3246" w:rsidRDefault="00E338ED" w:rsidP="00E338ED">
      <w:pPr>
        <w:autoSpaceDE w:val="0"/>
        <w:autoSpaceDN w:val="0"/>
        <w:adjustRightInd w:val="0"/>
        <w:rPr>
          <w:rFonts w:ascii="Times New Roman" w:hAnsi="Times New Roman" w:cs="Times New Roman"/>
          <w:sz w:val="24"/>
          <w:szCs w:val="24"/>
        </w:rPr>
      </w:pPr>
      <w:r w:rsidRPr="00FE3246">
        <w:rPr>
          <w:rFonts w:ascii="Times New Roman" w:hAnsi="Times New Roman" w:cs="Times New Roman"/>
          <w:sz w:val="24"/>
          <w:szCs w:val="24"/>
        </w:rPr>
        <w:t xml:space="preserve">Выделенные средства  освоены на </w:t>
      </w:r>
      <w:r w:rsidR="00D72E65" w:rsidRPr="00FE3246">
        <w:rPr>
          <w:rFonts w:ascii="Times New Roman" w:hAnsi="Times New Roman" w:cs="Times New Roman"/>
          <w:sz w:val="24"/>
          <w:szCs w:val="24"/>
        </w:rPr>
        <w:t>9</w:t>
      </w:r>
      <w:r w:rsidR="00322268" w:rsidRPr="00FE3246">
        <w:rPr>
          <w:rFonts w:ascii="Times New Roman" w:hAnsi="Times New Roman" w:cs="Times New Roman"/>
          <w:sz w:val="24"/>
          <w:szCs w:val="24"/>
        </w:rPr>
        <w:t>9,9</w:t>
      </w:r>
      <w:r w:rsidRPr="00FE3246">
        <w:rPr>
          <w:rFonts w:ascii="Times New Roman" w:hAnsi="Times New Roman" w:cs="Times New Roman"/>
          <w:sz w:val="24"/>
          <w:szCs w:val="24"/>
        </w:rPr>
        <w:t>%</w:t>
      </w:r>
      <w:r w:rsidRPr="00FE3246">
        <w:rPr>
          <w:rFonts w:ascii="Times New Roman" w:eastAsia="Times New Roman" w:hAnsi="Times New Roman" w:cs="Times New Roman"/>
          <w:sz w:val="24"/>
          <w:szCs w:val="24"/>
          <w:lang w:eastAsia="ru-RU"/>
        </w:rPr>
        <w:t>.</w:t>
      </w:r>
    </w:p>
    <w:p w:rsidR="00B2095D" w:rsidRPr="00FE3246" w:rsidRDefault="00B2095D" w:rsidP="00D35146">
      <w:pPr>
        <w:autoSpaceDE w:val="0"/>
        <w:autoSpaceDN w:val="0"/>
        <w:adjustRightInd w:val="0"/>
        <w:ind w:firstLine="708"/>
        <w:rPr>
          <w:rFonts w:ascii="Times New Roman" w:hAnsi="Times New Roman" w:cs="Times New Roman"/>
          <w:b/>
          <w:sz w:val="24"/>
          <w:szCs w:val="24"/>
        </w:rPr>
      </w:pPr>
    </w:p>
    <w:p w:rsidR="00E338ED" w:rsidRPr="00FE3246" w:rsidRDefault="00EF0A6B" w:rsidP="00D35146">
      <w:pPr>
        <w:autoSpaceDE w:val="0"/>
        <w:autoSpaceDN w:val="0"/>
        <w:adjustRightInd w:val="0"/>
        <w:ind w:firstLine="708"/>
        <w:rPr>
          <w:rFonts w:ascii="Times New Roman" w:hAnsi="Times New Roman" w:cs="Times New Roman"/>
          <w:sz w:val="24"/>
          <w:szCs w:val="24"/>
        </w:rPr>
      </w:pPr>
      <w:r w:rsidRPr="00FE3246">
        <w:rPr>
          <w:rFonts w:ascii="Times New Roman" w:hAnsi="Times New Roman" w:cs="Times New Roman"/>
          <w:b/>
          <w:sz w:val="24"/>
          <w:szCs w:val="24"/>
        </w:rPr>
        <w:lastRenderedPageBreak/>
        <w:t>Р</w:t>
      </w:r>
      <w:r w:rsidR="00E338ED" w:rsidRPr="00FE3246">
        <w:rPr>
          <w:rFonts w:ascii="Times New Roman" w:hAnsi="Times New Roman" w:cs="Times New Roman"/>
          <w:b/>
          <w:sz w:val="24"/>
          <w:szCs w:val="24"/>
        </w:rPr>
        <w:t xml:space="preserve">аздел 0500 «Жилищно-коммунальное хозяйство» </w:t>
      </w:r>
      <w:r w:rsidR="00E338ED" w:rsidRPr="00FE3246">
        <w:rPr>
          <w:rFonts w:ascii="Times New Roman" w:hAnsi="Times New Roman" w:cs="Times New Roman"/>
          <w:sz w:val="24"/>
          <w:szCs w:val="24"/>
        </w:rPr>
        <w:t xml:space="preserve"> фактическое исполнение составило </w:t>
      </w:r>
      <w:r w:rsidR="00791450" w:rsidRPr="00FE3246">
        <w:rPr>
          <w:rFonts w:ascii="Times New Roman" w:hAnsi="Times New Roman" w:cs="Times New Roman"/>
          <w:b/>
          <w:sz w:val="24"/>
          <w:szCs w:val="24"/>
        </w:rPr>
        <w:t>30 022,3</w:t>
      </w:r>
      <w:r w:rsidR="00E338ED" w:rsidRPr="00FE3246">
        <w:rPr>
          <w:rFonts w:ascii="Times New Roman" w:hAnsi="Times New Roman" w:cs="Times New Roman"/>
          <w:b/>
          <w:sz w:val="24"/>
          <w:szCs w:val="24"/>
        </w:rPr>
        <w:t xml:space="preserve"> тыс. рублей</w:t>
      </w:r>
      <w:r w:rsidR="00E338ED" w:rsidRPr="00FE3246">
        <w:rPr>
          <w:rFonts w:ascii="Times New Roman" w:hAnsi="Times New Roman" w:cs="Times New Roman"/>
          <w:sz w:val="24"/>
          <w:szCs w:val="24"/>
        </w:rPr>
        <w:t xml:space="preserve"> в общей сумме расходов, удельный вес расходов на жилищно-коммунальное хозяйство составляет </w:t>
      </w:r>
      <w:r w:rsidR="00A1478C" w:rsidRPr="00FE3246">
        <w:rPr>
          <w:rFonts w:ascii="Times New Roman" w:hAnsi="Times New Roman" w:cs="Times New Roman"/>
          <w:sz w:val="24"/>
          <w:szCs w:val="24"/>
        </w:rPr>
        <w:t>1</w:t>
      </w:r>
      <w:r w:rsidR="00791450" w:rsidRPr="00FE3246">
        <w:rPr>
          <w:rFonts w:ascii="Times New Roman" w:hAnsi="Times New Roman" w:cs="Times New Roman"/>
          <w:sz w:val="24"/>
          <w:szCs w:val="24"/>
        </w:rPr>
        <w:t>7</w:t>
      </w:r>
      <w:r w:rsidR="00C17221" w:rsidRPr="00FE3246">
        <w:rPr>
          <w:rFonts w:ascii="Times New Roman" w:hAnsi="Times New Roman" w:cs="Times New Roman"/>
          <w:sz w:val="24"/>
          <w:szCs w:val="24"/>
        </w:rPr>
        <w:t>,</w:t>
      </w:r>
      <w:r w:rsidR="00791450" w:rsidRPr="00FE3246">
        <w:rPr>
          <w:rFonts w:ascii="Times New Roman" w:hAnsi="Times New Roman" w:cs="Times New Roman"/>
          <w:sz w:val="24"/>
          <w:szCs w:val="24"/>
        </w:rPr>
        <w:t>9</w:t>
      </w:r>
      <w:r w:rsidR="00E338ED" w:rsidRPr="00FE3246">
        <w:rPr>
          <w:rFonts w:ascii="Times New Roman" w:hAnsi="Times New Roman" w:cs="Times New Roman"/>
          <w:sz w:val="24"/>
          <w:szCs w:val="24"/>
        </w:rPr>
        <w:t>%.</w:t>
      </w:r>
    </w:p>
    <w:p w:rsidR="00E338ED" w:rsidRPr="00FE3246" w:rsidRDefault="00E338ED" w:rsidP="00E338ED">
      <w:pPr>
        <w:autoSpaceDE w:val="0"/>
        <w:autoSpaceDN w:val="0"/>
        <w:adjustRightInd w:val="0"/>
        <w:ind w:firstLine="708"/>
        <w:rPr>
          <w:rFonts w:ascii="Times New Roman" w:eastAsia="Calibri" w:hAnsi="Times New Roman" w:cs="Times New Roman"/>
          <w:sz w:val="24"/>
          <w:szCs w:val="24"/>
        </w:rPr>
      </w:pPr>
      <w:r w:rsidRPr="00FE3246">
        <w:rPr>
          <w:rFonts w:ascii="Times New Roman" w:eastAsia="Calibri" w:hAnsi="Times New Roman" w:cs="Times New Roman"/>
          <w:sz w:val="24"/>
          <w:szCs w:val="24"/>
        </w:rPr>
        <w:t>Основные направления расходования средств по данному разделу, следующие:</w:t>
      </w:r>
    </w:p>
    <w:p w:rsidR="00E338ED" w:rsidRPr="00FE3246" w:rsidRDefault="00E338ED" w:rsidP="00E338ED">
      <w:pPr>
        <w:autoSpaceDE w:val="0"/>
        <w:autoSpaceDN w:val="0"/>
        <w:adjustRightInd w:val="0"/>
        <w:rPr>
          <w:rFonts w:ascii="Times New Roman" w:eastAsia="Calibri" w:hAnsi="Times New Roman" w:cs="Times New Roman"/>
          <w:sz w:val="24"/>
          <w:szCs w:val="24"/>
        </w:rPr>
      </w:pPr>
      <w:r w:rsidRPr="00FE3246">
        <w:rPr>
          <w:rFonts w:ascii="Times New Roman" w:eastAsia="Calibri" w:hAnsi="Times New Roman" w:cs="Times New Roman"/>
          <w:sz w:val="24"/>
          <w:szCs w:val="24"/>
        </w:rPr>
        <w:t xml:space="preserve">0502 </w:t>
      </w:r>
      <w:r w:rsidR="00904279" w:rsidRPr="00FE3246">
        <w:rPr>
          <w:rFonts w:ascii="Times New Roman" w:eastAsia="Calibri" w:hAnsi="Times New Roman" w:cs="Times New Roman"/>
          <w:sz w:val="24"/>
          <w:szCs w:val="24"/>
        </w:rPr>
        <w:t>«</w:t>
      </w:r>
      <w:r w:rsidRPr="00FE3246">
        <w:rPr>
          <w:rFonts w:ascii="Times New Roman" w:eastAsia="Calibri" w:hAnsi="Times New Roman" w:cs="Times New Roman"/>
          <w:sz w:val="24"/>
          <w:szCs w:val="24"/>
        </w:rPr>
        <w:t>коммунальное хозяйство</w:t>
      </w:r>
      <w:r w:rsidR="00904279" w:rsidRPr="00FE3246">
        <w:rPr>
          <w:rFonts w:ascii="Times New Roman" w:eastAsia="Calibri" w:hAnsi="Times New Roman" w:cs="Times New Roman"/>
          <w:sz w:val="24"/>
          <w:szCs w:val="24"/>
        </w:rPr>
        <w:t>»</w:t>
      </w:r>
      <w:r w:rsidRPr="00FE3246">
        <w:rPr>
          <w:rFonts w:ascii="Times New Roman" w:eastAsia="Calibri" w:hAnsi="Times New Roman" w:cs="Times New Roman"/>
          <w:sz w:val="24"/>
          <w:szCs w:val="24"/>
        </w:rPr>
        <w:t xml:space="preserve"> (закупка товаров, работ и услуг для обеспечения  муниципальных нужд; </w:t>
      </w:r>
      <w:r w:rsidR="00876C3A" w:rsidRPr="00FE3246">
        <w:rPr>
          <w:rFonts w:ascii="Times New Roman" w:hAnsi="Times New Roman" w:cs="Times New Roman"/>
          <w:sz w:val="24"/>
          <w:szCs w:val="24"/>
        </w:rPr>
        <w:t>субсидии юридическим лицам</w:t>
      </w:r>
      <w:r w:rsidRPr="00FE3246">
        <w:rPr>
          <w:rFonts w:ascii="Times New Roman" w:eastAsia="Calibri" w:hAnsi="Times New Roman" w:cs="Times New Roman"/>
          <w:sz w:val="24"/>
          <w:szCs w:val="24"/>
        </w:rPr>
        <w:t>) –</w:t>
      </w:r>
      <w:r w:rsidR="00791450" w:rsidRPr="00FE3246">
        <w:rPr>
          <w:rFonts w:ascii="Times New Roman" w:eastAsia="Calibri" w:hAnsi="Times New Roman" w:cs="Times New Roman"/>
          <w:sz w:val="24"/>
          <w:szCs w:val="24"/>
        </w:rPr>
        <w:t xml:space="preserve"> 14 990,98</w:t>
      </w:r>
      <w:r w:rsidRPr="00FE3246">
        <w:rPr>
          <w:rFonts w:ascii="Times New Roman" w:eastAsia="Calibri" w:hAnsi="Times New Roman" w:cs="Times New Roman"/>
          <w:sz w:val="24"/>
          <w:szCs w:val="24"/>
        </w:rPr>
        <w:t xml:space="preserve"> тыс. руб.;</w:t>
      </w:r>
    </w:p>
    <w:p w:rsidR="00E338ED" w:rsidRPr="00FE3246" w:rsidRDefault="00E338ED" w:rsidP="00E338ED">
      <w:pPr>
        <w:autoSpaceDE w:val="0"/>
        <w:autoSpaceDN w:val="0"/>
        <w:adjustRightInd w:val="0"/>
        <w:rPr>
          <w:rFonts w:ascii="Times New Roman" w:eastAsia="Calibri" w:hAnsi="Times New Roman" w:cs="Times New Roman"/>
          <w:sz w:val="24"/>
          <w:szCs w:val="24"/>
        </w:rPr>
      </w:pPr>
      <w:r w:rsidRPr="00FE3246">
        <w:rPr>
          <w:rFonts w:ascii="Times New Roman" w:eastAsia="Calibri" w:hAnsi="Times New Roman" w:cs="Times New Roman"/>
          <w:sz w:val="24"/>
          <w:szCs w:val="24"/>
        </w:rPr>
        <w:t xml:space="preserve">0503 </w:t>
      </w:r>
      <w:r w:rsidR="00904279" w:rsidRPr="00FE3246">
        <w:rPr>
          <w:rFonts w:ascii="Times New Roman" w:eastAsia="Calibri" w:hAnsi="Times New Roman" w:cs="Times New Roman"/>
          <w:sz w:val="24"/>
          <w:szCs w:val="24"/>
        </w:rPr>
        <w:t>«</w:t>
      </w:r>
      <w:r w:rsidRPr="00FE3246">
        <w:rPr>
          <w:rFonts w:ascii="Times New Roman" w:eastAsia="Calibri" w:hAnsi="Times New Roman" w:cs="Times New Roman"/>
          <w:sz w:val="24"/>
          <w:szCs w:val="24"/>
        </w:rPr>
        <w:t>благоустройство</w:t>
      </w:r>
      <w:r w:rsidR="00904279" w:rsidRPr="00FE3246">
        <w:rPr>
          <w:rFonts w:ascii="Times New Roman" w:eastAsia="Calibri" w:hAnsi="Times New Roman" w:cs="Times New Roman"/>
          <w:sz w:val="24"/>
          <w:szCs w:val="24"/>
        </w:rPr>
        <w:t>»</w:t>
      </w:r>
      <w:r w:rsidRPr="00FE3246">
        <w:rPr>
          <w:rFonts w:ascii="Times New Roman" w:eastAsia="Calibri" w:hAnsi="Times New Roman" w:cs="Times New Roman"/>
          <w:sz w:val="24"/>
          <w:szCs w:val="24"/>
        </w:rPr>
        <w:t xml:space="preserve"> (</w:t>
      </w:r>
      <w:r w:rsidRPr="00FE3246">
        <w:rPr>
          <w:rFonts w:ascii="Times New Roman" w:hAnsi="Times New Roman" w:cs="Times New Roman"/>
          <w:sz w:val="24"/>
          <w:szCs w:val="24"/>
        </w:rPr>
        <w:t>софинансирование расходных обязательств, при реализации  мероприятий комплексного развития муниципального образования, уличное освещение</w:t>
      </w:r>
      <w:r w:rsidRPr="00FE3246">
        <w:rPr>
          <w:rFonts w:ascii="Times New Roman" w:eastAsia="Calibri" w:hAnsi="Times New Roman" w:cs="Times New Roman"/>
          <w:sz w:val="24"/>
          <w:szCs w:val="24"/>
        </w:rPr>
        <w:t xml:space="preserve">) – </w:t>
      </w:r>
      <w:r w:rsidR="00C17221" w:rsidRPr="00FE3246">
        <w:rPr>
          <w:rFonts w:ascii="Times New Roman" w:eastAsia="Calibri" w:hAnsi="Times New Roman" w:cs="Times New Roman"/>
          <w:sz w:val="24"/>
          <w:szCs w:val="24"/>
        </w:rPr>
        <w:t>15</w:t>
      </w:r>
      <w:r w:rsidR="00791450" w:rsidRPr="00FE3246">
        <w:rPr>
          <w:rFonts w:ascii="Times New Roman" w:eastAsia="Calibri" w:hAnsi="Times New Roman" w:cs="Times New Roman"/>
          <w:sz w:val="24"/>
          <w:szCs w:val="24"/>
        </w:rPr>
        <w:t> 031,4</w:t>
      </w:r>
      <w:r w:rsidRPr="00FE3246">
        <w:rPr>
          <w:rFonts w:ascii="Times New Roman" w:eastAsia="Calibri" w:hAnsi="Times New Roman" w:cs="Times New Roman"/>
          <w:sz w:val="24"/>
          <w:szCs w:val="24"/>
        </w:rPr>
        <w:t xml:space="preserve"> тыс. руб.</w:t>
      </w:r>
    </w:p>
    <w:p w:rsidR="00904279" w:rsidRPr="00FE3246" w:rsidRDefault="00904279" w:rsidP="00904279">
      <w:pPr>
        <w:autoSpaceDE w:val="0"/>
        <w:autoSpaceDN w:val="0"/>
        <w:adjustRightInd w:val="0"/>
        <w:rPr>
          <w:rFonts w:ascii="Times New Roman" w:eastAsia="Calibri" w:hAnsi="Times New Roman" w:cs="Times New Roman"/>
          <w:sz w:val="24"/>
          <w:szCs w:val="24"/>
        </w:rPr>
      </w:pPr>
      <w:r w:rsidRPr="00FE3246">
        <w:rPr>
          <w:rFonts w:ascii="Times New Roman" w:eastAsia="Calibri" w:hAnsi="Times New Roman" w:cs="Times New Roman"/>
          <w:sz w:val="24"/>
          <w:szCs w:val="24"/>
        </w:rPr>
        <w:t xml:space="preserve">Неисполнение плановых расходных обязательств по разделу </w:t>
      </w:r>
      <w:r w:rsidR="00791450" w:rsidRPr="00FE3246">
        <w:rPr>
          <w:rFonts w:ascii="Times New Roman" w:eastAsia="Calibri" w:hAnsi="Times New Roman" w:cs="Times New Roman"/>
          <w:sz w:val="24"/>
          <w:szCs w:val="24"/>
        </w:rPr>
        <w:t>0503 «благоустройство» в сумме 438,4</w:t>
      </w:r>
      <w:r w:rsidRPr="00FE3246">
        <w:rPr>
          <w:rFonts w:ascii="Times New Roman" w:eastAsia="Calibri" w:hAnsi="Times New Roman" w:cs="Times New Roman"/>
          <w:sz w:val="24"/>
          <w:szCs w:val="24"/>
        </w:rPr>
        <w:t xml:space="preserve"> тыс. рублей сложилось в </w:t>
      </w:r>
      <w:r w:rsidRPr="00FE3246">
        <w:rPr>
          <w:rFonts w:ascii="Times New Roman" w:hAnsi="Times New Roman" w:cs="Times New Roman"/>
          <w:sz w:val="24"/>
          <w:szCs w:val="24"/>
        </w:rPr>
        <w:t>рамках реализации мероприятий на территории Республики Саха (Якутия) проектов развития общественной инфраструктуры, основанных на местных инициативах.</w:t>
      </w:r>
    </w:p>
    <w:p w:rsidR="00B2095D" w:rsidRPr="00FE3246" w:rsidRDefault="00B2095D" w:rsidP="00D35146">
      <w:pPr>
        <w:autoSpaceDE w:val="0"/>
        <w:autoSpaceDN w:val="0"/>
        <w:adjustRightInd w:val="0"/>
        <w:ind w:firstLine="708"/>
        <w:rPr>
          <w:rFonts w:ascii="Times New Roman" w:hAnsi="Times New Roman" w:cs="Times New Roman"/>
          <w:b/>
          <w:sz w:val="24"/>
          <w:szCs w:val="24"/>
        </w:rPr>
      </w:pPr>
    </w:p>
    <w:p w:rsidR="00876C3A" w:rsidRPr="00FE3246" w:rsidRDefault="00E338ED" w:rsidP="00D35146">
      <w:pPr>
        <w:autoSpaceDE w:val="0"/>
        <w:autoSpaceDN w:val="0"/>
        <w:adjustRightInd w:val="0"/>
        <w:ind w:firstLine="708"/>
        <w:rPr>
          <w:rFonts w:ascii="Times New Roman" w:hAnsi="Times New Roman" w:cs="Times New Roman"/>
          <w:sz w:val="24"/>
          <w:szCs w:val="24"/>
        </w:rPr>
      </w:pPr>
      <w:r w:rsidRPr="00FE3246">
        <w:rPr>
          <w:rFonts w:ascii="Times New Roman" w:hAnsi="Times New Roman" w:cs="Times New Roman"/>
          <w:b/>
          <w:sz w:val="24"/>
          <w:szCs w:val="24"/>
        </w:rPr>
        <w:t>Раздел 0700</w:t>
      </w:r>
      <w:r w:rsidRPr="00FE3246">
        <w:rPr>
          <w:rFonts w:ascii="Times New Roman" w:hAnsi="Times New Roman" w:cs="Times New Roman"/>
          <w:sz w:val="24"/>
          <w:szCs w:val="24"/>
        </w:rPr>
        <w:t xml:space="preserve"> </w:t>
      </w:r>
      <w:r w:rsidRPr="00FE3246">
        <w:rPr>
          <w:rFonts w:ascii="Times New Roman" w:hAnsi="Times New Roman" w:cs="Times New Roman"/>
          <w:b/>
          <w:sz w:val="24"/>
          <w:szCs w:val="24"/>
        </w:rPr>
        <w:t>«Образование»</w:t>
      </w:r>
      <w:r w:rsidRPr="00FE3246">
        <w:rPr>
          <w:rFonts w:ascii="Times New Roman" w:hAnsi="Times New Roman" w:cs="Times New Roman"/>
          <w:sz w:val="24"/>
          <w:szCs w:val="24"/>
        </w:rPr>
        <w:t xml:space="preserve"> фактическое исполнение составило </w:t>
      </w:r>
      <w:r w:rsidR="00791450" w:rsidRPr="00FE3246">
        <w:rPr>
          <w:rFonts w:ascii="Times New Roman" w:hAnsi="Times New Roman" w:cs="Times New Roman"/>
          <w:b/>
          <w:sz w:val="24"/>
          <w:szCs w:val="24"/>
        </w:rPr>
        <w:t>434,6</w:t>
      </w:r>
      <w:r w:rsidRPr="00FE3246">
        <w:rPr>
          <w:rFonts w:ascii="Times New Roman" w:hAnsi="Times New Roman" w:cs="Times New Roman"/>
          <w:b/>
          <w:sz w:val="24"/>
          <w:szCs w:val="24"/>
        </w:rPr>
        <w:t xml:space="preserve"> тыс. рублей.</w:t>
      </w:r>
      <w:r w:rsidRPr="00FE3246">
        <w:rPr>
          <w:rFonts w:ascii="Times New Roman" w:hAnsi="Times New Roman" w:cs="Times New Roman"/>
          <w:sz w:val="24"/>
          <w:szCs w:val="24"/>
        </w:rPr>
        <w:t xml:space="preserve"> В общей сумме расходов удельный вес расходов составил </w:t>
      </w:r>
      <w:r w:rsidR="007D6931" w:rsidRPr="00FE3246">
        <w:rPr>
          <w:rFonts w:ascii="Times New Roman" w:hAnsi="Times New Roman" w:cs="Times New Roman"/>
          <w:sz w:val="24"/>
          <w:szCs w:val="24"/>
        </w:rPr>
        <w:t>0,</w:t>
      </w:r>
      <w:r w:rsidR="00C17221" w:rsidRPr="00FE3246">
        <w:rPr>
          <w:rFonts w:ascii="Times New Roman" w:hAnsi="Times New Roman" w:cs="Times New Roman"/>
          <w:sz w:val="24"/>
          <w:szCs w:val="24"/>
        </w:rPr>
        <w:t>3</w:t>
      </w:r>
      <w:r w:rsidRPr="00FE3246">
        <w:rPr>
          <w:rFonts w:ascii="Times New Roman" w:hAnsi="Times New Roman" w:cs="Times New Roman"/>
          <w:sz w:val="24"/>
          <w:szCs w:val="24"/>
        </w:rPr>
        <w:t>%.</w:t>
      </w:r>
    </w:p>
    <w:p w:rsidR="00876C3A" w:rsidRPr="00FE3246" w:rsidRDefault="00876C3A" w:rsidP="00876C3A">
      <w:pPr>
        <w:autoSpaceDE w:val="0"/>
        <w:autoSpaceDN w:val="0"/>
        <w:adjustRightInd w:val="0"/>
        <w:ind w:firstLine="708"/>
        <w:rPr>
          <w:rFonts w:ascii="Times New Roman" w:eastAsia="Calibri" w:hAnsi="Times New Roman" w:cs="Times New Roman"/>
          <w:sz w:val="24"/>
          <w:szCs w:val="24"/>
        </w:rPr>
      </w:pPr>
      <w:r w:rsidRPr="00FE3246">
        <w:rPr>
          <w:rFonts w:ascii="Times New Roman" w:eastAsia="Calibri" w:hAnsi="Times New Roman" w:cs="Times New Roman"/>
          <w:sz w:val="24"/>
          <w:szCs w:val="24"/>
        </w:rPr>
        <w:t>Основные направления расходования средств по данному разделу, следующие:</w:t>
      </w:r>
    </w:p>
    <w:p w:rsidR="00876C3A" w:rsidRPr="00FE3246" w:rsidRDefault="00876C3A" w:rsidP="00876C3A">
      <w:pPr>
        <w:rPr>
          <w:rFonts w:ascii="Times New Roman" w:eastAsia="Calibri" w:hAnsi="Times New Roman" w:cs="Times New Roman"/>
          <w:sz w:val="24"/>
          <w:szCs w:val="24"/>
        </w:rPr>
      </w:pPr>
      <w:r w:rsidRPr="00FE3246">
        <w:rPr>
          <w:rFonts w:ascii="Times New Roman" w:eastAsia="Calibri" w:hAnsi="Times New Roman" w:cs="Times New Roman"/>
          <w:sz w:val="24"/>
          <w:szCs w:val="24"/>
        </w:rPr>
        <w:t>0707 молодежная политика</w:t>
      </w:r>
      <w:r w:rsidR="00C17221" w:rsidRPr="00FE3246">
        <w:rPr>
          <w:rFonts w:ascii="Times New Roman" w:eastAsia="Calibri" w:hAnsi="Times New Roman" w:cs="Times New Roman"/>
          <w:sz w:val="24"/>
          <w:szCs w:val="24"/>
        </w:rPr>
        <w:t xml:space="preserve"> </w:t>
      </w:r>
      <w:r w:rsidRPr="00FE3246">
        <w:rPr>
          <w:rFonts w:ascii="Times New Roman" w:eastAsia="Calibri" w:hAnsi="Times New Roman" w:cs="Times New Roman"/>
          <w:sz w:val="24"/>
          <w:szCs w:val="24"/>
        </w:rPr>
        <w:t xml:space="preserve">– </w:t>
      </w:r>
      <w:r w:rsidR="00791450" w:rsidRPr="00FE3246">
        <w:rPr>
          <w:rFonts w:ascii="Times New Roman" w:eastAsia="Calibri" w:hAnsi="Times New Roman" w:cs="Times New Roman"/>
          <w:sz w:val="24"/>
          <w:szCs w:val="24"/>
        </w:rPr>
        <w:t>434,6</w:t>
      </w:r>
      <w:r w:rsidRPr="00FE3246">
        <w:rPr>
          <w:rFonts w:ascii="Times New Roman" w:eastAsia="Calibri" w:hAnsi="Times New Roman" w:cs="Times New Roman"/>
          <w:sz w:val="24"/>
          <w:szCs w:val="24"/>
        </w:rPr>
        <w:t xml:space="preserve"> тыс. руб.</w:t>
      </w:r>
    </w:p>
    <w:p w:rsidR="00876C3A" w:rsidRPr="00FE3246" w:rsidRDefault="00876C3A" w:rsidP="00876C3A">
      <w:pPr>
        <w:autoSpaceDE w:val="0"/>
        <w:autoSpaceDN w:val="0"/>
        <w:adjustRightInd w:val="0"/>
        <w:rPr>
          <w:rFonts w:ascii="Times New Roman" w:eastAsia="Calibri" w:hAnsi="Times New Roman" w:cs="Times New Roman"/>
          <w:sz w:val="24"/>
          <w:szCs w:val="24"/>
        </w:rPr>
      </w:pPr>
      <w:r w:rsidRPr="00FE3246">
        <w:rPr>
          <w:rFonts w:ascii="Times New Roman" w:eastAsia="Calibri" w:hAnsi="Times New Roman" w:cs="Times New Roman"/>
          <w:sz w:val="24"/>
          <w:szCs w:val="24"/>
        </w:rPr>
        <w:t>Выделенные средства освоены на 100%.</w:t>
      </w:r>
    </w:p>
    <w:p w:rsidR="00B2095D" w:rsidRPr="00FE3246" w:rsidRDefault="00B2095D" w:rsidP="00D35146">
      <w:pPr>
        <w:autoSpaceDE w:val="0"/>
        <w:autoSpaceDN w:val="0"/>
        <w:adjustRightInd w:val="0"/>
        <w:ind w:firstLine="709"/>
        <w:rPr>
          <w:rFonts w:ascii="Times New Roman" w:hAnsi="Times New Roman" w:cs="Times New Roman"/>
          <w:sz w:val="24"/>
          <w:szCs w:val="24"/>
        </w:rPr>
      </w:pPr>
    </w:p>
    <w:p w:rsidR="00876C3A" w:rsidRPr="00FE3246" w:rsidRDefault="00E338ED" w:rsidP="00D35146">
      <w:pPr>
        <w:autoSpaceDE w:val="0"/>
        <w:autoSpaceDN w:val="0"/>
        <w:adjustRightInd w:val="0"/>
        <w:ind w:firstLine="709"/>
        <w:rPr>
          <w:rFonts w:ascii="Times New Roman" w:hAnsi="Times New Roman" w:cs="Times New Roman"/>
          <w:sz w:val="24"/>
          <w:szCs w:val="24"/>
        </w:rPr>
      </w:pPr>
      <w:r w:rsidRPr="00FE3246">
        <w:rPr>
          <w:rFonts w:ascii="Times New Roman" w:hAnsi="Times New Roman" w:cs="Times New Roman"/>
          <w:sz w:val="24"/>
          <w:szCs w:val="24"/>
        </w:rPr>
        <w:t xml:space="preserve"> </w:t>
      </w:r>
      <w:r w:rsidR="00D35146" w:rsidRPr="00FE3246">
        <w:rPr>
          <w:rFonts w:ascii="Times New Roman" w:hAnsi="Times New Roman" w:cs="Times New Roman"/>
          <w:b/>
          <w:sz w:val="24"/>
          <w:szCs w:val="24"/>
        </w:rPr>
        <w:t>Р</w:t>
      </w:r>
      <w:r w:rsidRPr="00FE3246">
        <w:rPr>
          <w:rFonts w:ascii="Times New Roman" w:hAnsi="Times New Roman" w:cs="Times New Roman"/>
          <w:b/>
          <w:sz w:val="24"/>
          <w:szCs w:val="24"/>
        </w:rPr>
        <w:t>аздел 0800 «Культура</w:t>
      </w:r>
      <w:r w:rsidR="00904279" w:rsidRPr="00FE3246">
        <w:rPr>
          <w:rFonts w:ascii="Times New Roman" w:hAnsi="Times New Roman" w:cs="Times New Roman"/>
          <w:b/>
          <w:sz w:val="24"/>
          <w:szCs w:val="24"/>
        </w:rPr>
        <w:t>,</w:t>
      </w:r>
      <w:r w:rsidRPr="00FE3246">
        <w:rPr>
          <w:rFonts w:ascii="Times New Roman" w:hAnsi="Times New Roman" w:cs="Times New Roman"/>
          <w:b/>
          <w:sz w:val="24"/>
          <w:szCs w:val="24"/>
        </w:rPr>
        <w:t xml:space="preserve"> кинематография»</w:t>
      </w:r>
      <w:r w:rsidRPr="00FE3246">
        <w:rPr>
          <w:rFonts w:ascii="Times New Roman" w:hAnsi="Times New Roman" w:cs="Times New Roman"/>
          <w:sz w:val="24"/>
          <w:szCs w:val="24"/>
        </w:rPr>
        <w:t xml:space="preserve"> фактическое исполнение составило </w:t>
      </w:r>
      <w:r w:rsidR="007506B2" w:rsidRPr="00FE3246">
        <w:rPr>
          <w:rFonts w:ascii="Times New Roman" w:hAnsi="Times New Roman" w:cs="Times New Roman"/>
          <w:b/>
          <w:sz w:val="24"/>
          <w:szCs w:val="24"/>
        </w:rPr>
        <w:t>34 307,11</w:t>
      </w:r>
      <w:r w:rsidR="00876C3A" w:rsidRPr="00FE3246">
        <w:rPr>
          <w:rFonts w:ascii="Times New Roman" w:hAnsi="Times New Roman" w:cs="Times New Roman"/>
          <w:b/>
          <w:sz w:val="24"/>
          <w:szCs w:val="24"/>
        </w:rPr>
        <w:t xml:space="preserve"> </w:t>
      </w:r>
      <w:r w:rsidRPr="00FE3246">
        <w:rPr>
          <w:rFonts w:ascii="Times New Roman" w:hAnsi="Times New Roman" w:cs="Times New Roman"/>
          <w:b/>
          <w:sz w:val="24"/>
          <w:szCs w:val="24"/>
        </w:rPr>
        <w:t>тыс. рублей</w:t>
      </w:r>
      <w:r w:rsidR="00876C3A" w:rsidRPr="00FE3246">
        <w:rPr>
          <w:rFonts w:ascii="Times New Roman" w:hAnsi="Times New Roman" w:cs="Times New Roman"/>
          <w:b/>
          <w:sz w:val="24"/>
          <w:szCs w:val="24"/>
        </w:rPr>
        <w:t>,</w:t>
      </w:r>
      <w:r w:rsidRPr="00FE3246">
        <w:rPr>
          <w:rFonts w:ascii="Times New Roman" w:hAnsi="Times New Roman" w:cs="Times New Roman"/>
          <w:sz w:val="24"/>
          <w:szCs w:val="24"/>
        </w:rPr>
        <w:t xml:space="preserve">  в общей сумме расходов удельный вес расходов составил </w:t>
      </w:r>
      <w:r w:rsidR="009F7C2E" w:rsidRPr="00FE3246">
        <w:rPr>
          <w:rFonts w:ascii="Times New Roman" w:hAnsi="Times New Roman" w:cs="Times New Roman"/>
          <w:sz w:val="24"/>
          <w:szCs w:val="24"/>
        </w:rPr>
        <w:t>2</w:t>
      </w:r>
      <w:r w:rsidR="00904279" w:rsidRPr="00FE3246">
        <w:rPr>
          <w:rFonts w:ascii="Times New Roman" w:hAnsi="Times New Roman" w:cs="Times New Roman"/>
          <w:sz w:val="24"/>
          <w:szCs w:val="24"/>
        </w:rPr>
        <w:t>0,</w:t>
      </w:r>
      <w:r w:rsidR="007506B2" w:rsidRPr="00FE3246">
        <w:rPr>
          <w:rFonts w:ascii="Times New Roman" w:hAnsi="Times New Roman" w:cs="Times New Roman"/>
          <w:sz w:val="24"/>
          <w:szCs w:val="24"/>
        </w:rPr>
        <w:t>5</w:t>
      </w:r>
      <w:r w:rsidR="00876C3A" w:rsidRPr="00FE3246">
        <w:rPr>
          <w:rFonts w:ascii="Times New Roman" w:hAnsi="Times New Roman" w:cs="Times New Roman"/>
          <w:sz w:val="24"/>
          <w:szCs w:val="24"/>
        </w:rPr>
        <w:t>%.</w:t>
      </w:r>
    </w:p>
    <w:p w:rsidR="00876C3A" w:rsidRPr="00FE3246" w:rsidRDefault="00E338ED" w:rsidP="00876C3A">
      <w:pPr>
        <w:autoSpaceDE w:val="0"/>
        <w:autoSpaceDN w:val="0"/>
        <w:adjustRightInd w:val="0"/>
        <w:rPr>
          <w:rFonts w:ascii="Times New Roman" w:eastAsia="Times New Roman" w:hAnsi="Times New Roman" w:cs="Times New Roman"/>
          <w:sz w:val="24"/>
          <w:szCs w:val="24"/>
          <w:lang w:eastAsia="ru-RU"/>
        </w:rPr>
      </w:pPr>
      <w:r w:rsidRPr="00FE3246">
        <w:rPr>
          <w:rFonts w:ascii="Times New Roman" w:hAnsi="Times New Roman" w:cs="Times New Roman"/>
          <w:sz w:val="24"/>
          <w:szCs w:val="24"/>
        </w:rPr>
        <w:t xml:space="preserve"> </w:t>
      </w:r>
      <w:r w:rsidR="00876C3A" w:rsidRPr="00FE3246">
        <w:rPr>
          <w:rFonts w:ascii="Times New Roman" w:hAnsi="Times New Roman" w:cs="Times New Roman"/>
          <w:sz w:val="24"/>
          <w:szCs w:val="24"/>
        </w:rPr>
        <w:t xml:space="preserve">По данному разделу произведены расходы на содержание учреждений культуры в сумме </w:t>
      </w:r>
      <w:r w:rsidR="00D77D74" w:rsidRPr="00FE3246">
        <w:rPr>
          <w:rFonts w:ascii="Times New Roman" w:hAnsi="Times New Roman" w:cs="Times New Roman"/>
          <w:sz w:val="24"/>
          <w:szCs w:val="24"/>
        </w:rPr>
        <w:t>2</w:t>
      </w:r>
      <w:r w:rsidR="00E02EB7" w:rsidRPr="00FE3246">
        <w:rPr>
          <w:rFonts w:ascii="Times New Roman" w:hAnsi="Times New Roman" w:cs="Times New Roman"/>
          <w:sz w:val="24"/>
          <w:szCs w:val="24"/>
        </w:rPr>
        <w:t>6 669,2</w:t>
      </w:r>
      <w:r w:rsidR="00876C3A" w:rsidRPr="00FE3246">
        <w:rPr>
          <w:rFonts w:ascii="Times New Roman" w:hAnsi="Times New Roman" w:cs="Times New Roman"/>
          <w:sz w:val="24"/>
          <w:szCs w:val="24"/>
        </w:rPr>
        <w:t xml:space="preserve"> тыс. рублей, межбюджетные трансферты на исполнение переданных полномочий </w:t>
      </w:r>
      <w:r w:rsidR="00876C3A" w:rsidRPr="00FE3246">
        <w:rPr>
          <w:rFonts w:ascii="Times New Roman" w:eastAsia="Times New Roman" w:hAnsi="Times New Roman" w:cs="Times New Roman"/>
          <w:sz w:val="24"/>
          <w:szCs w:val="24"/>
          <w:lang w:eastAsia="ru-RU"/>
        </w:rPr>
        <w:t xml:space="preserve"> </w:t>
      </w:r>
      <w:r w:rsidR="00E02EB7" w:rsidRPr="00FE3246">
        <w:rPr>
          <w:rFonts w:ascii="Times New Roman" w:eastAsia="Times New Roman" w:hAnsi="Times New Roman" w:cs="Times New Roman"/>
          <w:sz w:val="24"/>
          <w:szCs w:val="24"/>
          <w:lang w:eastAsia="ru-RU"/>
        </w:rPr>
        <w:t>7 637,9</w:t>
      </w:r>
      <w:r w:rsidR="00876C3A" w:rsidRPr="00FE3246">
        <w:rPr>
          <w:rFonts w:ascii="Times New Roman" w:eastAsia="Times New Roman" w:hAnsi="Times New Roman" w:cs="Times New Roman"/>
          <w:sz w:val="24"/>
          <w:szCs w:val="24"/>
          <w:lang w:eastAsia="ru-RU"/>
        </w:rPr>
        <w:t xml:space="preserve"> тыс. рублей. </w:t>
      </w:r>
    </w:p>
    <w:p w:rsidR="0095614D" w:rsidRPr="00FE3246" w:rsidRDefault="00876C3A" w:rsidP="00876C3A">
      <w:pPr>
        <w:autoSpaceDE w:val="0"/>
        <w:autoSpaceDN w:val="0"/>
        <w:adjustRightInd w:val="0"/>
        <w:rPr>
          <w:rFonts w:ascii="Times New Roman" w:eastAsia="Calibri" w:hAnsi="Times New Roman" w:cs="Times New Roman"/>
          <w:sz w:val="24"/>
          <w:szCs w:val="24"/>
        </w:rPr>
      </w:pPr>
      <w:r w:rsidRPr="00FE3246">
        <w:rPr>
          <w:rFonts w:ascii="Times New Roman" w:eastAsia="Calibri" w:hAnsi="Times New Roman" w:cs="Times New Roman"/>
          <w:sz w:val="24"/>
          <w:szCs w:val="24"/>
        </w:rPr>
        <w:t>Выделенные средства освоены на 100%.</w:t>
      </w:r>
    </w:p>
    <w:p w:rsidR="00B2095D" w:rsidRPr="00FE3246" w:rsidRDefault="00B2095D" w:rsidP="00EF0A6B">
      <w:pPr>
        <w:autoSpaceDE w:val="0"/>
        <w:autoSpaceDN w:val="0"/>
        <w:adjustRightInd w:val="0"/>
        <w:ind w:firstLine="709"/>
        <w:rPr>
          <w:rFonts w:ascii="Times New Roman" w:hAnsi="Times New Roman" w:cs="Times New Roman"/>
          <w:b/>
          <w:sz w:val="24"/>
          <w:szCs w:val="24"/>
        </w:rPr>
      </w:pPr>
    </w:p>
    <w:p w:rsidR="0095614D" w:rsidRPr="00FE3246" w:rsidRDefault="00EF0A6B" w:rsidP="00EF0A6B">
      <w:pPr>
        <w:autoSpaceDE w:val="0"/>
        <w:autoSpaceDN w:val="0"/>
        <w:adjustRightInd w:val="0"/>
        <w:ind w:firstLine="709"/>
        <w:rPr>
          <w:rFonts w:ascii="Times New Roman" w:hAnsi="Times New Roman" w:cs="Times New Roman"/>
          <w:sz w:val="24"/>
          <w:szCs w:val="24"/>
        </w:rPr>
      </w:pPr>
      <w:r w:rsidRPr="00FE3246">
        <w:rPr>
          <w:rFonts w:ascii="Times New Roman" w:hAnsi="Times New Roman" w:cs="Times New Roman"/>
          <w:b/>
          <w:sz w:val="24"/>
          <w:szCs w:val="24"/>
        </w:rPr>
        <w:t>Р</w:t>
      </w:r>
      <w:r w:rsidR="00E338ED" w:rsidRPr="00FE3246">
        <w:rPr>
          <w:rFonts w:ascii="Times New Roman" w:hAnsi="Times New Roman" w:cs="Times New Roman"/>
          <w:b/>
          <w:sz w:val="24"/>
          <w:szCs w:val="24"/>
        </w:rPr>
        <w:t xml:space="preserve">аздел 1000 «Социальная политика» </w:t>
      </w:r>
      <w:r w:rsidR="00E338ED" w:rsidRPr="00FE3246">
        <w:rPr>
          <w:rFonts w:ascii="Times New Roman" w:hAnsi="Times New Roman" w:cs="Times New Roman"/>
          <w:sz w:val="24"/>
          <w:szCs w:val="24"/>
        </w:rPr>
        <w:t>по данному разделу производится выплат</w:t>
      </w:r>
      <w:r w:rsidR="00876C3A" w:rsidRPr="00FE3246">
        <w:rPr>
          <w:rFonts w:ascii="Times New Roman" w:hAnsi="Times New Roman" w:cs="Times New Roman"/>
          <w:sz w:val="24"/>
          <w:szCs w:val="24"/>
        </w:rPr>
        <w:t>а пенсий муниципальным служащим и иные выплаты населению.</w:t>
      </w:r>
      <w:r w:rsidR="00583B58" w:rsidRPr="00FE3246">
        <w:rPr>
          <w:rFonts w:ascii="Times New Roman" w:hAnsi="Times New Roman" w:cs="Times New Roman"/>
          <w:sz w:val="24"/>
          <w:szCs w:val="24"/>
        </w:rPr>
        <w:t xml:space="preserve"> Кассовое исполнение за 202</w:t>
      </w:r>
      <w:r w:rsidR="00904279" w:rsidRPr="00FE3246">
        <w:rPr>
          <w:rFonts w:ascii="Times New Roman" w:hAnsi="Times New Roman" w:cs="Times New Roman"/>
          <w:sz w:val="24"/>
          <w:szCs w:val="24"/>
        </w:rPr>
        <w:t>1</w:t>
      </w:r>
      <w:r w:rsidR="00E338ED" w:rsidRPr="00FE3246">
        <w:rPr>
          <w:rFonts w:ascii="Times New Roman" w:hAnsi="Times New Roman" w:cs="Times New Roman"/>
          <w:sz w:val="24"/>
          <w:szCs w:val="24"/>
        </w:rPr>
        <w:t xml:space="preserve"> год составило </w:t>
      </w:r>
      <w:r w:rsidR="00477086" w:rsidRPr="00FE3246">
        <w:rPr>
          <w:rFonts w:ascii="Times New Roman" w:eastAsia="Calibri" w:hAnsi="Times New Roman" w:cs="Times New Roman"/>
          <w:b/>
          <w:sz w:val="24"/>
          <w:szCs w:val="24"/>
        </w:rPr>
        <w:t>809,2</w:t>
      </w:r>
      <w:r w:rsidR="00583B58" w:rsidRPr="00FE3246">
        <w:rPr>
          <w:rFonts w:ascii="Times New Roman" w:eastAsia="Calibri" w:hAnsi="Times New Roman" w:cs="Times New Roman"/>
          <w:b/>
          <w:sz w:val="24"/>
          <w:szCs w:val="24"/>
        </w:rPr>
        <w:t xml:space="preserve"> </w:t>
      </w:r>
      <w:r w:rsidR="00876C3A" w:rsidRPr="00FE3246">
        <w:rPr>
          <w:rFonts w:ascii="Times New Roman" w:eastAsia="Calibri" w:hAnsi="Times New Roman" w:cs="Times New Roman"/>
          <w:b/>
          <w:i/>
          <w:sz w:val="24"/>
          <w:szCs w:val="24"/>
        </w:rPr>
        <w:t xml:space="preserve"> </w:t>
      </w:r>
      <w:r w:rsidR="00E338ED" w:rsidRPr="00FE3246">
        <w:rPr>
          <w:rFonts w:ascii="Times New Roman" w:hAnsi="Times New Roman" w:cs="Times New Roman"/>
          <w:b/>
          <w:sz w:val="24"/>
          <w:szCs w:val="24"/>
        </w:rPr>
        <w:t xml:space="preserve">тыс. </w:t>
      </w:r>
      <w:r w:rsidR="0095614D" w:rsidRPr="00FE3246">
        <w:rPr>
          <w:rFonts w:ascii="Times New Roman" w:hAnsi="Times New Roman" w:cs="Times New Roman"/>
          <w:b/>
          <w:sz w:val="24"/>
          <w:szCs w:val="24"/>
        </w:rPr>
        <w:t xml:space="preserve">рублей, </w:t>
      </w:r>
      <w:r w:rsidR="0095614D" w:rsidRPr="00FE3246">
        <w:rPr>
          <w:rFonts w:ascii="Times New Roman" w:hAnsi="Times New Roman" w:cs="Times New Roman"/>
          <w:sz w:val="24"/>
          <w:szCs w:val="24"/>
        </w:rPr>
        <w:t xml:space="preserve">в общей сумме расходов удельный вес расходов составил </w:t>
      </w:r>
      <w:r w:rsidR="00583B58" w:rsidRPr="00FE3246">
        <w:rPr>
          <w:rFonts w:ascii="Times New Roman" w:hAnsi="Times New Roman" w:cs="Times New Roman"/>
          <w:sz w:val="24"/>
          <w:szCs w:val="24"/>
        </w:rPr>
        <w:t>0,</w:t>
      </w:r>
      <w:r w:rsidR="00477086" w:rsidRPr="00FE3246">
        <w:rPr>
          <w:rFonts w:ascii="Times New Roman" w:hAnsi="Times New Roman" w:cs="Times New Roman"/>
          <w:sz w:val="24"/>
          <w:szCs w:val="24"/>
        </w:rPr>
        <w:t>5</w:t>
      </w:r>
      <w:r w:rsidR="0095614D" w:rsidRPr="00FE3246">
        <w:rPr>
          <w:rFonts w:ascii="Times New Roman" w:hAnsi="Times New Roman" w:cs="Times New Roman"/>
          <w:sz w:val="24"/>
          <w:szCs w:val="24"/>
        </w:rPr>
        <w:t>%.</w:t>
      </w:r>
    </w:p>
    <w:p w:rsidR="00E338ED" w:rsidRPr="00FE3246" w:rsidRDefault="00E338ED" w:rsidP="00E338ED">
      <w:pPr>
        <w:autoSpaceDE w:val="0"/>
        <w:autoSpaceDN w:val="0"/>
        <w:adjustRightInd w:val="0"/>
        <w:rPr>
          <w:rFonts w:ascii="Times New Roman" w:hAnsi="Times New Roman" w:cs="Times New Roman"/>
          <w:b/>
          <w:sz w:val="24"/>
          <w:szCs w:val="24"/>
        </w:rPr>
      </w:pPr>
      <w:r w:rsidRPr="00FE3246">
        <w:rPr>
          <w:rFonts w:ascii="Times New Roman" w:hAnsi="Times New Roman" w:cs="Times New Roman"/>
          <w:sz w:val="24"/>
          <w:szCs w:val="24"/>
        </w:rPr>
        <w:t>Выделенные средства  освоены на 100,0 %</w:t>
      </w:r>
      <w:r w:rsidRPr="00FE3246">
        <w:rPr>
          <w:rFonts w:ascii="Times New Roman" w:eastAsia="Times New Roman" w:hAnsi="Times New Roman" w:cs="Times New Roman"/>
          <w:sz w:val="24"/>
          <w:szCs w:val="24"/>
          <w:lang w:eastAsia="ru-RU"/>
        </w:rPr>
        <w:t>.</w:t>
      </w:r>
    </w:p>
    <w:p w:rsidR="00904279" w:rsidRPr="00FE3246" w:rsidRDefault="00904279" w:rsidP="00EF0A6B">
      <w:pPr>
        <w:autoSpaceDE w:val="0"/>
        <w:autoSpaceDN w:val="0"/>
        <w:adjustRightInd w:val="0"/>
        <w:ind w:firstLine="709"/>
        <w:rPr>
          <w:rFonts w:ascii="Times New Roman" w:hAnsi="Times New Roman" w:cs="Times New Roman"/>
          <w:b/>
          <w:sz w:val="24"/>
          <w:szCs w:val="24"/>
        </w:rPr>
      </w:pPr>
    </w:p>
    <w:p w:rsidR="00E338ED" w:rsidRPr="00FE3246" w:rsidRDefault="00EF0A6B" w:rsidP="00EF0A6B">
      <w:pPr>
        <w:autoSpaceDE w:val="0"/>
        <w:autoSpaceDN w:val="0"/>
        <w:adjustRightInd w:val="0"/>
        <w:ind w:firstLine="709"/>
        <w:rPr>
          <w:rFonts w:ascii="Times New Roman" w:hAnsi="Times New Roman" w:cs="Times New Roman"/>
          <w:b/>
          <w:sz w:val="24"/>
          <w:szCs w:val="24"/>
        </w:rPr>
      </w:pPr>
      <w:r w:rsidRPr="00FE3246">
        <w:rPr>
          <w:rFonts w:ascii="Times New Roman" w:hAnsi="Times New Roman" w:cs="Times New Roman"/>
          <w:b/>
          <w:sz w:val="24"/>
          <w:szCs w:val="24"/>
        </w:rPr>
        <w:t>Р</w:t>
      </w:r>
      <w:r w:rsidR="00E338ED" w:rsidRPr="00FE3246">
        <w:rPr>
          <w:rFonts w:ascii="Times New Roman" w:hAnsi="Times New Roman" w:cs="Times New Roman"/>
          <w:b/>
          <w:sz w:val="24"/>
          <w:szCs w:val="24"/>
        </w:rPr>
        <w:t xml:space="preserve">аздел 1100 «Физическая культура и спорт» </w:t>
      </w:r>
      <w:r w:rsidR="00E338ED" w:rsidRPr="00FE3246">
        <w:rPr>
          <w:rFonts w:ascii="Times New Roman" w:hAnsi="Times New Roman" w:cs="Times New Roman"/>
          <w:sz w:val="24"/>
          <w:szCs w:val="24"/>
        </w:rPr>
        <w:t xml:space="preserve">фактическое исполнение составило </w:t>
      </w:r>
      <w:r w:rsidR="00477086" w:rsidRPr="00FE3246">
        <w:rPr>
          <w:rFonts w:ascii="Times New Roman" w:hAnsi="Times New Roman" w:cs="Times New Roman"/>
          <w:b/>
          <w:sz w:val="24"/>
          <w:szCs w:val="24"/>
        </w:rPr>
        <w:t xml:space="preserve"> 1178,0</w:t>
      </w:r>
      <w:r w:rsidR="00E338ED" w:rsidRPr="00FE3246">
        <w:rPr>
          <w:rFonts w:ascii="Times New Roman" w:hAnsi="Times New Roman" w:cs="Times New Roman"/>
          <w:b/>
          <w:sz w:val="24"/>
          <w:szCs w:val="24"/>
        </w:rPr>
        <w:t xml:space="preserve"> тыс. рублей,</w:t>
      </w:r>
      <w:r w:rsidR="00E338ED" w:rsidRPr="00FE3246">
        <w:rPr>
          <w:rFonts w:ascii="Times New Roman" w:hAnsi="Times New Roman" w:cs="Times New Roman"/>
          <w:sz w:val="24"/>
          <w:szCs w:val="24"/>
        </w:rPr>
        <w:t xml:space="preserve"> в общей сумме расходов удельный вес расходов составил 0,</w:t>
      </w:r>
      <w:r w:rsidR="00477086" w:rsidRPr="00FE3246">
        <w:rPr>
          <w:rFonts w:ascii="Times New Roman" w:hAnsi="Times New Roman" w:cs="Times New Roman"/>
          <w:sz w:val="24"/>
          <w:szCs w:val="24"/>
        </w:rPr>
        <w:t>7</w:t>
      </w:r>
      <w:r w:rsidR="00E338ED" w:rsidRPr="00FE3246">
        <w:rPr>
          <w:rFonts w:ascii="Times New Roman" w:hAnsi="Times New Roman" w:cs="Times New Roman"/>
          <w:sz w:val="24"/>
          <w:szCs w:val="24"/>
        </w:rPr>
        <w:t xml:space="preserve">%. </w:t>
      </w:r>
    </w:p>
    <w:p w:rsidR="00E338ED" w:rsidRPr="00FE3246" w:rsidRDefault="00E338ED" w:rsidP="00E338ED">
      <w:pPr>
        <w:autoSpaceDE w:val="0"/>
        <w:autoSpaceDN w:val="0"/>
        <w:adjustRightInd w:val="0"/>
        <w:rPr>
          <w:rFonts w:ascii="Times New Roman" w:hAnsi="Times New Roman" w:cs="Times New Roman"/>
          <w:sz w:val="24"/>
          <w:szCs w:val="24"/>
        </w:rPr>
      </w:pPr>
      <w:r w:rsidRPr="00FE3246">
        <w:rPr>
          <w:rFonts w:ascii="Times New Roman" w:hAnsi="Times New Roman" w:cs="Times New Roman"/>
          <w:sz w:val="24"/>
          <w:szCs w:val="24"/>
        </w:rPr>
        <w:t>Основное направление расходов</w:t>
      </w:r>
      <w:r w:rsidR="0095614D" w:rsidRPr="00FE3246">
        <w:rPr>
          <w:rFonts w:ascii="Times New Roman" w:hAnsi="Times New Roman" w:cs="Times New Roman"/>
          <w:sz w:val="24"/>
          <w:szCs w:val="24"/>
        </w:rPr>
        <w:t>ания средств по данному разделу -</w:t>
      </w:r>
      <w:r w:rsidRPr="00FE3246">
        <w:rPr>
          <w:rFonts w:ascii="Times New Roman" w:hAnsi="Times New Roman" w:cs="Times New Roman"/>
          <w:sz w:val="24"/>
          <w:szCs w:val="24"/>
        </w:rPr>
        <w:t xml:space="preserve"> это финансирование мероприятий в области спорта и физической культуры. </w:t>
      </w:r>
    </w:p>
    <w:p w:rsidR="00E338ED" w:rsidRPr="00FE3246" w:rsidRDefault="00E338ED" w:rsidP="00E338ED">
      <w:pPr>
        <w:autoSpaceDE w:val="0"/>
        <w:autoSpaceDN w:val="0"/>
        <w:adjustRightInd w:val="0"/>
        <w:rPr>
          <w:rFonts w:ascii="Times New Roman" w:eastAsia="Times New Roman" w:hAnsi="Times New Roman" w:cs="Times New Roman"/>
          <w:sz w:val="24"/>
          <w:szCs w:val="24"/>
          <w:lang w:eastAsia="ru-RU"/>
        </w:rPr>
      </w:pPr>
      <w:r w:rsidRPr="00FE3246">
        <w:rPr>
          <w:rFonts w:ascii="Times New Roman" w:hAnsi="Times New Roman" w:cs="Times New Roman"/>
          <w:sz w:val="24"/>
          <w:szCs w:val="24"/>
        </w:rPr>
        <w:t>Выделенные средства  освоены на 100,0 %</w:t>
      </w:r>
      <w:r w:rsidRPr="00FE3246">
        <w:rPr>
          <w:rFonts w:ascii="Times New Roman" w:eastAsia="Times New Roman" w:hAnsi="Times New Roman" w:cs="Times New Roman"/>
          <w:sz w:val="24"/>
          <w:szCs w:val="24"/>
          <w:lang w:eastAsia="ru-RU"/>
        </w:rPr>
        <w:t>.</w:t>
      </w:r>
    </w:p>
    <w:p w:rsidR="009B1067" w:rsidRPr="00FE3246" w:rsidRDefault="009B1067" w:rsidP="009B1067">
      <w:pPr>
        <w:rPr>
          <w:rFonts w:ascii="Times New Roman" w:eastAsia="Calibri" w:hAnsi="Times New Roman" w:cs="Times New Roman"/>
          <w:b/>
          <w:sz w:val="24"/>
          <w:szCs w:val="24"/>
        </w:rPr>
      </w:pPr>
    </w:p>
    <w:p w:rsidR="009B1067" w:rsidRPr="00FE3246" w:rsidRDefault="009B1067" w:rsidP="005D3BB5">
      <w:pPr>
        <w:ind w:firstLine="709"/>
        <w:rPr>
          <w:rFonts w:ascii="Times New Roman" w:eastAsia="Times New Roman" w:hAnsi="Times New Roman" w:cs="Times New Roman"/>
          <w:sz w:val="24"/>
          <w:szCs w:val="24"/>
          <w:lang w:eastAsia="ru-RU"/>
        </w:rPr>
      </w:pPr>
      <w:r w:rsidRPr="00FE3246">
        <w:rPr>
          <w:rFonts w:ascii="Times New Roman" w:eastAsia="Calibri" w:hAnsi="Times New Roman" w:cs="Times New Roman"/>
          <w:sz w:val="24"/>
          <w:szCs w:val="24"/>
        </w:rPr>
        <w:t>Из бюджета</w:t>
      </w:r>
      <w:r w:rsidRPr="00FE3246">
        <w:rPr>
          <w:rFonts w:ascii="Times New Roman" w:eastAsia="Calibri" w:hAnsi="Times New Roman" w:cs="Times New Roman"/>
          <w:b/>
          <w:sz w:val="24"/>
          <w:szCs w:val="24"/>
        </w:rPr>
        <w:t xml:space="preserve"> </w:t>
      </w:r>
      <w:r w:rsidRPr="00FE3246">
        <w:rPr>
          <w:rFonts w:ascii="Times New Roman" w:eastAsia="Times New Roman" w:hAnsi="Times New Roman" w:cs="Times New Roman"/>
          <w:sz w:val="24"/>
          <w:szCs w:val="24"/>
          <w:lang w:eastAsia="ru-RU"/>
        </w:rPr>
        <w:t>городского поселения «Поселок «Чульман» Нерюнгринского района</w:t>
      </w:r>
      <w:r w:rsidRPr="00FE3246">
        <w:rPr>
          <w:rFonts w:ascii="Times New Roman" w:eastAsia="Times New Roman" w:hAnsi="Times New Roman" w:cs="Times New Roman"/>
          <w:sz w:val="24"/>
          <w:szCs w:val="24"/>
          <w:lang w:eastAsia="ru-RU"/>
        </w:rPr>
        <w:t xml:space="preserve"> были выделены субсидии:</w:t>
      </w:r>
    </w:p>
    <w:p w:rsidR="009B1067" w:rsidRPr="00FE3246" w:rsidRDefault="009B1067" w:rsidP="009B1067">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субсидия для финансового обеспечения затрат, связанных с деятельностью предприятия МУП «ИХКП», в целях восстановления платежеспособности по выплате выходных пособий и (или) об оплате труда лиц, работающих или работавших по трудовому договору, и (или) исполнять обязанности по уплате обязательных платежей по оплате труда – в сумме 1 310 960,0 рублей;</w:t>
      </w:r>
    </w:p>
    <w:p w:rsidR="009B1067" w:rsidRPr="00FE3246" w:rsidRDefault="009B1067" w:rsidP="009B1067">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субсидия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муниципальному унитарному предприятию «</w:t>
      </w:r>
      <w:proofErr w:type="spellStart"/>
      <w:r w:rsidRPr="00FE3246">
        <w:rPr>
          <w:rFonts w:ascii="Times New Roman" w:eastAsia="Times New Roman" w:hAnsi="Times New Roman" w:cs="Times New Roman"/>
          <w:sz w:val="24"/>
          <w:szCs w:val="24"/>
          <w:lang w:eastAsia="ru-RU"/>
        </w:rPr>
        <w:t>Утесный</w:t>
      </w:r>
      <w:proofErr w:type="spellEnd"/>
      <w:r w:rsidRPr="00FE3246">
        <w:rPr>
          <w:rFonts w:ascii="Times New Roman" w:eastAsia="Times New Roman" w:hAnsi="Times New Roman" w:cs="Times New Roman"/>
          <w:sz w:val="24"/>
          <w:szCs w:val="24"/>
          <w:lang w:eastAsia="ru-RU"/>
        </w:rPr>
        <w:t>»</w:t>
      </w:r>
      <w:r w:rsidR="00F66A34" w:rsidRPr="00FE3246">
        <w:rPr>
          <w:rFonts w:ascii="Times New Roman" w:eastAsia="Times New Roman" w:hAnsi="Times New Roman" w:cs="Times New Roman"/>
          <w:sz w:val="24"/>
          <w:szCs w:val="24"/>
          <w:lang w:eastAsia="ru-RU"/>
        </w:rPr>
        <w:t xml:space="preserve">  в сумме 2 810 000,0 рублей;</w:t>
      </w:r>
    </w:p>
    <w:p w:rsidR="00F66A34" w:rsidRPr="00FE3246" w:rsidRDefault="00F66A34" w:rsidP="009B1067">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 </w:t>
      </w:r>
      <w:r w:rsidRPr="00FE3246">
        <w:rPr>
          <w:rFonts w:ascii="Times New Roman" w:eastAsia="Times New Roman" w:hAnsi="Times New Roman" w:cs="Times New Roman"/>
          <w:sz w:val="24"/>
          <w:szCs w:val="24"/>
          <w:lang w:eastAsia="ru-RU"/>
        </w:rPr>
        <w:t>субсидия в целях возмещения недополученных доходов и (или) финансового обеспечения (возмещения) затрат</w:t>
      </w:r>
      <w:r w:rsidRPr="00FE3246">
        <w:rPr>
          <w:rFonts w:ascii="Times New Roman" w:eastAsia="Times New Roman" w:hAnsi="Times New Roman" w:cs="Times New Roman"/>
          <w:sz w:val="24"/>
          <w:szCs w:val="24"/>
          <w:lang w:eastAsia="ru-RU"/>
        </w:rPr>
        <w:t xml:space="preserve"> ООО «</w:t>
      </w:r>
      <w:proofErr w:type="spellStart"/>
      <w:r w:rsidRPr="00FE3246">
        <w:rPr>
          <w:rFonts w:ascii="Times New Roman" w:eastAsia="Times New Roman" w:hAnsi="Times New Roman" w:cs="Times New Roman"/>
          <w:sz w:val="24"/>
          <w:szCs w:val="24"/>
          <w:lang w:eastAsia="ru-RU"/>
        </w:rPr>
        <w:t>Спецтранс</w:t>
      </w:r>
      <w:proofErr w:type="spellEnd"/>
      <w:r w:rsidRPr="00FE3246">
        <w:rPr>
          <w:rFonts w:ascii="Times New Roman" w:eastAsia="Times New Roman" w:hAnsi="Times New Roman" w:cs="Times New Roman"/>
          <w:sz w:val="24"/>
          <w:szCs w:val="24"/>
          <w:lang w:eastAsia="ru-RU"/>
        </w:rPr>
        <w:t xml:space="preserve"> Чульман» для подготовки и бесперебойного </w:t>
      </w:r>
      <w:r w:rsidRPr="00FE3246">
        <w:rPr>
          <w:rFonts w:ascii="Times New Roman" w:eastAsia="Times New Roman" w:hAnsi="Times New Roman" w:cs="Times New Roman"/>
          <w:sz w:val="24"/>
          <w:szCs w:val="24"/>
          <w:lang w:eastAsia="ru-RU"/>
        </w:rPr>
        <w:lastRenderedPageBreak/>
        <w:t>функционирования в осенне-зимний</w:t>
      </w:r>
      <w:r w:rsidR="00B8350D" w:rsidRPr="00FE3246">
        <w:rPr>
          <w:rFonts w:ascii="Times New Roman" w:eastAsia="Times New Roman" w:hAnsi="Times New Roman" w:cs="Times New Roman"/>
          <w:sz w:val="24"/>
          <w:szCs w:val="24"/>
          <w:lang w:eastAsia="ru-RU"/>
        </w:rPr>
        <w:t xml:space="preserve"> </w:t>
      </w:r>
      <w:r w:rsidRPr="00FE3246">
        <w:rPr>
          <w:rFonts w:ascii="Times New Roman" w:eastAsia="Times New Roman" w:hAnsi="Times New Roman" w:cs="Times New Roman"/>
          <w:sz w:val="24"/>
          <w:szCs w:val="24"/>
          <w:lang w:eastAsia="ru-RU"/>
        </w:rPr>
        <w:t xml:space="preserve">период 2022-2023гг., многоквартирных домов в части предупреждения и устранения аварий в жилом фонде на территории муниципального образования </w:t>
      </w:r>
      <w:r w:rsidRPr="00FE3246">
        <w:rPr>
          <w:rFonts w:ascii="Times New Roman" w:eastAsia="Times New Roman" w:hAnsi="Times New Roman" w:cs="Times New Roman"/>
          <w:sz w:val="24"/>
          <w:szCs w:val="24"/>
          <w:lang w:eastAsia="ru-RU"/>
        </w:rPr>
        <w:t>городского поселения «Поселок «Чульман» Нерюнгринского района</w:t>
      </w:r>
      <w:r w:rsidRPr="00FE3246">
        <w:rPr>
          <w:rFonts w:ascii="Times New Roman" w:eastAsia="Times New Roman" w:hAnsi="Times New Roman" w:cs="Times New Roman"/>
          <w:sz w:val="24"/>
          <w:szCs w:val="24"/>
          <w:lang w:eastAsia="ru-RU"/>
        </w:rPr>
        <w:t xml:space="preserve"> в сумме 389 758,5 рублей;</w:t>
      </w:r>
    </w:p>
    <w:p w:rsidR="00F66A34" w:rsidRPr="00FE3246" w:rsidRDefault="00F66A34" w:rsidP="009B1067">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 </w:t>
      </w:r>
      <w:r w:rsidR="00B8350D" w:rsidRPr="00FE3246">
        <w:rPr>
          <w:rFonts w:ascii="Times New Roman" w:eastAsia="Times New Roman" w:hAnsi="Times New Roman" w:cs="Times New Roman"/>
          <w:sz w:val="24"/>
          <w:szCs w:val="24"/>
          <w:lang w:eastAsia="ru-RU"/>
        </w:rPr>
        <w:t>субсидия в целях возмещения недополученных доходов и (или) финансового обеспечения (возмещения) затрат</w:t>
      </w:r>
      <w:r w:rsidR="00B8350D" w:rsidRPr="00FE3246">
        <w:rPr>
          <w:rFonts w:ascii="Times New Roman" w:eastAsia="Times New Roman" w:hAnsi="Times New Roman" w:cs="Times New Roman"/>
          <w:sz w:val="24"/>
          <w:szCs w:val="24"/>
          <w:lang w:eastAsia="ru-RU"/>
        </w:rPr>
        <w:t xml:space="preserve"> ООО «ОМИС-ПЛЮС» для подготовки и бесперебойного функционирования в осенне-зимний период 2022-2023 гг., </w:t>
      </w:r>
      <w:r w:rsidR="00B8350D" w:rsidRPr="00FE3246">
        <w:rPr>
          <w:rFonts w:ascii="Times New Roman" w:eastAsia="Times New Roman" w:hAnsi="Times New Roman" w:cs="Times New Roman"/>
          <w:sz w:val="24"/>
          <w:szCs w:val="24"/>
          <w:lang w:eastAsia="ru-RU"/>
        </w:rPr>
        <w:t xml:space="preserve">многоквартирных домов в части предупреждения и устранения аварий в жилом фонде на территории муниципального образования городского поселения «Поселок «Чульман» Нерюнгринского района в сумме </w:t>
      </w:r>
      <w:r w:rsidR="00B8350D" w:rsidRPr="00FE3246">
        <w:rPr>
          <w:rFonts w:ascii="Times New Roman" w:eastAsia="Times New Roman" w:hAnsi="Times New Roman" w:cs="Times New Roman"/>
          <w:sz w:val="24"/>
          <w:szCs w:val="24"/>
          <w:lang w:eastAsia="ru-RU"/>
        </w:rPr>
        <w:t>1 504 866,0 рублей;</w:t>
      </w:r>
    </w:p>
    <w:p w:rsidR="00B8350D" w:rsidRPr="00FE3246" w:rsidRDefault="00B8350D" w:rsidP="009B1067">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 </w:t>
      </w:r>
      <w:r w:rsidRPr="00FE3246">
        <w:rPr>
          <w:rFonts w:ascii="Times New Roman" w:eastAsia="Times New Roman" w:hAnsi="Times New Roman" w:cs="Times New Roman"/>
          <w:sz w:val="24"/>
          <w:szCs w:val="24"/>
          <w:lang w:eastAsia="ru-RU"/>
        </w:rPr>
        <w:t>субсидия в целях возмещения недополученных доходов и (или) финансового обеспечения (возмещения) затрат ООО «</w:t>
      </w:r>
      <w:r w:rsidRPr="00FE3246">
        <w:rPr>
          <w:rFonts w:ascii="Times New Roman" w:eastAsia="Times New Roman" w:hAnsi="Times New Roman" w:cs="Times New Roman"/>
          <w:sz w:val="24"/>
          <w:szCs w:val="24"/>
          <w:lang w:eastAsia="ru-RU"/>
        </w:rPr>
        <w:t>Комфорт Чульман</w:t>
      </w:r>
      <w:r w:rsidRPr="00FE3246">
        <w:rPr>
          <w:rFonts w:ascii="Times New Roman" w:eastAsia="Times New Roman" w:hAnsi="Times New Roman" w:cs="Times New Roman"/>
          <w:sz w:val="24"/>
          <w:szCs w:val="24"/>
          <w:lang w:eastAsia="ru-RU"/>
        </w:rPr>
        <w:t>» для подготовки и бесперебойн</w:t>
      </w:r>
      <w:r w:rsidRPr="00FE3246">
        <w:rPr>
          <w:rFonts w:ascii="Times New Roman" w:eastAsia="Times New Roman" w:hAnsi="Times New Roman" w:cs="Times New Roman"/>
          <w:sz w:val="24"/>
          <w:szCs w:val="24"/>
          <w:lang w:eastAsia="ru-RU"/>
        </w:rPr>
        <w:t>ого функционирования в осенне-з</w:t>
      </w:r>
      <w:r w:rsidRPr="00FE3246">
        <w:rPr>
          <w:rFonts w:ascii="Times New Roman" w:eastAsia="Times New Roman" w:hAnsi="Times New Roman" w:cs="Times New Roman"/>
          <w:sz w:val="24"/>
          <w:szCs w:val="24"/>
          <w:lang w:eastAsia="ru-RU"/>
        </w:rPr>
        <w:t>и</w:t>
      </w:r>
      <w:r w:rsidRPr="00FE3246">
        <w:rPr>
          <w:rFonts w:ascii="Times New Roman" w:eastAsia="Times New Roman" w:hAnsi="Times New Roman" w:cs="Times New Roman"/>
          <w:sz w:val="24"/>
          <w:szCs w:val="24"/>
          <w:lang w:eastAsia="ru-RU"/>
        </w:rPr>
        <w:t>м</w:t>
      </w:r>
      <w:r w:rsidRPr="00FE3246">
        <w:rPr>
          <w:rFonts w:ascii="Times New Roman" w:eastAsia="Times New Roman" w:hAnsi="Times New Roman" w:cs="Times New Roman"/>
          <w:sz w:val="24"/>
          <w:szCs w:val="24"/>
          <w:lang w:eastAsia="ru-RU"/>
        </w:rPr>
        <w:t>ний период 2022-2023 гг., многоквартирных домов в части предупреждения и устранения аварий в жилом фонде на территории муниципального образования городского поселения «Поселок «Чульман» Нерюнгринского района в сумме 1</w:t>
      </w:r>
      <w:r w:rsidRPr="00FE3246">
        <w:rPr>
          <w:rFonts w:ascii="Times New Roman" w:eastAsia="Times New Roman" w:hAnsi="Times New Roman" w:cs="Times New Roman"/>
          <w:sz w:val="24"/>
          <w:szCs w:val="24"/>
          <w:lang w:eastAsia="ru-RU"/>
        </w:rPr>
        <w:t> 158 496,8</w:t>
      </w:r>
      <w:r w:rsidRPr="00FE3246">
        <w:rPr>
          <w:rFonts w:ascii="Times New Roman" w:eastAsia="Times New Roman" w:hAnsi="Times New Roman" w:cs="Times New Roman"/>
          <w:sz w:val="24"/>
          <w:szCs w:val="24"/>
          <w:lang w:eastAsia="ru-RU"/>
        </w:rPr>
        <w:t xml:space="preserve"> рублей</w:t>
      </w:r>
      <w:r w:rsidRPr="00FE3246">
        <w:rPr>
          <w:rFonts w:ascii="Times New Roman" w:eastAsia="Times New Roman" w:hAnsi="Times New Roman" w:cs="Times New Roman"/>
          <w:sz w:val="24"/>
          <w:szCs w:val="24"/>
          <w:lang w:eastAsia="ru-RU"/>
        </w:rPr>
        <w:t>.</w:t>
      </w:r>
    </w:p>
    <w:p w:rsidR="00B8350D" w:rsidRPr="00FE3246" w:rsidRDefault="005D3BB5" w:rsidP="005D3BB5">
      <w:pPr>
        <w:ind w:firstLine="709"/>
        <w:rPr>
          <w:rFonts w:ascii="Times New Roman" w:eastAsia="Times New Roman" w:hAnsi="Times New Roman" w:cs="Times New Roman"/>
          <w:sz w:val="24"/>
          <w:szCs w:val="24"/>
          <w:lang w:eastAsia="ru-RU"/>
        </w:rPr>
      </w:pPr>
      <w:r w:rsidRPr="00FE3246">
        <w:rPr>
          <w:rFonts w:ascii="Times New Roman" w:hAnsi="Times New Roman" w:cs="Times New Roman"/>
          <w:sz w:val="24"/>
          <w:szCs w:val="24"/>
        </w:rPr>
        <w:t xml:space="preserve">Соглашения о предоставлении субсидий не соответствуют </w:t>
      </w:r>
      <w:r w:rsidRPr="00FE3246">
        <w:rPr>
          <w:rFonts w:ascii="Times New Roman" w:hAnsi="Times New Roman" w:cs="Times New Roman"/>
          <w:sz w:val="24"/>
          <w:szCs w:val="24"/>
        </w:rPr>
        <w:t>Постановлени</w:t>
      </w:r>
      <w:r w:rsidRPr="00FE3246">
        <w:rPr>
          <w:rFonts w:ascii="Times New Roman" w:hAnsi="Times New Roman" w:cs="Times New Roman"/>
          <w:sz w:val="24"/>
          <w:szCs w:val="24"/>
        </w:rPr>
        <w:t>ю</w:t>
      </w:r>
      <w:r w:rsidRPr="00FE3246">
        <w:rPr>
          <w:rFonts w:ascii="Times New Roman" w:hAnsi="Times New Roman" w:cs="Times New Roman"/>
          <w:sz w:val="24"/>
          <w:szCs w:val="24"/>
        </w:rPr>
        <w:t xml:space="preserve"> Правительства РФ от 18 сентября 2020 г. </w:t>
      </w:r>
      <w:r w:rsidRPr="00FE3246">
        <w:rPr>
          <w:rFonts w:ascii="Times New Roman" w:hAnsi="Times New Roman" w:cs="Times New Roman"/>
          <w:sz w:val="24"/>
          <w:szCs w:val="24"/>
        </w:rPr>
        <w:t>№</w:t>
      </w:r>
      <w:r w:rsidRPr="00FE3246">
        <w:rPr>
          <w:rFonts w:ascii="Times New Roman" w:hAnsi="Times New Roman" w:cs="Times New Roman"/>
          <w:sz w:val="24"/>
          <w:szCs w:val="24"/>
        </w:rPr>
        <w:t> 1492</w:t>
      </w:r>
      <w:r w:rsidRPr="00FE3246">
        <w:rPr>
          <w:rFonts w:ascii="Times New Roman" w:hAnsi="Times New Roman" w:cs="Times New Roman"/>
          <w:sz w:val="24"/>
          <w:szCs w:val="24"/>
        </w:rPr>
        <w:t xml:space="preserve"> </w:t>
      </w:r>
      <w:r w:rsidRPr="00FE3246">
        <w:rPr>
          <w:rFonts w:ascii="Times New Roman" w:hAnsi="Times New Roman" w:cs="Times New Roman"/>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FE3246">
        <w:rPr>
          <w:rFonts w:ascii="Times New Roman" w:hAnsi="Times New Roman" w:cs="Times New Roman"/>
          <w:sz w:val="24"/>
          <w:szCs w:val="24"/>
        </w:rPr>
        <w:t>.</w:t>
      </w:r>
    </w:p>
    <w:p w:rsidR="009B1067" w:rsidRPr="00FE3246" w:rsidRDefault="009B1067" w:rsidP="009B1067">
      <w:pPr>
        <w:rPr>
          <w:rFonts w:ascii="Times New Roman" w:eastAsia="Calibri" w:hAnsi="Times New Roman" w:cs="Times New Roman"/>
          <w:b/>
          <w:sz w:val="24"/>
          <w:szCs w:val="24"/>
        </w:rPr>
      </w:pPr>
    </w:p>
    <w:p w:rsidR="000E48FF" w:rsidRPr="00FE3246" w:rsidRDefault="000E48FF" w:rsidP="000E48FF">
      <w:pPr>
        <w:jc w:val="center"/>
        <w:rPr>
          <w:rFonts w:ascii="Times New Roman" w:eastAsia="Calibri" w:hAnsi="Times New Roman" w:cs="Times New Roman"/>
          <w:b/>
          <w:sz w:val="24"/>
          <w:szCs w:val="24"/>
        </w:rPr>
      </w:pPr>
      <w:r w:rsidRPr="00FE3246">
        <w:rPr>
          <w:rFonts w:ascii="Times New Roman" w:eastAsia="Calibri" w:hAnsi="Times New Roman" w:cs="Times New Roman"/>
          <w:b/>
          <w:sz w:val="24"/>
          <w:szCs w:val="24"/>
        </w:rPr>
        <w:t>Структура расходной части бюджета городского поселения</w:t>
      </w:r>
    </w:p>
    <w:p w:rsidR="000E48FF" w:rsidRPr="00FE3246" w:rsidRDefault="000E48FF" w:rsidP="000E48FF">
      <w:pPr>
        <w:ind w:firstLine="709"/>
        <w:jc w:val="center"/>
        <w:rPr>
          <w:rFonts w:ascii="Times New Roman" w:eastAsia="Calibri" w:hAnsi="Times New Roman" w:cs="Times New Roman"/>
          <w:b/>
          <w:sz w:val="24"/>
          <w:szCs w:val="24"/>
        </w:rPr>
      </w:pPr>
      <w:r w:rsidRPr="00FE3246">
        <w:rPr>
          <w:rFonts w:ascii="Times New Roman" w:eastAsia="Calibri" w:hAnsi="Times New Roman" w:cs="Times New Roman"/>
          <w:b/>
          <w:sz w:val="24"/>
          <w:szCs w:val="24"/>
        </w:rPr>
        <w:t>«Поселок Чульма</w:t>
      </w:r>
      <w:r w:rsidR="00A46B9D" w:rsidRPr="00FE3246">
        <w:rPr>
          <w:rFonts w:ascii="Times New Roman" w:eastAsia="Calibri" w:hAnsi="Times New Roman" w:cs="Times New Roman"/>
          <w:b/>
          <w:sz w:val="24"/>
          <w:szCs w:val="24"/>
        </w:rPr>
        <w:t>н» Нерюнгринского района за 202</w:t>
      </w:r>
      <w:r w:rsidR="00A70F0E" w:rsidRPr="00FE3246">
        <w:rPr>
          <w:rFonts w:ascii="Times New Roman" w:eastAsia="Calibri" w:hAnsi="Times New Roman" w:cs="Times New Roman"/>
          <w:b/>
          <w:sz w:val="24"/>
          <w:szCs w:val="24"/>
        </w:rPr>
        <w:t>2</w:t>
      </w:r>
      <w:r w:rsidRPr="00FE3246">
        <w:rPr>
          <w:rFonts w:ascii="Times New Roman" w:eastAsia="Calibri" w:hAnsi="Times New Roman" w:cs="Times New Roman"/>
          <w:b/>
          <w:sz w:val="24"/>
          <w:szCs w:val="24"/>
        </w:rPr>
        <w:t xml:space="preserve"> год характеризуется следующей диаграммой</w:t>
      </w:r>
    </w:p>
    <w:p w:rsidR="000E48FF" w:rsidRPr="00FE3246" w:rsidRDefault="000E48FF" w:rsidP="00225DC3">
      <w:pPr>
        <w:rPr>
          <w:rFonts w:ascii="Times New Roman" w:eastAsia="Calibri" w:hAnsi="Times New Roman" w:cs="Times New Roman"/>
          <w:b/>
          <w:sz w:val="24"/>
          <w:szCs w:val="24"/>
        </w:rPr>
      </w:pPr>
    </w:p>
    <w:p w:rsidR="008C3F73" w:rsidRPr="00FE3246" w:rsidRDefault="00A70F0E" w:rsidP="008C3F73">
      <w:pPr>
        <w:rPr>
          <w:rFonts w:ascii="Times New Roman" w:hAnsi="Times New Roman" w:cs="Times New Roman"/>
          <w:sz w:val="24"/>
          <w:szCs w:val="24"/>
        </w:rPr>
      </w:pPr>
      <w:r w:rsidRPr="00FE3246">
        <w:rPr>
          <w:noProof/>
          <w:lang w:eastAsia="ru-RU"/>
        </w:rPr>
        <w:drawing>
          <wp:inline distT="0" distB="0" distL="0" distR="0" wp14:anchorId="07EB70AD" wp14:editId="6E4E453B">
            <wp:extent cx="6152515" cy="4057015"/>
            <wp:effectExtent l="0" t="0" r="19685" b="1968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95614D" w:rsidRPr="00FE3246" w:rsidRDefault="0095614D" w:rsidP="008C3F73">
      <w:pPr>
        <w:rPr>
          <w:rFonts w:ascii="Times New Roman" w:hAnsi="Times New Roman" w:cs="Times New Roman"/>
          <w:sz w:val="24"/>
          <w:szCs w:val="24"/>
        </w:rPr>
      </w:pPr>
    </w:p>
    <w:p w:rsidR="0095614D" w:rsidRPr="00FE3246" w:rsidRDefault="004D0D97" w:rsidP="0095614D">
      <w:pPr>
        <w:ind w:firstLine="708"/>
        <w:rPr>
          <w:rFonts w:ascii="Times New Roman" w:hAnsi="Times New Roman" w:cs="Times New Roman"/>
          <w:sz w:val="24"/>
          <w:szCs w:val="24"/>
        </w:rPr>
      </w:pPr>
      <w:r w:rsidRPr="00FE3246">
        <w:rPr>
          <w:rFonts w:ascii="Times New Roman" w:hAnsi="Times New Roman" w:cs="Times New Roman"/>
          <w:sz w:val="24"/>
          <w:szCs w:val="24"/>
        </w:rPr>
        <w:lastRenderedPageBreak/>
        <w:t xml:space="preserve">Расходы по обязательствам бюджета </w:t>
      </w:r>
      <w:r w:rsidR="00934533" w:rsidRPr="00FE3246">
        <w:rPr>
          <w:rFonts w:ascii="Times New Roman" w:hAnsi="Times New Roman" w:cs="Times New Roman"/>
          <w:sz w:val="24"/>
          <w:szCs w:val="24"/>
        </w:rPr>
        <w:t>муниципального образования г</w:t>
      </w:r>
      <w:r w:rsidR="00B432F0" w:rsidRPr="00FE3246">
        <w:rPr>
          <w:rFonts w:ascii="Times New Roman" w:hAnsi="Times New Roman" w:cs="Times New Roman"/>
          <w:sz w:val="24"/>
          <w:szCs w:val="24"/>
        </w:rPr>
        <w:t>ородское поселение «Поселок Чульман»</w:t>
      </w:r>
      <w:r w:rsidRPr="00FE3246">
        <w:rPr>
          <w:rFonts w:ascii="Times New Roman" w:hAnsi="Times New Roman" w:cs="Times New Roman"/>
          <w:sz w:val="24"/>
          <w:szCs w:val="24"/>
        </w:rPr>
        <w:t xml:space="preserve"> исполнены в сумме </w:t>
      </w:r>
      <w:r w:rsidR="000321D3" w:rsidRPr="00FE3246">
        <w:rPr>
          <w:rFonts w:ascii="Times New Roman" w:hAnsi="Times New Roman" w:cs="Times New Roman"/>
          <w:sz w:val="24"/>
          <w:szCs w:val="24"/>
        </w:rPr>
        <w:t>1</w:t>
      </w:r>
      <w:r w:rsidR="0087087F" w:rsidRPr="00FE3246">
        <w:rPr>
          <w:rFonts w:ascii="Times New Roman" w:hAnsi="Times New Roman" w:cs="Times New Roman"/>
          <w:sz w:val="24"/>
          <w:szCs w:val="24"/>
        </w:rPr>
        <w:t>67 763,9</w:t>
      </w:r>
      <w:r w:rsidRPr="00FE3246">
        <w:rPr>
          <w:rFonts w:ascii="Times New Roman" w:hAnsi="Times New Roman" w:cs="Times New Roman"/>
          <w:sz w:val="24"/>
          <w:szCs w:val="24"/>
        </w:rPr>
        <w:t xml:space="preserve"> тыс. рублей, или </w:t>
      </w:r>
      <w:r w:rsidR="000321D3" w:rsidRPr="00FE3246">
        <w:rPr>
          <w:rFonts w:ascii="Times New Roman" w:hAnsi="Times New Roman" w:cs="Times New Roman"/>
          <w:sz w:val="24"/>
          <w:szCs w:val="24"/>
        </w:rPr>
        <w:t>9</w:t>
      </w:r>
      <w:r w:rsidR="0087087F" w:rsidRPr="00FE3246">
        <w:rPr>
          <w:rFonts w:ascii="Times New Roman" w:hAnsi="Times New Roman" w:cs="Times New Roman"/>
          <w:sz w:val="24"/>
          <w:szCs w:val="24"/>
        </w:rPr>
        <w:t>4,4</w:t>
      </w:r>
      <w:r w:rsidRPr="00FE3246">
        <w:rPr>
          <w:rFonts w:ascii="Times New Roman" w:hAnsi="Times New Roman" w:cs="Times New Roman"/>
          <w:sz w:val="24"/>
          <w:szCs w:val="24"/>
        </w:rPr>
        <w:t>% от уточненного плана годового объема расходов бюджета на 20</w:t>
      </w:r>
      <w:r w:rsidR="000321D3" w:rsidRPr="00FE3246">
        <w:rPr>
          <w:rFonts w:ascii="Times New Roman" w:hAnsi="Times New Roman" w:cs="Times New Roman"/>
          <w:sz w:val="24"/>
          <w:szCs w:val="24"/>
        </w:rPr>
        <w:t>2</w:t>
      </w:r>
      <w:r w:rsidR="0087087F" w:rsidRPr="00FE3246">
        <w:rPr>
          <w:rFonts w:ascii="Times New Roman" w:hAnsi="Times New Roman" w:cs="Times New Roman"/>
          <w:sz w:val="24"/>
          <w:szCs w:val="24"/>
        </w:rPr>
        <w:t>2</w:t>
      </w:r>
      <w:r w:rsidRPr="00FE3246">
        <w:rPr>
          <w:rFonts w:ascii="Times New Roman" w:hAnsi="Times New Roman" w:cs="Times New Roman"/>
          <w:sz w:val="24"/>
          <w:szCs w:val="24"/>
        </w:rPr>
        <w:t xml:space="preserve"> год. </w:t>
      </w:r>
    </w:p>
    <w:p w:rsidR="008C3F73" w:rsidRPr="00FE3246" w:rsidRDefault="008C3F73" w:rsidP="008C3F73">
      <w:pPr>
        <w:autoSpaceDE w:val="0"/>
        <w:autoSpaceDN w:val="0"/>
        <w:adjustRightInd w:val="0"/>
        <w:ind w:firstLine="708"/>
        <w:rPr>
          <w:rFonts w:ascii="Times New Roman" w:eastAsia="Calibri" w:hAnsi="Times New Roman" w:cs="Times New Roman"/>
          <w:sz w:val="24"/>
          <w:szCs w:val="24"/>
        </w:rPr>
      </w:pPr>
      <w:r w:rsidRPr="00FE3246">
        <w:rPr>
          <w:rFonts w:ascii="Times New Roman" w:eastAsia="Calibri" w:hAnsi="Times New Roman" w:cs="Times New Roman"/>
          <w:sz w:val="24"/>
          <w:szCs w:val="24"/>
        </w:rPr>
        <w:t>Приоритетное направление расходных обязательств бюджета поселения - это:</w:t>
      </w:r>
    </w:p>
    <w:p w:rsidR="0087087F" w:rsidRPr="00FE3246" w:rsidRDefault="0087087F" w:rsidP="0087087F">
      <w:pPr>
        <w:autoSpaceDE w:val="0"/>
        <w:autoSpaceDN w:val="0"/>
        <w:adjustRightInd w:val="0"/>
        <w:rPr>
          <w:rFonts w:ascii="Times New Roman" w:eastAsia="Calibri" w:hAnsi="Times New Roman" w:cs="Times New Roman"/>
          <w:sz w:val="24"/>
          <w:szCs w:val="24"/>
        </w:rPr>
      </w:pPr>
      <w:r w:rsidRPr="00FE3246">
        <w:rPr>
          <w:rFonts w:ascii="Times New Roman" w:eastAsia="Calibri" w:hAnsi="Times New Roman" w:cs="Times New Roman"/>
          <w:b/>
          <w:sz w:val="24"/>
          <w:szCs w:val="24"/>
        </w:rPr>
        <w:t xml:space="preserve">раздел 0400 «Национальная экономика», </w:t>
      </w:r>
      <w:r w:rsidRPr="00FE3246">
        <w:rPr>
          <w:rFonts w:ascii="Times New Roman" w:eastAsia="Calibri" w:hAnsi="Times New Roman" w:cs="Times New Roman"/>
          <w:sz w:val="24"/>
          <w:szCs w:val="24"/>
        </w:rPr>
        <w:t>удельный вес расходов в общей структуре расходов составил 32,36%;</w:t>
      </w:r>
    </w:p>
    <w:p w:rsidR="00053592" w:rsidRPr="00FE3246" w:rsidRDefault="00053592" w:rsidP="00053592">
      <w:pPr>
        <w:autoSpaceDE w:val="0"/>
        <w:autoSpaceDN w:val="0"/>
        <w:adjustRightInd w:val="0"/>
        <w:rPr>
          <w:rFonts w:ascii="Times New Roman" w:eastAsia="Calibri" w:hAnsi="Times New Roman" w:cs="Times New Roman"/>
          <w:sz w:val="24"/>
          <w:szCs w:val="24"/>
        </w:rPr>
      </w:pPr>
      <w:r w:rsidRPr="00FE3246">
        <w:rPr>
          <w:rFonts w:ascii="Times New Roman" w:eastAsia="Calibri" w:hAnsi="Times New Roman" w:cs="Times New Roman"/>
          <w:b/>
          <w:sz w:val="24"/>
          <w:szCs w:val="24"/>
        </w:rPr>
        <w:t>раздел 0100 «Общегосударственные вопросы»,</w:t>
      </w:r>
      <w:r w:rsidRPr="00FE3246">
        <w:rPr>
          <w:rFonts w:ascii="Times New Roman" w:eastAsia="Calibri" w:hAnsi="Times New Roman" w:cs="Times New Roman"/>
          <w:sz w:val="24"/>
          <w:szCs w:val="24"/>
        </w:rPr>
        <w:t xml:space="preserve"> удельный вес расходов в общей структуре расходов составил </w:t>
      </w:r>
      <w:r w:rsidR="0087087F" w:rsidRPr="00FE3246">
        <w:rPr>
          <w:rFonts w:ascii="Times New Roman" w:eastAsia="Calibri" w:hAnsi="Times New Roman" w:cs="Times New Roman"/>
          <w:sz w:val="24"/>
          <w:szCs w:val="24"/>
        </w:rPr>
        <w:t>26,36</w:t>
      </w:r>
      <w:r w:rsidRPr="00FE3246">
        <w:rPr>
          <w:rFonts w:ascii="Times New Roman" w:eastAsia="Calibri" w:hAnsi="Times New Roman" w:cs="Times New Roman"/>
          <w:sz w:val="24"/>
          <w:szCs w:val="24"/>
        </w:rPr>
        <w:t>%;</w:t>
      </w:r>
    </w:p>
    <w:p w:rsidR="000321D3" w:rsidRPr="00FE3246" w:rsidRDefault="000321D3" w:rsidP="000321D3">
      <w:pPr>
        <w:autoSpaceDE w:val="0"/>
        <w:autoSpaceDN w:val="0"/>
        <w:adjustRightInd w:val="0"/>
        <w:rPr>
          <w:rFonts w:ascii="Times New Roman" w:eastAsia="Calibri" w:hAnsi="Times New Roman" w:cs="Times New Roman"/>
          <w:sz w:val="24"/>
          <w:szCs w:val="24"/>
        </w:rPr>
      </w:pPr>
      <w:r w:rsidRPr="00FE3246">
        <w:rPr>
          <w:rFonts w:ascii="Times New Roman" w:eastAsia="Calibri" w:hAnsi="Times New Roman" w:cs="Times New Roman"/>
          <w:b/>
          <w:sz w:val="24"/>
          <w:szCs w:val="24"/>
        </w:rPr>
        <w:t xml:space="preserve">раздел 0800 «Культура и кинематография», </w:t>
      </w:r>
      <w:r w:rsidRPr="00FE3246">
        <w:rPr>
          <w:rFonts w:ascii="Times New Roman" w:eastAsia="Calibri" w:hAnsi="Times New Roman" w:cs="Times New Roman"/>
          <w:sz w:val="24"/>
          <w:szCs w:val="24"/>
        </w:rPr>
        <w:t>удельный вес расходов в общей структуре расходов составил 2</w:t>
      </w:r>
      <w:r w:rsidR="00053592" w:rsidRPr="00FE3246">
        <w:rPr>
          <w:rFonts w:ascii="Times New Roman" w:eastAsia="Calibri" w:hAnsi="Times New Roman" w:cs="Times New Roman"/>
          <w:sz w:val="24"/>
          <w:szCs w:val="24"/>
        </w:rPr>
        <w:t>0,</w:t>
      </w:r>
      <w:r w:rsidR="0087087F" w:rsidRPr="00FE3246">
        <w:rPr>
          <w:rFonts w:ascii="Times New Roman" w:eastAsia="Calibri" w:hAnsi="Times New Roman" w:cs="Times New Roman"/>
          <w:sz w:val="24"/>
          <w:szCs w:val="24"/>
        </w:rPr>
        <w:t>45</w:t>
      </w:r>
      <w:r w:rsidRPr="00FE3246">
        <w:rPr>
          <w:rFonts w:ascii="Times New Roman" w:eastAsia="Calibri" w:hAnsi="Times New Roman" w:cs="Times New Roman"/>
          <w:sz w:val="24"/>
          <w:szCs w:val="24"/>
        </w:rPr>
        <w:t>%;</w:t>
      </w:r>
    </w:p>
    <w:p w:rsidR="008C3F73" w:rsidRPr="00FE3246" w:rsidRDefault="008C3F73" w:rsidP="008C3F73">
      <w:pPr>
        <w:rPr>
          <w:rFonts w:ascii="Times New Roman" w:eastAsia="Calibri" w:hAnsi="Times New Roman" w:cs="Times New Roman"/>
          <w:sz w:val="24"/>
          <w:szCs w:val="24"/>
        </w:rPr>
      </w:pPr>
      <w:r w:rsidRPr="00FE3246">
        <w:rPr>
          <w:rFonts w:ascii="Times New Roman" w:eastAsia="Calibri" w:hAnsi="Times New Roman" w:cs="Times New Roman"/>
          <w:b/>
          <w:sz w:val="24"/>
          <w:szCs w:val="24"/>
        </w:rPr>
        <w:t xml:space="preserve">раздел 0500 «Жилищно-коммунальное хозяйство», </w:t>
      </w:r>
      <w:r w:rsidRPr="00FE3246">
        <w:rPr>
          <w:rFonts w:ascii="Times New Roman" w:eastAsia="Calibri" w:hAnsi="Times New Roman" w:cs="Times New Roman"/>
          <w:sz w:val="24"/>
          <w:szCs w:val="24"/>
        </w:rPr>
        <w:t xml:space="preserve">удельный вес в общей структуре расходов составил </w:t>
      </w:r>
      <w:r w:rsidR="00892550" w:rsidRPr="00FE3246">
        <w:rPr>
          <w:rFonts w:ascii="Times New Roman" w:eastAsia="Calibri" w:hAnsi="Times New Roman" w:cs="Times New Roman"/>
          <w:sz w:val="24"/>
          <w:szCs w:val="24"/>
        </w:rPr>
        <w:t>1</w:t>
      </w:r>
      <w:r w:rsidR="0087087F" w:rsidRPr="00FE3246">
        <w:rPr>
          <w:rFonts w:ascii="Times New Roman" w:eastAsia="Calibri" w:hAnsi="Times New Roman" w:cs="Times New Roman"/>
          <w:sz w:val="24"/>
          <w:szCs w:val="24"/>
        </w:rPr>
        <w:t>7,9</w:t>
      </w:r>
      <w:r w:rsidRPr="00FE3246">
        <w:rPr>
          <w:rFonts w:ascii="Times New Roman" w:eastAsia="Calibri" w:hAnsi="Times New Roman" w:cs="Times New Roman"/>
          <w:sz w:val="24"/>
          <w:szCs w:val="24"/>
        </w:rPr>
        <w:t>%.</w:t>
      </w:r>
    </w:p>
    <w:p w:rsidR="00494194" w:rsidRPr="00FE3246" w:rsidRDefault="00494194" w:rsidP="00B42870">
      <w:pPr>
        <w:pStyle w:val="25"/>
        <w:spacing w:after="0" w:line="240" w:lineRule="auto"/>
        <w:jc w:val="center"/>
        <w:rPr>
          <w:b/>
          <w:sz w:val="28"/>
          <w:szCs w:val="28"/>
        </w:rPr>
      </w:pPr>
    </w:p>
    <w:p w:rsidR="00494194" w:rsidRPr="00FE3246" w:rsidRDefault="000662BC" w:rsidP="004A1889">
      <w:pPr>
        <w:pStyle w:val="25"/>
        <w:spacing w:after="0" w:line="240" w:lineRule="auto"/>
        <w:ind w:left="0"/>
        <w:rPr>
          <w:b/>
          <w:sz w:val="28"/>
          <w:szCs w:val="28"/>
        </w:rPr>
      </w:pPr>
      <w:r w:rsidRPr="00FE3246">
        <w:rPr>
          <w:b/>
          <w:sz w:val="28"/>
          <w:szCs w:val="28"/>
        </w:rPr>
        <w:t>6. Сведения о м</w:t>
      </w:r>
      <w:r w:rsidR="0024188F" w:rsidRPr="00FE3246">
        <w:rPr>
          <w:b/>
          <w:sz w:val="28"/>
          <w:szCs w:val="28"/>
        </w:rPr>
        <w:t>униципальном долге</w:t>
      </w:r>
      <w:r w:rsidR="00542671" w:rsidRPr="00FE3246">
        <w:rPr>
          <w:b/>
          <w:sz w:val="28"/>
          <w:szCs w:val="28"/>
        </w:rPr>
        <w:t>, полученных</w:t>
      </w:r>
      <w:r w:rsidR="004A1889" w:rsidRPr="00FE3246">
        <w:rPr>
          <w:b/>
          <w:sz w:val="28"/>
          <w:szCs w:val="28"/>
        </w:rPr>
        <w:t xml:space="preserve"> </w:t>
      </w:r>
      <w:r w:rsidR="00542671" w:rsidRPr="00FE3246">
        <w:rPr>
          <w:b/>
          <w:sz w:val="28"/>
          <w:szCs w:val="28"/>
        </w:rPr>
        <w:t>и предоставленных</w:t>
      </w:r>
      <w:r w:rsidRPr="00FE3246">
        <w:rPr>
          <w:b/>
          <w:sz w:val="28"/>
          <w:szCs w:val="28"/>
        </w:rPr>
        <w:t xml:space="preserve"> бюджетных кредит</w:t>
      </w:r>
      <w:r w:rsidR="0024188F" w:rsidRPr="00FE3246">
        <w:rPr>
          <w:b/>
          <w:sz w:val="28"/>
          <w:szCs w:val="28"/>
        </w:rPr>
        <w:t>ах</w:t>
      </w:r>
    </w:p>
    <w:p w:rsidR="00C44C53" w:rsidRPr="00FE3246" w:rsidRDefault="0095034B" w:rsidP="006872F2">
      <w:pPr>
        <w:pStyle w:val="25"/>
        <w:spacing w:after="0" w:line="240" w:lineRule="auto"/>
        <w:ind w:left="0" w:firstLine="567"/>
        <w:rPr>
          <w:sz w:val="24"/>
          <w:szCs w:val="24"/>
        </w:rPr>
      </w:pPr>
      <w:r w:rsidRPr="00FE3246">
        <w:rPr>
          <w:sz w:val="24"/>
          <w:szCs w:val="24"/>
        </w:rPr>
        <w:t>О</w:t>
      </w:r>
      <w:r w:rsidR="00C44C53" w:rsidRPr="00FE3246">
        <w:rPr>
          <w:sz w:val="24"/>
          <w:szCs w:val="24"/>
        </w:rPr>
        <w:t>бъем муниципального до</w:t>
      </w:r>
      <w:r w:rsidRPr="00FE3246">
        <w:rPr>
          <w:sz w:val="24"/>
          <w:szCs w:val="24"/>
        </w:rPr>
        <w:t>лга по состоянию на 01.01.202</w:t>
      </w:r>
      <w:r w:rsidR="0087087F" w:rsidRPr="00FE3246">
        <w:rPr>
          <w:sz w:val="24"/>
          <w:szCs w:val="24"/>
        </w:rPr>
        <w:t>3</w:t>
      </w:r>
      <w:r w:rsidR="00C44C53" w:rsidRPr="00FE3246">
        <w:rPr>
          <w:sz w:val="24"/>
          <w:szCs w:val="24"/>
        </w:rPr>
        <w:t xml:space="preserve"> года составил 0,00 тыс. рублей.</w:t>
      </w:r>
      <w:r w:rsidRPr="00FE3246">
        <w:t xml:space="preserve"> </w:t>
      </w:r>
      <w:r w:rsidRPr="00FE3246">
        <w:rPr>
          <w:sz w:val="24"/>
          <w:szCs w:val="24"/>
        </w:rPr>
        <w:t>Объем муниципального долга соответствует предоставленной</w:t>
      </w:r>
      <w:r w:rsidRPr="00FE3246">
        <w:t xml:space="preserve"> </w:t>
      </w:r>
      <w:r w:rsidRPr="00FE3246">
        <w:rPr>
          <w:sz w:val="24"/>
          <w:szCs w:val="24"/>
        </w:rPr>
        <w:t>Долговой книге.</w:t>
      </w:r>
    </w:p>
    <w:p w:rsidR="00234146" w:rsidRPr="00FE3246" w:rsidRDefault="00234146" w:rsidP="00542671">
      <w:pPr>
        <w:ind w:firstLine="708"/>
        <w:rPr>
          <w:rFonts w:ascii="Times New Roman" w:hAnsi="Times New Roman" w:cs="Times New Roman"/>
          <w:sz w:val="24"/>
          <w:szCs w:val="24"/>
        </w:rPr>
      </w:pPr>
    </w:p>
    <w:p w:rsidR="00234146" w:rsidRPr="00FE3246" w:rsidRDefault="00234146" w:rsidP="00F410F0">
      <w:pPr>
        <w:jc w:val="center"/>
        <w:rPr>
          <w:rFonts w:ascii="Times New Roman" w:eastAsia="Times New Roman" w:hAnsi="Times New Roman" w:cs="Times New Roman"/>
          <w:b/>
          <w:sz w:val="28"/>
          <w:szCs w:val="28"/>
          <w:lang w:eastAsia="ru-RU"/>
        </w:rPr>
      </w:pPr>
      <w:r w:rsidRPr="00FE3246">
        <w:rPr>
          <w:rFonts w:ascii="Times New Roman" w:hAnsi="Times New Roman" w:cs="Times New Roman"/>
          <w:sz w:val="28"/>
          <w:szCs w:val="28"/>
        </w:rPr>
        <w:t>7.</w:t>
      </w:r>
      <w:r w:rsidRPr="00FE3246">
        <w:rPr>
          <w:rFonts w:ascii="Times New Roman" w:hAnsi="Times New Roman" w:cs="Times New Roman"/>
          <w:sz w:val="24"/>
          <w:szCs w:val="24"/>
        </w:rPr>
        <w:t xml:space="preserve"> </w:t>
      </w:r>
      <w:r w:rsidRPr="00FE3246">
        <w:rPr>
          <w:rFonts w:ascii="Times New Roman" w:eastAsia="Times New Roman" w:hAnsi="Times New Roman" w:cs="Times New Roman"/>
          <w:b/>
          <w:sz w:val="28"/>
          <w:szCs w:val="28"/>
          <w:lang w:eastAsia="ru-RU"/>
        </w:rPr>
        <w:t>Использование средств резервного фонда</w:t>
      </w:r>
    </w:p>
    <w:p w:rsidR="003D4DEE" w:rsidRPr="00FE3246" w:rsidRDefault="003D4DEE" w:rsidP="003D4DEE">
      <w:pPr>
        <w:autoSpaceDE w:val="0"/>
        <w:autoSpaceDN w:val="0"/>
        <w:adjustRightInd w:val="0"/>
        <w:ind w:firstLine="709"/>
        <w:rPr>
          <w:rFonts w:ascii="Times New Roman" w:eastAsia="Calibri" w:hAnsi="Times New Roman" w:cs="Times New Roman"/>
          <w:sz w:val="24"/>
          <w:szCs w:val="24"/>
        </w:rPr>
      </w:pPr>
      <w:r w:rsidRPr="00FE3246">
        <w:rPr>
          <w:rFonts w:ascii="Times New Roman" w:eastAsia="Calibri" w:hAnsi="Times New Roman" w:cs="Times New Roman"/>
          <w:sz w:val="24"/>
          <w:szCs w:val="24"/>
        </w:rPr>
        <w:t xml:space="preserve">  В соответствии с Положением о порядке </w:t>
      </w:r>
      <w:r w:rsidR="00FF7179" w:rsidRPr="00FE3246">
        <w:rPr>
          <w:rFonts w:ascii="Times New Roman" w:eastAsia="Calibri" w:hAnsi="Times New Roman" w:cs="Times New Roman"/>
          <w:sz w:val="24"/>
          <w:szCs w:val="24"/>
        </w:rPr>
        <w:t xml:space="preserve">образования и расходования </w:t>
      </w:r>
      <w:r w:rsidRPr="00FE3246">
        <w:rPr>
          <w:rFonts w:ascii="Times New Roman" w:eastAsia="Calibri" w:hAnsi="Times New Roman" w:cs="Times New Roman"/>
          <w:sz w:val="24"/>
          <w:szCs w:val="24"/>
        </w:rPr>
        <w:t xml:space="preserve"> средств резервного фонда </w:t>
      </w:r>
      <w:r w:rsidR="00FF7179" w:rsidRPr="00FE3246">
        <w:rPr>
          <w:rFonts w:ascii="Times New Roman" w:eastAsia="Calibri" w:hAnsi="Times New Roman" w:cs="Times New Roman"/>
          <w:sz w:val="24"/>
          <w:szCs w:val="24"/>
        </w:rPr>
        <w:t xml:space="preserve">администрации </w:t>
      </w:r>
      <w:r w:rsidRPr="00FE3246">
        <w:rPr>
          <w:rFonts w:ascii="Times New Roman" w:eastAsia="Calibri" w:hAnsi="Times New Roman" w:cs="Times New Roman"/>
          <w:sz w:val="24"/>
          <w:szCs w:val="24"/>
        </w:rPr>
        <w:t>городского поселения «Поселок Чульман»</w:t>
      </w:r>
      <w:r w:rsidR="00FF7179" w:rsidRPr="00FE3246">
        <w:rPr>
          <w:rFonts w:ascii="Times New Roman" w:eastAsia="Calibri" w:hAnsi="Times New Roman" w:cs="Times New Roman"/>
          <w:sz w:val="24"/>
          <w:szCs w:val="24"/>
        </w:rPr>
        <w:t>,</w:t>
      </w:r>
      <w:r w:rsidRPr="00FE3246">
        <w:rPr>
          <w:rFonts w:ascii="Times New Roman" w:eastAsia="Calibri" w:hAnsi="Times New Roman" w:cs="Times New Roman"/>
          <w:sz w:val="24"/>
          <w:szCs w:val="24"/>
        </w:rPr>
        <w:t xml:space="preserve"> резервный фонд формируется в составе бюджета городского поселения для финансирования непредвиденных расходов, не предусмотренных в бюджете городского поселения «Поселок Чульман» на соответствующий финансовый год.</w:t>
      </w:r>
    </w:p>
    <w:p w:rsidR="00620D11" w:rsidRPr="00FE3246" w:rsidRDefault="00234146" w:rsidP="00620D11">
      <w:pPr>
        <w:ind w:firstLine="709"/>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  В  соответствии  со  статьей  81  Бюджетного  кодекса  Российской  Федерации размер резервного фонда </w:t>
      </w:r>
      <w:r w:rsidR="00193358" w:rsidRPr="00FE3246">
        <w:rPr>
          <w:rFonts w:ascii="Times New Roman" w:eastAsia="Times New Roman" w:hAnsi="Times New Roman" w:cs="Times New Roman"/>
          <w:sz w:val="24"/>
          <w:szCs w:val="24"/>
          <w:lang w:eastAsia="ru-RU"/>
        </w:rPr>
        <w:t xml:space="preserve">поселковой </w:t>
      </w:r>
      <w:r w:rsidRPr="00FE3246">
        <w:rPr>
          <w:rFonts w:ascii="Times New Roman" w:eastAsia="Times New Roman" w:hAnsi="Times New Roman" w:cs="Times New Roman"/>
          <w:sz w:val="24"/>
          <w:szCs w:val="24"/>
          <w:lang w:eastAsia="ru-RU"/>
        </w:rPr>
        <w:t xml:space="preserve">администрации городского поселения </w:t>
      </w:r>
      <w:r w:rsidR="00830278" w:rsidRPr="00FE3246">
        <w:rPr>
          <w:rFonts w:ascii="Times New Roman" w:hAnsi="Times New Roman" w:cs="Times New Roman"/>
          <w:sz w:val="24"/>
          <w:szCs w:val="24"/>
        </w:rPr>
        <w:t>«Поселок Чульман»</w:t>
      </w:r>
      <w:r w:rsidRPr="00FE3246">
        <w:rPr>
          <w:rFonts w:ascii="Times New Roman" w:eastAsia="Times New Roman" w:hAnsi="Times New Roman" w:cs="Times New Roman"/>
          <w:sz w:val="24"/>
          <w:szCs w:val="24"/>
          <w:lang w:eastAsia="ru-RU"/>
        </w:rPr>
        <w:t xml:space="preserve"> устанавливается решением о бюджете и не может превышать 3% утвержденного решением о бюджете общего объема расходов.</w:t>
      </w:r>
    </w:p>
    <w:p w:rsidR="00620D11" w:rsidRPr="00FE3246" w:rsidRDefault="00234146" w:rsidP="006502E3">
      <w:pPr>
        <w:ind w:firstLine="709"/>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 Решением </w:t>
      </w:r>
      <w:r w:rsidR="00A00E02" w:rsidRPr="00FE3246">
        <w:rPr>
          <w:rFonts w:ascii="Times New Roman" w:eastAsia="Times New Roman" w:hAnsi="Times New Roman" w:cs="Times New Roman"/>
          <w:sz w:val="24"/>
          <w:szCs w:val="24"/>
          <w:lang w:eastAsia="ru-RU"/>
        </w:rPr>
        <w:t>37</w:t>
      </w:r>
      <w:r w:rsidR="00830278" w:rsidRPr="00FE3246">
        <w:rPr>
          <w:rFonts w:ascii="Times New Roman" w:eastAsia="Times New Roman" w:hAnsi="Times New Roman" w:cs="Times New Roman"/>
          <w:sz w:val="24"/>
          <w:szCs w:val="24"/>
          <w:lang w:eastAsia="ru-RU"/>
        </w:rPr>
        <w:t>-й сессии депутатов Чульм</w:t>
      </w:r>
      <w:r w:rsidR="001A10AA" w:rsidRPr="00FE3246">
        <w:rPr>
          <w:rFonts w:ascii="Times New Roman" w:eastAsia="Times New Roman" w:hAnsi="Times New Roman" w:cs="Times New Roman"/>
          <w:sz w:val="24"/>
          <w:szCs w:val="24"/>
          <w:lang w:eastAsia="ru-RU"/>
        </w:rPr>
        <w:t xml:space="preserve">анского </w:t>
      </w:r>
      <w:r w:rsidR="00A00E02" w:rsidRPr="00FE3246">
        <w:rPr>
          <w:rFonts w:ascii="Times New Roman" w:eastAsia="Times New Roman" w:hAnsi="Times New Roman" w:cs="Times New Roman"/>
          <w:sz w:val="24"/>
          <w:szCs w:val="24"/>
          <w:lang w:eastAsia="ru-RU"/>
        </w:rPr>
        <w:t>поселкового Совета от 2</w:t>
      </w:r>
      <w:r w:rsidR="007E4BCD" w:rsidRPr="00FE3246">
        <w:rPr>
          <w:rFonts w:ascii="Times New Roman" w:eastAsia="Times New Roman" w:hAnsi="Times New Roman" w:cs="Times New Roman"/>
          <w:sz w:val="24"/>
          <w:szCs w:val="24"/>
          <w:lang w:eastAsia="ru-RU"/>
        </w:rPr>
        <w:t>2</w:t>
      </w:r>
      <w:r w:rsidR="00A00E02" w:rsidRPr="00FE3246">
        <w:rPr>
          <w:rFonts w:ascii="Times New Roman" w:eastAsia="Times New Roman" w:hAnsi="Times New Roman" w:cs="Times New Roman"/>
          <w:sz w:val="24"/>
          <w:szCs w:val="24"/>
          <w:lang w:eastAsia="ru-RU"/>
        </w:rPr>
        <w:t>.12.20</w:t>
      </w:r>
      <w:r w:rsidR="00F410F0" w:rsidRPr="00FE3246">
        <w:rPr>
          <w:rFonts w:ascii="Times New Roman" w:eastAsia="Times New Roman" w:hAnsi="Times New Roman" w:cs="Times New Roman"/>
          <w:sz w:val="24"/>
          <w:szCs w:val="24"/>
          <w:lang w:eastAsia="ru-RU"/>
        </w:rPr>
        <w:t>2</w:t>
      </w:r>
      <w:r w:rsidR="007E4BCD" w:rsidRPr="00FE3246">
        <w:rPr>
          <w:rFonts w:ascii="Times New Roman" w:eastAsia="Times New Roman" w:hAnsi="Times New Roman" w:cs="Times New Roman"/>
          <w:sz w:val="24"/>
          <w:szCs w:val="24"/>
          <w:lang w:eastAsia="ru-RU"/>
        </w:rPr>
        <w:t>1</w:t>
      </w:r>
      <w:r w:rsidR="00830278" w:rsidRPr="00FE3246">
        <w:rPr>
          <w:rFonts w:ascii="Times New Roman" w:eastAsia="Times New Roman" w:hAnsi="Times New Roman" w:cs="Times New Roman"/>
          <w:sz w:val="24"/>
          <w:szCs w:val="24"/>
          <w:lang w:eastAsia="ru-RU"/>
        </w:rPr>
        <w:t xml:space="preserve"> № </w:t>
      </w:r>
      <w:r w:rsidR="00A00E02" w:rsidRPr="00FE3246">
        <w:rPr>
          <w:rFonts w:ascii="Times New Roman" w:eastAsia="Times New Roman" w:hAnsi="Times New Roman" w:cs="Times New Roman"/>
          <w:sz w:val="24"/>
          <w:szCs w:val="24"/>
          <w:lang w:eastAsia="ru-RU"/>
        </w:rPr>
        <w:t>0</w:t>
      </w:r>
      <w:r w:rsidR="0087087F" w:rsidRPr="00FE3246">
        <w:rPr>
          <w:rFonts w:ascii="Times New Roman" w:eastAsia="Times New Roman" w:hAnsi="Times New Roman" w:cs="Times New Roman"/>
          <w:sz w:val="24"/>
          <w:szCs w:val="24"/>
          <w:lang w:eastAsia="ru-RU"/>
        </w:rPr>
        <w:t>4</w:t>
      </w:r>
      <w:r w:rsidR="00A00E02" w:rsidRPr="00FE3246">
        <w:rPr>
          <w:rFonts w:ascii="Times New Roman" w:eastAsia="Times New Roman" w:hAnsi="Times New Roman" w:cs="Times New Roman"/>
          <w:sz w:val="24"/>
          <w:szCs w:val="24"/>
          <w:lang w:eastAsia="ru-RU"/>
        </w:rPr>
        <w:t>-</w:t>
      </w:r>
      <w:r w:rsidR="0087087F" w:rsidRPr="00FE3246">
        <w:rPr>
          <w:rFonts w:ascii="Times New Roman" w:eastAsia="Times New Roman" w:hAnsi="Times New Roman" w:cs="Times New Roman"/>
          <w:sz w:val="24"/>
          <w:szCs w:val="24"/>
          <w:lang w:eastAsia="ru-RU"/>
        </w:rPr>
        <w:t>07</w:t>
      </w:r>
      <w:r w:rsidR="00830278" w:rsidRPr="00FE3246">
        <w:rPr>
          <w:rFonts w:ascii="Times New Roman" w:eastAsia="Times New Roman" w:hAnsi="Times New Roman" w:cs="Times New Roman"/>
          <w:sz w:val="24"/>
          <w:szCs w:val="24"/>
          <w:lang w:eastAsia="ru-RU"/>
        </w:rPr>
        <w:t xml:space="preserve"> «</w:t>
      </w:r>
      <w:r w:rsidR="001A10AA" w:rsidRPr="00FE3246">
        <w:rPr>
          <w:rFonts w:ascii="Times New Roman" w:hAnsi="Times New Roman" w:cs="Times New Roman"/>
          <w:sz w:val="24"/>
          <w:szCs w:val="24"/>
        </w:rPr>
        <w:t>О бюджете городского поселения «Поселок Чульман» Нер</w:t>
      </w:r>
      <w:r w:rsidR="00A00E02" w:rsidRPr="00FE3246">
        <w:rPr>
          <w:rFonts w:ascii="Times New Roman" w:hAnsi="Times New Roman" w:cs="Times New Roman"/>
          <w:sz w:val="24"/>
          <w:szCs w:val="24"/>
        </w:rPr>
        <w:t>юнгринского района на 202</w:t>
      </w:r>
      <w:r w:rsidR="007E4BCD" w:rsidRPr="00FE3246">
        <w:rPr>
          <w:rFonts w:ascii="Times New Roman" w:hAnsi="Times New Roman" w:cs="Times New Roman"/>
          <w:sz w:val="24"/>
          <w:szCs w:val="24"/>
        </w:rPr>
        <w:t>2</w:t>
      </w:r>
      <w:r w:rsidR="001A10AA" w:rsidRPr="00FE3246">
        <w:rPr>
          <w:rFonts w:ascii="Times New Roman" w:hAnsi="Times New Roman" w:cs="Times New Roman"/>
          <w:sz w:val="24"/>
          <w:szCs w:val="24"/>
        </w:rPr>
        <w:t xml:space="preserve"> год</w:t>
      </w:r>
      <w:r w:rsidR="00830278" w:rsidRPr="00FE3246">
        <w:rPr>
          <w:rFonts w:ascii="Times New Roman" w:eastAsia="Times New Roman" w:hAnsi="Times New Roman" w:cs="Times New Roman"/>
          <w:sz w:val="24"/>
          <w:szCs w:val="24"/>
          <w:lang w:eastAsia="ru-RU"/>
        </w:rPr>
        <w:t>»</w:t>
      </w:r>
      <w:r w:rsidR="00830278" w:rsidRPr="00FE3246">
        <w:rPr>
          <w:rFonts w:ascii="Times New Roman" w:hAnsi="Times New Roman" w:cs="Times New Roman"/>
          <w:sz w:val="24"/>
          <w:szCs w:val="24"/>
        </w:rPr>
        <w:t xml:space="preserve"> </w:t>
      </w:r>
      <w:r w:rsidRPr="00FE3246">
        <w:rPr>
          <w:rFonts w:ascii="Times New Roman" w:eastAsia="Times New Roman" w:hAnsi="Times New Roman" w:cs="Times New Roman"/>
          <w:sz w:val="24"/>
          <w:szCs w:val="24"/>
          <w:lang w:eastAsia="ru-RU"/>
        </w:rPr>
        <w:t xml:space="preserve"> резервный фонд администрации  предусмотрен</w:t>
      </w:r>
      <w:r w:rsidR="00830278" w:rsidRPr="00FE3246">
        <w:rPr>
          <w:rFonts w:ascii="Times New Roman" w:eastAsia="Times New Roman" w:hAnsi="Times New Roman" w:cs="Times New Roman"/>
          <w:sz w:val="24"/>
          <w:szCs w:val="24"/>
          <w:lang w:eastAsia="ru-RU"/>
        </w:rPr>
        <w:t xml:space="preserve"> в размере 100,00 тыс. рублей.</w:t>
      </w:r>
      <w:r w:rsidRPr="00FE3246">
        <w:rPr>
          <w:rFonts w:ascii="Times New Roman" w:eastAsia="Times New Roman" w:hAnsi="Times New Roman" w:cs="Times New Roman"/>
          <w:sz w:val="24"/>
          <w:szCs w:val="24"/>
          <w:lang w:eastAsia="ru-RU"/>
        </w:rPr>
        <w:t xml:space="preserve"> </w:t>
      </w:r>
    </w:p>
    <w:p w:rsidR="00F16A0C" w:rsidRPr="00FE3246" w:rsidRDefault="00550155" w:rsidP="00620D11">
      <w:pPr>
        <w:ind w:firstLine="709"/>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 Согласно отчета за 202</w:t>
      </w:r>
      <w:r w:rsidR="007E4BCD" w:rsidRPr="00FE3246">
        <w:rPr>
          <w:rFonts w:ascii="Times New Roman" w:eastAsia="Times New Roman" w:hAnsi="Times New Roman" w:cs="Times New Roman"/>
          <w:sz w:val="24"/>
          <w:szCs w:val="24"/>
          <w:lang w:eastAsia="ru-RU"/>
        </w:rPr>
        <w:t>2</w:t>
      </w:r>
      <w:r w:rsidR="00234146" w:rsidRPr="00FE3246">
        <w:rPr>
          <w:rFonts w:ascii="Times New Roman" w:eastAsia="Times New Roman" w:hAnsi="Times New Roman" w:cs="Times New Roman"/>
          <w:sz w:val="24"/>
          <w:szCs w:val="24"/>
          <w:lang w:eastAsia="ru-RU"/>
        </w:rPr>
        <w:t xml:space="preserve"> год (ф.0503117) расходы бюджета</w:t>
      </w:r>
      <w:r w:rsidR="00031453" w:rsidRPr="00FE3246">
        <w:rPr>
          <w:rFonts w:ascii="Times New Roman" w:eastAsia="Times New Roman" w:hAnsi="Times New Roman" w:cs="Times New Roman"/>
          <w:sz w:val="24"/>
          <w:szCs w:val="24"/>
          <w:lang w:eastAsia="ru-RU"/>
        </w:rPr>
        <w:t xml:space="preserve"> городского поселения «Поселок Чульман»</w:t>
      </w:r>
      <w:r w:rsidR="00234146" w:rsidRPr="00FE3246">
        <w:rPr>
          <w:rFonts w:ascii="Times New Roman" w:eastAsia="Times New Roman" w:hAnsi="Times New Roman" w:cs="Times New Roman"/>
          <w:sz w:val="24"/>
          <w:szCs w:val="24"/>
          <w:lang w:eastAsia="ru-RU"/>
        </w:rPr>
        <w:t xml:space="preserve"> за счет средств резервного фонда произв</w:t>
      </w:r>
      <w:r w:rsidR="00830278" w:rsidRPr="00FE3246">
        <w:rPr>
          <w:rFonts w:ascii="Times New Roman" w:eastAsia="Times New Roman" w:hAnsi="Times New Roman" w:cs="Times New Roman"/>
          <w:sz w:val="24"/>
          <w:szCs w:val="24"/>
          <w:lang w:eastAsia="ru-RU"/>
        </w:rPr>
        <w:t xml:space="preserve">едены в сумме </w:t>
      </w:r>
      <w:r w:rsidR="0087087F" w:rsidRPr="00FE3246">
        <w:rPr>
          <w:rFonts w:ascii="Times New Roman" w:eastAsia="Times New Roman" w:hAnsi="Times New Roman" w:cs="Times New Roman"/>
          <w:sz w:val="24"/>
          <w:szCs w:val="24"/>
          <w:lang w:eastAsia="ru-RU"/>
        </w:rPr>
        <w:t>37,14</w:t>
      </w:r>
      <w:r w:rsidR="00830278" w:rsidRPr="00FE3246">
        <w:rPr>
          <w:rFonts w:ascii="Times New Roman" w:eastAsia="Times New Roman" w:hAnsi="Times New Roman" w:cs="Times New Roman"/>
          <w:sz w:val="24"/>
          <w:szCs w:val="24"/>
          <w:lang w:eastAsia="ru-RU"/>
        </w:rPr>
        <w:t xml:space="preserve"> тыс. рублей</w:t>
      </w:r>
      <w:r w:rsidR="00F16A0C" w:rsidRPr="00FE3246">
        <w:rPr>
          <w:rFonts w:ascii="Times New Roman" w:eastAsia="Times New Roman" w:hAnsi="Times New Roman" w:cs="Times New Roman"/>
          <w:sz w:val="24"/>
          <w:szCs w:val="24"/>
          <w:lang w:eastAsia="ru-RU"/>
        </w:rPr>
        <w:t>, а именно:</w:t>
      </w:r>
      <w:r w:rsidR="009022BC" w:rsidRPr="00FE3246">
        <w:rPr>
          <w:rFonts w:ascii="Times New Roman" w:eastAsia="Times New Roman" w:hAnsi="Times New Roman" w:cs="Times New Roman"/>
          <w:sz w:val="24"/>
          <w:szCs w:val="24"/>
          <w:lang w:eastAsia="ru-RU"/>
        </w:rPr>
        <w:t xml:space="preserve"> оказание материальной помощи по Постановлению администрации городского поселения «Поселок Чульман» от 15.04.2022 № 125. </w:t>
      </w:r>
    </w:p>
    <w:p w:rsidR="0069734A" w:rsidRPr="00FE3246" w:rsidRDefault="00836117" w:rsidP="00F410F0">
      <w:pPr>
        <w:ind w:firstLine="709"/>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Остаток средств резервного фонда составил </w:t>
      </w:r>
      <w:r w:rsidR="009022BC" w:rsidRPr="00FE3246">
        <w:rPr>
          <w:rFonts w:ascii="Times New Roman" w:eastAsia="Times New Roman" w:hAnsi="Times New Roman" w:cs="Times New Roman"/>
          <w:sz w:val="24"/>
          <w:szCs w:val="24"/>
          <w:lang w:eastAsia="ru-RU"/>
        </w:rPr>
        <w:t>0,0</w:t>
      </w:r>
      <w:r w:rsidRPr="00FE3246">
        <w:rPr>
          <w:rFonts w:ascii="Times New Roman" w:eastAsia="Times New Roman" w:hAnsi="Times New Roman" w:cs="Times New Roman"/>
          <w:sz w:val="24"/>
          <w:szCs w:val="24"/>
          <w:lang w:eastAsia="ru-RU"/>
        </w:rPr>
        <w:t xml:space="preserve"> тыс. рублей. Согласно пояснительной записк</w:t>
      </w:r>
      <w:r w:rsidR="00F410F0" w:rsidRPr="00FE3246">
        <w:rPr>
          <w:rFonts w:ascii="Times New Roman" w:eastAsia="Times New Roman" w:hAnsi="Times New Roman" w:cs="Times New Roman"/>
          <w:sz w:val="24"/>
          <w:szCs w:val="24"/>
          <w:lang w:eastAsia="ru-RU"/>
        </w:rPr>
        <w:t>е</w:t>
      </w:r>
      <w:r w:rsidRPr="00FE3246">
        <w:rPr>
          <w:rFonts w:ascii="Times New Roman" w:eastAsia="Times New Roman" w:hAnsi="Times New Roman" w:cs="Times New Roman"/>
          <w:sz w:val="24"/>
          <w:szCs w:val="24"/>
          <w:lang w:eastAsia="ru-RU"/>
        </w:rPr>
        <w:t xml:space="preserve"> к проекту решения очередной </w:t>
      </w:r>
      <w:r w:rsidR="009022BC" w:rsidRPr="00FE3246">
        <w:rPr>
          <w:rFonts w:ascii="Times New Roman" w:eastAsia="Times New Roman" w:hAnsi="Times New Roman" w:cs="Times New Roman"/>
          <w:sz w:val="24"/>
          <w:szCs w:val="24"/>
          <w:lang w:eastAsia="ru-RU"/>
        </w:rPr>
        <w:t>16</w:t>
      </w:r>
      <w:r w:rsidRPr="00FE3246">
        <w:rPr>
          <w:rFonts w:ascii="Times New Roman" w:eastAsia="Times New Roman" w:hAnsi="Times New Roman" w:cs="Times New Roman"/>
          <w:sz w:val="24"/>
          <w:szCs w:val="24"/>
          <w:lang w:eastAsia="ru-RU"/>
        </w:rPr>
        <w:t>-й сессии депутатов Чульманского поселкового Совета по расчетам доходной и расходной части бюджета городского пос</w:t>
      </w:r>
      <w:r w:rsidR="00560FAC" w:rsidRPr="00FE3246">
        <w:rPr>
          <w:rFonts w:ascii="Times New Roman" w:eastAsia="Times New Roman" w:hAnsi="Times New Roman" w:cs="Times New Roman"/>
          <w:sz w:val="24"/>
          <w:szCs w:val="24"/>
          <w:lang w:eastAsia="ru-RU"/>
        </w:rPr>
        <w:t>еления «Поселок Чульман» на 202</w:t>
      </w:r>
      <w:r w:rsidR="009022BC" w:rsidRPr="00FE3246">
        <w:rPr>
          <w:rFonts w:ascii="Times New Roman" w:eastAsia="Times New Roman" w:hAnsi="Times New Roman" w:cs="Times New Roman"/>
          <w:sz w:val="24"/>
          <w:szCs w:val="24"/>
          <w:lang w:eastAsia="ru-RU"/>
        </w:rPr>
        <w:t>2</w:t>
      </w:r>
      <w:r w:rsidRPr="00FE3246">
        <w:rPr>
          <w:rFonts w:ascii="Times New Roman" w:eastAsia="Times New Roman" w:hAnsi="Times New Roman" w:cs="Times New Roman"/>
          <w:sz w:val="24"/>
          <w:szCs w:val="24"/>
          <w:lang w:eastAsia="ru-RU"/>
        </w:rPr>
        <w:t xml:space="preserve"> год, данный остаток </w:t>
      </w:r>
      <w:r w:rsidR="00724B79" w:rsidRPr="00FE3246">
        <w:rPr>
          <w:rFonts w:ascii="Times New Roman" w:eastAsia="Times New Roman" w:hAnsi="Times New Roman" w:cs="Times New Roman"/>
          <w:sz w:val="24"/>
          <w:szCs w:val="24"/>
          <w:lang w:eastAsia="ru-RU"/>
        </w:rPr>
        <w:t xml:space="preserve">перераспределен на </w:t>
      </w:r>
      <w:r w:rsidR="000E52F4" w:rsidRPr="00FE3246">
        <w:rPr>
          <w:rFonts w:ascii="Times New Roman" w:eastAsia="Times New Roman" w:hAnsi="Times New Roman" w:cs="Times New Roman"/>
          <w:sz w:val="24"/>
          <w:szCs w:val="24"/>
          <w:lang w:eastAsia="ru-RU"/>
        </w:rPr>
        <w:t xml:space="preserve">другие </w:t>
      </w:r>
      <w:r w:rsidR="00724B79" w:rsidRPr="00FE3246">
        <w:rPr>
          <w:rFonts w:ascii="Times New Roman" w:eastAsia="Times New Roman" w:hAnsi="Times New Roman" w:cs="Times New Roman"/>
          <w:sz w:val="24"/>
          <w:szCs w:val="24"/>
          <w:lang w:eastAsia="ru-RU"/>
        </w:rPr>
        <w:t>расходы</w:t>
      </w:r>
      <w:r w:rsidR="009022BC" w:rsidRPr="00FE3246">
        <w:rPr>
          <w:rFonts w:ascii="Times New Roman" w:eastAsia="Times New Roman" w:hAnsi="Times New Roman" w:cs="Times New Roman"/>
          <w:sz w:val="24"/>
          <w:szCs w:val="24"/>
          <w:lang w:eastAsia="ru-RU"/>
        </w:rPr>
        <w:t>.</w:t>
      </w:r>
      <w:r w:rsidR="000E52F4" w:rsidRPr="00FE3246">
        <w:rPr>
          <w:rFonts w:ascii="Times New Roman" w:eastAsia="Times New Roman" w:hAnsi="Times New Roman" w:cs="Times New Roman"/>
          <w:sz w:val="24"/>
          <w:szCs w:val="24"/>
          <w:lang w:eastAsia="ru-RU"/>
        </w:rPr>
        <w:t xml:space="preserve"> </w:t>
      </w:r>
    </w:p>
    <w:p w:rsidR="00C92240" w:rsidRPr="00FE3246" w:rsidRDefault="00C92240" w:rsidP="00620D11">
      <w:pPr>
        <w:ind w:firstLine="709"/>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Отчет о расходовании средств резервного фонда за 20</w:t>
      </w:r>
      <w:r w:rsidR="000E52F4" w:rsidRPr="00FE3246">
        <w:rPr>
          <w:rFonts w:ascii="Times New Roman" w:eastAsia="Times New Roman" w:hAnsi="Times New Roman" w:cs="Times New Roman"/>
          <w:sz w:val="24"/>
          <w:szCs w:val="24"/>
          <w:lang w:eastAsia="ru-RU"/>
        </w:rPr>
        <w:t>2</w:t>
      </w:r>
      <w:r w:rsidR="007E4BCD" w:rsidRPr="00FE3246">
        <w:rPr>
          <w:rFonts w:ascii="Times New Roman" w:eastAsia="Times New Roman" w:hAnsi="Times New Roman" w:cs="Times New Roman"/>
          <w:sz w:val="24"/>
          <w:szCs w:val="24"/>
          <w:lang w:eastAsia="ru-RU"/>
        </w:rPr>
        <w:t>2</w:t>
      </w:r>
      <w:r w:rsidRPr="00FE3246">
        <w:rPr>
          <w:rFonts w:ascii="Times New Roman" w:eastAsia="Times New Roman" w:hAnsi="Times New Roman" w:cs="Times New Roman"/>
          <w:sz w:val="24"/>
          <w:szCs w:val="24"/>
          <w:lang w:eastAsia="ru-RU"/>
        </w:rPr>
        <w:t xml:space="preserve"> год с поименным указанием получателей предоставлен на сумму </w:t>
      </w:r>
      <w:r w:rsidR="007E4BCD" w:rsidRPr="00FE3246">
        <w:rPr>
          <w:rFonts w:ascii="Times New Roman" w:eastAsia="Times New Roman" w:hAnsi="Times New Roman" w:cs="Times New Roman"/>
          <w:sz w:val="24"/>
          <w:szCs w:val="24"/>
          <w:lang w:eastAsia="ru-RU"/>
        </w:rPr>
        <w:t>37,14</w:t>
      </w:r>
      <w:r w:rsidRPr="00FE3246">
        <w:rPr>
          <w:rFonts w:ascii="Times New Roman" w:eastAsia="Times New Roman" w:hAnsi="Times New Roman" w:cs="Times New Roman"/>
          <w:sz w:val="24"/>
          <w:szCs w:val="24"/>
          <w:lang w:eastAsia="ru-RU"/>
        </w:rPr>
        <w:t xml:space="preserve"> тыс. рублей, что соответствует сумме расходов, отраженных в отчете об исполнении бюджета (ф. 0503117).</w:t>
      </w:r>
    </w:p>
    <w:p w:rsidR="003E4C31" w:rsidRPr="00FE3246" w:rsidRDefault="00724B79" w:rsidP="00724B79">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ab/>
      </w:r>
      <w:r w:rsidR="009022BC" w:rsidRPr="00FE3246">
        <w:rPr>
          <w:rFonts w:ascii="Times New Roman" w:eastAsia="Times New Roman" w:hAnsi="Times New Roman" w:cs="Times New Roman"/>
          <w:b/>
          <w:sz w:val="24"/>
          <w:szCs w:val="24"/>
          <w:lang w:eastAsia="ru-RU"/>
        </w:rPr>
        <w:t>В нарушение</w:t>
      </w:r>
      <w:r w:rsidR="009022BC" w:rsidRPr="00FE3246">
        <w:rPr>
          <w:rFonts w:ascii="Times New Roman" w:eastAsia="Times New Roman" w:hAnsi="Times New Roman" w:cs="Times New Roman"/>
          <w:sz w:val="24"/>
          <w:szCs w:val="24"/>
          <w:lang w:eastAsia="ru-RU"/>
        </w:rPr>
        <w:t xml:space="preserve"> пункта 4 и пункта 7 Положения о порядке образования и расходования средств резервного фонда администрации городского поселения «Поселок Чульман» от 31.07.2018  № 03-24 произведено перераспределение и расходование средств резервного фонда на цели, не предусмотренные настоящим Положением.</w:t>
      </w:r>
    </w:p>
    <w:p w:rsidR="00234146" w:rsidRPr="00FE3246" w:rsidRDefault="00234146" w:rsidP="00542671">
      <w:pPr>
        <w:ind w:firstLine="708"/>
        <w:rPr>
          <w:rFonts w:ascii="Times New Roman" w:hAnsi="Times New Roman" w:cs="Times New Roman"/>
          <w:sz w:val="24"/>
          <w:szCs w:val="24"/>
        </w:rPr>
      </w:pPr>
    </w:p>
    <w:p w:rsidR="00054FDD" w:rsidRPr="00FE3246" w:rsidRDefault="00830278" w:rsidP="00500783">
      <w:pPr>
        <w:pStyle w:val="25"/>
        <w:spacing w:after="0" w:line="240" w:lineRule="auto"/>
        <w:ind w:left="0"/>
        <w:jc w:val="center"/>
        <w:rPr>
          <w:b/>
          <w:sz w:val="28"/>
          <w:szCs w:val="28"/>
        </w:rPr>
      </w:pPr>
      <w:r w:rsidRPr="00FE3246">
        <w:rPr>
          <w:b/>
          <w:sz w:val="28"/>
          <w:szCs w:val="28"/>
        </w:rPr>
        <w:t>8</w:t>
      </w:r>
      <w:r w:rsidR="00A15B64" w:rsidRPr="00FE3246">
        <w:rPr>
          <w:b/>
          <w:sz w:val="28"/>
          <w:szCs w:val="28"/>
        </w:rPr>
        <w:t xml:space="preserve">. </w:t>
      </w:r>
      <w:r w:rsidR="00054FDD" w:rsidRPr="00FE3246">
        <w:rPr>
          <w:b/>
          <w:sz w:val="28"/>
          <w:szCs w:val="28"/>
        </w:rPr>
        <w:t>Источники финансирования дефицита бюджета</w:t>
      </w:r>
    </w:p>
    <w:p w:rsidR="00500783" w:rsidRPr="00FE3246" w:rsidRDefault="00500783" w:rsidP="00500783">
      <w:pPr>
        <w:pStyle w:val="25"/>
        <w:spacing w:after="0" w:line="240" w:lineRule="auto"/>
        <w:ind w:left="0"/>
        <w:jc w:val="center"/>
        <w:rPr>
          <w:b/>
          <w:sz w:val="28"/>
          <w:szCs w:val="28"/>
        </w:rPr>
      </w:pPr>
    </w:p>
    <w:p w:rsidR="009B3194" w:rsidRPr="00FE3246" w:rsidRDefault="009B3194" w:rsidP="00903DEF">
      <w:pPr>
        <w:pStyle w:val="25"/>
        <w:spacing w:after="0" w:line="240" w:lineRule="auto"/>
        <w:ind w:left="0" w:firstLine="708"/>
        <w:rPr>
          <w:sz w:val="24"/>
          <w:szCs w:val="24"/>
        </w:rPr>
      </w:pPr>
      <w:r w:rsidRPr="00FE3246">
        <w:rPr>
          <w:sz w:val="24"/>
          <w:szCs w:val="24"/>
        </w:rPr>
        <w:t>Превышение расходов над доходами, согласно уточненно</w:t>
      </w:r>
      <w:r w:rsidR="00A63FF8" w:rsidRPr="00FE3246">
        <w:rPr>
          <w:sz w:val="24"/>
          <w:szCs w:val="24"/>
        </w:rPr>
        <w:t>му</w:t>
      </w:r>
      <w:r w:rsidRPr="00FE3246">
        <w:rPr>
          <w:sz w:val="24"/>
          <w:szCs w:val="24"/>
        </w:rPr>
        <w:t xml:space="preserve"> бюджет</w:t>
      </w:r>
      <w:r w:rsidR="00A63FF8" w:rsidRPr="00FE3246">
        <w:rPr>
          <w:sz w:val="24"/>
          <w:szCs w:val="24"/>
        </w:rPr>
        <w:t>у</w:t>
      </w:r>
      <w:r w:rsidRPr="00FE3246">
        <w:rPr>
          <w:sz w:val="24"/>
          <w:szCs w:val="24"/>
        </w:rPr>
        <w:t xml:space="preserve"> </w:t>
      </w:r>
      <w:r w:rsidR="00974F95" w:rsidRPr="00FE3246">
        <w:rPr>
          <w:sz w:val="24"/>
          <w:szCs w:val="24"/>
        </w:rPr>
        <w:t>городское поселение</w:t>
      </w:r>
      <w:r w:rsidR="00507CB6" w:rsidRPr="00FE3246">
        <w:rPr>
          <w:sz w:val="24"/>
          <w:szCs w:val="24"/>
        </w:rPr>
        <w:t xml:space="preserve"> «Поселок Чульман»  </w:t>
      </w:r>
      <w:r w:rsidRPr="00FE3246">
        <w:rPr>
          <w:sz w:val="24"/>
          <w:szCs w:val="24"/>
        </w:rPr>
        <w:t>Нерюнгринского райо</w:t>
      </w:r>
      <w:r w:rsidR="007C7E13" w:rsidRPr="00FE3246">
        <w:rPr>
          <w:sz w:val="24"/>
          <w:szCs w:val="24"/>
        </w:rPr>
        <w:t>на на 202</w:t>
      </w:r>
      <w:r w:rsidR="007E4BCD" w:rsidRPr="00FE3246">
        <w:rPr>
          <w:sz w:val="24"/>
          <w:szCs w:val="24"/>
        </w:rPr>
        <w:t>2</w:t>
      </w:r>
      <w:r w:rsidRPr="00FE3246">
        <w:rPr>
          <w:sz w:val="24"/>
          <w:szCs w:val="24"/>
        </w:rPr>
        <w:t xml:space="preserve"> год, планировалось в сумме </w:t>
      </w:r>
      <w:r w:rsidR="007E4BCD" w:rsidRPr="00FE3246">
        <w:rPr>
          <w:sz w:val="24"/>
          <w:szCs w:val="24"/>
        </w:rPr>
        <w:lastRenderedPageBreak/>
        <w:t>21 406,01</w:t>
      </w:r>
      <w:r w:rsidR="00507CB6" w:rsidRPr="00FE3246">
        <w:rPr>
          <w:sz w:val="24"/>
          <w:szCs w:val="24"/>
        </w:rPr>
        <w:t xml:space="preserve"> т</w:t>
      </w:r>
      <w:r w:rsidRPr="00FE3246">
        <w:rPr>
          <w:sz w:val="24"/>
          <w:szCs w:val="24"/>
        </w:rPr>
        <w:t>ыс.</w:t>
      </w:r>
      <w:r w:rsidR="00507CB6" w:rsidRPr="00FE3246">
        <w:rPr>
          <w:sz w:val="24"/>
          <w:szCs w:val="24"/>
        </w:rPr>
        <w:t xml:space="preserve"> </w:t>
      </w:r>
      <w:r w:rsidRPr="00FE3246">
        <w:rPr>
          <w:sz w:val="24"/>
          <w:szCs w:val="24"/>
        </w:rPr>
        <w:t>руб</w:t>
      </w:r>
      <w:r w:rsidR="0056169D" w:rsidRPr="00FE3246">
        <w:rPr>
          <w:sz w:val="24"/>
          <w:szCs w:val="24"/>
        </w:rPr>
        <w:t>лей</w:t>
      </w:r>
      <w:r w:rsidRPr="00FE3246">
        <w:rPr>
          <w:sz w:val="24"/>
          <w:szCs w:val="24"/>
        </w:rPr>
        <w:t>, фактически при исполнении бюджета образовался</w:t>
      </w:r>
      <w:r w:rsidR="001A10AA" w:rsidRPr="00FE3246">
        <w:rPr>
          <w:sz w:val="24"/>
          <w:szCs w:val="24"/>
        </w:rPr>
        <w:t xml:space="preserve"> </w:t>
      </w:r>
      <w:r w:rsidR="00500783" w:rsidRPr="00FE3246">
        <w:rPr>
          <w:sz w:val="24"/>
          <w:szCs w:val="24"/>
        </w:rPr>
        <w:t xml:space="preserve">профицит </w:t>
      </w:r>
      <w:r w:rsidRPr="00FE3246">
        <w:rPr>
          <w:sz w:val="24"/>
          <w:szCs w:val="24"/>
        </w:rPr>
        <w:t xml:space="preserve"> на сумму</w:t>
      </w:r>
      <w:r w:rsidR="001A10AA" w:rsidRPr="00FE3246">
        <w:rPr>
          <w:sz w:val="24"/>
          <w:szCs w:val="24"/>
        </w:rPr>
        <w:t xml:space="preserve"> </w:t>
      </w:r>
      <w:r w:rsidR="007E4BCD" w:rsidRPr="00FE3246">
        <w:rPr>
          <w:sz w:val="24"/>
          <w:szCs w:val="24"/>
        </w:rPr>
        <w:t>7 544,63</w:t>
      </w:r>
      <w:r w:rsidR="001A10AA" w:rsidRPr="00FE3246">
        <w:rPr>
          <w:sz w:val="24"/>
          <w:szCs w:val="24"/>
        </w:rPr>
        <w:t xml:space="preserve"> </w:t>
      </w:r>
      <w:r w:rsidRPr="00FE3246">
        <w:rPr>
          <w:sz w:val="24"/>
          <w:szCs w:val="24"/>
        </w:rPr>
        <w:t>тыс.</w:t>
      </w:r>
      <w:r w:rsidR="00275640" w:rsidRPr="00FE3246">
        <w:rPr>
          <w:sz w:val="24"/>
          <w:szCs w:val="24"/>
        </w:rPr>
        <w:t xml:space="preserve"> </w:t>
      </w:r>
      <w:r w:rsidRPr="00FE3246">
        <w:rPr>
          <w:sz w:val="24"/>
          <w:szCs w:val="24"/>
        </w:rPr>
        <w:t>руб</w:t>
      </w:r>
      <w:r w:rsidR="0056169D" w:rsidRPr="00FE3246">
        <w:rPr>
          <w:sz w:val="24"/>
          <w:szCs w:val="24"/>
        </w:rPr>
        <w:t>лей</w:t>
      </w:r>
      <w:r w:rsidRPr="00FE3246">
        <w:rPr>
          <w:sz w:val="24"/>
          <w:szCs w:val="24"/>
        </w:rPr>
        <w:t>.</w:t>
      </w:r>
    </w:p>
    <w:p w:rsidR="00A059C9" w:rsidRPr="00FE3246" w:rsidRDefault="009B3194" w:rsidP="00777C02">
      <w:pPr>
        <w:ind w:right="141" w:firstLine="708"/>
        <w:rPr>
          <w:rFonts w:ascii="Times New Roman" w:hAnsi="Times New Roman" w:cs="Times New Roman"/>
          <w:sz w:val="24"/>
          <w:szCs w:val="24"/>
        </w:rPr>
      </w:pPr>
      <w:r w:rsidRPr="00FE3246">
        <w:rPr>
          <w:rFonts w:ascii="Times New Roman" w:hAnsi="Times New Roman" w:cs="Times New Roman"/>
          <w:sz w:val="24"/>
          <w:szCs w:val="24"/>
        </w:rPr>
        <w:t>Анализ источников покрытия дефицита бюджета</w:t>
      </w:r>
      <w:r w:rsidR="00777C02" w:rsidRPr="00FE3246">
        <w:rPr>
          <w:rFonts w:ascii="Times New Roman" w:hAnsi="Times New Roman" w:cs="Times New Roman"/>
          <w:sz w:val="24"/>
          <w:szCs w:val="24"/>
        </w:rPr>
        <w:t xml:space="preserve"> городское поселение «Поселок Чульман»  Нерюнгринского района</w:t>
      </w:r>
      <w:r w:rsidR="007C7E13" w:rsidRPr="00FE3246">
        <w:rPr>
          <w:rFonts w:ascii="Times New Roman" w:hAnsi="Times New Roman" w:cs="Times New Roman"/>
          <w:sz w:val="24"/>
          <w:szCs w:val="24"/>
        </w:rPr>
        <w:t xml:space="preserve"> за 202</w:t>
      </w:r>
      <w:r w:rsidR="007E4BCD" w:rsidRPr="00FE3246">
        <w:rPr>
          <w:rFonts w:ascii="Times New Roman" w:hAnsi="Times New Roman" w:cs="Times New Roman"/>
          <w:sz w:val="24"/>
          <w:szCs w:val="24"/>
        </w:rPr>
        <w:t>2</w:t>
      </w:r>
      <w:r w:rsidRPr="00FE3246">
        <w:rPr>
          <w:rFonts w:ascii="Times New Roman" w:hAnsi="Times New Roman" w:cs="Times New Roman"/>
          <w:sz w:val="24"/>
          <w:szCs w:val="24"/>
        </w:rPr>
        <w:t xml:space="preserve"> год</w:t>
      </w:r>
      <w:r w:rsidR="001A10AA" w:rsidRPr="00FE3246">
        <w:rPr>
          <w:rFonts w:ascii="Times New Roman" w:hAnsi="Times New Roman" w:cs="Times New Roman"/>
          <w:sz w:val="24"/>
          <w:szCs w:val="24"/>
        </w:rPr>
        <w:tab/>
      </w:r>
    </w:p>
    <w:p w:rsidR="009B3194" w:rsidRPr="00FE3246" w:rsidRDefault="003C7A50" w:rsidP="001A10AA">
      <w:pPr>
        <w:ind w:left="7799" w:right="141"/>
        <w:jc w:val="right"/>
        <w:rPr>
          <w:rFonts w:ascii="Times New Roman" w:hAnsi="Times New Roman" w:cs="Times New Roman"/>
          <w:sz w:val="24"/>
          <w:szCs w:val="24"/>
        </w:rPr>
      </w:pPr>
      <w:r w:rsidRPr="00FE3246">
        <w:rPr>
          <w:rFonts w:ascii="Times New Roman" w:hAnsi="Times New Roman" w:cs="Times New Roman"/>
          <w:sz w:val="24"/>
          <w:szCs w:val="24"/>
        </w:rPr>
        <w:t>тыс. рублей</w:t>
      </w:r>
    </w:p>
    <w:tbl>
      <w:tblPr>
        <w:tblW w:w="8379" w:type="dxa"/>
        <w:tblInd w:w="93" w:type="dxa"/>
        <w:tblLayout w:type="fixed"/>
        <w:tblLook w:val="04A0" w:firstRow="1" w:lastRow="0" w:firstColumn="1" w:lastColumn="0" w:noHBand="0" w:noVBand="1"/>
      </w:tblPr>
      <w:tblGrid>
        <w:gridCol w:w="5260"/>
        <w:gridCol w:w="1559"/>
        <w:gridCol w:w="1560"/>
      </w:tblGrid>
      <w:tr w:rsidR="001628C9" w:rsidRPr="00FE3246" w:rsidTr="00500783">
        <w:trPr>
          <w:trHeight w:val="300"/>
        </w:trPr>
        <w:tc>
          <w:tcPr>
            <w:tcW w:w="5260" w:type="dxa"/>
            <w:vMerge w:val="restart"/>
            <w:tcBorders>
              <w:top w:val="single" w:sz="8" w:space="0" w:color="auto"/>
              <w:left w:val="single" w:sz="8" w:space="0" w:color="auto"/>
              <w:bottom w:val="single" w:sz="4" w:space="0" w:color="000000"/>
              <w:right w:val="single" w:sz="4" w:space="0" w:color="auto"/>
            </w:tcBorders>
            <w:vAlign w:val="center"/>
          </w:tcPr>
          <w:p w:rsidR="00EE364D" w:rsidRPr="00FE3246" w:rsidRDefault="00EE364D" w:rsidP="00372C43">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Наименование показателя</w:t>
            </w:r>
          </w:p>
        </w:tc>
        <w:tc>
          <w:tcPr>
            <w:tcW w:w="1559" w:type="dxa"/>
            <w:vMerge w:val="restart"/>
            <w:tcBorders>
              <w:top w:val="single" w:sz="8" w:space="0" w:color="auto"/>
              <w:left w:val="single" w:sz="4" w:space="0" w:color="auto"/>
              <w:bottom w:val="single" w:sz="4" w:space="0" w:color="000000"/>
              <w:right w:val="single" w:sz="4" w:space="0" w:color="auto"/>
            </w:tcBorders>
            <w:vAlign w:val="center"/>
          </w:tcPr>
          <w:p w:rsidR="00EE364D" w:rsidRPr="00FE3246" w:rsidRDefault="00EE364D" w:rsidP="00372C43">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Утвержденные бюджетные назначения</w:t>
            </w:r>
          </w:p>
        </w:tc>
        <w:tc>
          <w:tcPr>
            <w:tcW w:w="1560" w:type="dxa"/>
            <w:vMerge w:val="restart"/>
            <w:tcBorders>
              <w:top w:val="single" w:sz="8" w:space="0" w:color="auto"/>
              <w:left w:val="single" w:sz="4" w:space="0" w:color="auto"/>
              <w:bottom w:val="single" w:sz="4" w:space="0" w:color="000000"/>
              <w:right w:val="single" w:sz="4" w:space="0" w:color="auto"/>
            </w:tcBorders>
            <w:vAlign w:val="center"/>
          </w:tcPr>
          <w:p w:rsidR="00EE364D" w:rsidRPr="00FE3246" w:rsidRDefault="00EE364D" w:rsidP="00372C43">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Исполненные бюджетные назначения</w:t>
            </w:r>
          </w:p>
        </w:tc>
      </w:tr>
      <w:tr w:rsidR="001628C9" w:rsidRPr="00FE3246" w:rsidTr="00500783">
        <w:trPr>
          <w:trHeight w:val="230"/>
        </w:trPr>
        <w:tc>
          <w:tcPr>
            <w:tcW w:w="5260" w:type="dxa"/>
            <w:vMerge/>
            <w:tcBorders>
              <w:top w:val="single" w:sz="8" w:space="0" w:color="auto"/>
              <w:left w:val="single" w:sz="8" w:space="0" w:color="auto"/>
              <w:bottom w:val="single" w:sz="4" w:space="0" w:color="000000"/>
              <w:right w:val="single" w:sz="4" w:space="0" w:color="auto"/>
            </w:tcBorders>
            <w:vAlign w:val="center"/>
          </w:tcPr>
          <w:p w:rsidR="00EE364D" w:rsidRPr="00FE3246" w:rsidRDefault="00EE364D" w:rsidP="00EE364D">
            <w:pPr>
              <w:jc w:val="left"/>
              <w:rPr>
                <w:rFonts w:ascii="Times New Roman" w:eastAsia="Times New Roman" w:hAnsi="Times New Roman" w:cs="Times New Roman"/>
                <w:sz w:val="20"/>
                <w:szCs w:val="20"/>
                <w:lang w:eastAsia="ru-RU"/>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EE364D" w:rsidRPr="00FE3246" w:rsidRDefault="00EE364D" w:rsidP="00EE364D">
            <w:pPr>
              <w:jc w:val="left"/>
              <w:rPr>
                <w:rFonts w:ascii="Times New Roman" w:eastAsia="Times New Roman" w:hAnsi="Times New Roman" w:cs="Times New Roman"/>
                <w:sz w:val="20"/>
                <w:szCs w:val="20"/>
                <w:lang w:eastAsia="ru-RU"/>
              </w:rPr>
            </w:pPr>
          </w:p>
        </w:tc>
        <w:tc>
          <w:tcPr>
            <w:tcW w:w="1560" w:type="dxa"/>
            <w:vMerge/>
            <w:tcBorders>
              <w:top w:val="single" w:sz="8" w:space="0" w:color="auto"/>
              <w:left w:val="single" w:sz="4" w:space="0" w:color="auto"/>
              <w:bottom w:val="single" w:sz="4" w:space="0" w:color="000000"/>
              <w:right w:val="single" w:sz="4" w:space="0" w:color="auto"/>
            </w:tcBorders>
            <w:vAlign w:val="center"/>
          </w:tcPr>
          <w:p w:rsidR="00EE364D" w:rsidRPr="00FE3246" w:rsidRDefault="00EE364D" w:rsidP="00EE364D">
            <w:pPr>
              <w:jc w:val="left"/>
              <w:rPr>
                <w:rFonts w:ascii="Times New Roman" w:eastAsia="Times New Roman" w:hAnsi="Times New Roman" w:cs="Times New Roman"/>
                <w:sz w:val="20"/>
                <w:szCs w:val="20"/>
                <w:lang w:eastAsia="ru-RU"/>
              </w:rPr>
            </w:pPr>
          </w:p>
        </w:tc>
      </w:tr>
      <w:tr w:rsidR="001628C9" w:rsidRPr="00FE3246" w:rsidTr="00500783">
        <w:trPr>
          <w:trHeight w:val="315"/>
        </w:trPr>
        <w:tc>
          <w:tcPr>
            <w:tcW w:w="5260" w:type="dxa"/>
            <w:tcBorders>
              <w:top w:val="nil"/>
              <w:left w:val="single" w:sz="8" w:space="0" w:color="auto"/>
              <w:bottom w:val="single" w:sz="8" w:space="0" w:color="auto"/>
              <w:right w:val="single" w:sz="4" w:space="0" w:color="auto"/>
            </w:tcBorders>
            <w:shd w:val="clear" w:color="auto" w:fill="auto"/>
            <w:noWrap/>
            <w:vAlign w:val="center"/>
            <w:hideMark/>
          </w:tcPr>
          <w:p w:rsidR="00EE364D" w:rsidRPr="00FE3246" w:rsidRDefault="00EE364D" w:rsidP="00EE364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1</w:t>
            </w:r>
          </w:p>
        </w:tc>
        <w:tc>
          <w:tcPr>
            <w:tcW w:w="1559" w:type="dxa"/>
            <w:tcBorders>
              <w:top w:val="nil"/>
              <w:left w:val="nil"/>
              <w:bottom w:val="single" w:sz="8" w:space="0" w:color="auto"/>
              <w:right w:val="single" w:sz="4" w:space="0" w:color="auto"/>
            </w:tcBorders>
            <w:shd w:val="clear" w:color="auto" w:fill="auto"/>
            <w:noWrap/>
            <w:vAlign w:val="center"/>
            <w:hideMark/>
          </w:tcPr>
          <w:p w:rsidR="00EE364D" w:rsidRPr="00FE3246" w:rsidRDefault="00EE364D" w:rsidP="00EE364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2</w:t>
            </w:r>
          </w:p>
        </w:tc>
        <w:tc>
          <w:tcPr>
            <w:tcW w:w="1560" w:type="dxa"/>
            <w:tcBorders>
              <w:top w:val="nil"/>
              <w:left w:val="nil"/>
              <w:bottom w:val="single" w:sz="8" w:space="0" w:color="auto"/>
              <w:right w:val="single" w:sz="4" w:space="0" w:color="auto"/>
            </w:tcBorders>
            <w:shd w:val="clear" w:color="auto" w:fill="auto"/>
            <w:noWrap/>
            <w:vAlign w:val="center"/>
            <w:hideMark/>
          </w:tcPr>
          <w:p w:rsidR="00EE364D" w:rsidRPr="00FE3246" w:rsidRDefault="00EE364D" w:rsidP="00EE364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3</w:t>
            </w:r>
          </w:p>
        </w:tc>
      </w:tr>
      <w:tr w:rsidR="007E4BCD" w:rsidRPr="00FE3246" w:rsidTr="007E4BCD">
        <w:trPr>
          <w:trHeight w:val="315"/>
        </w:trPr>
        <w:tc>
          <w:tcPr>
            <w:tcW w:w="5260" w:type="dxa"/>
            <w:tcBorders>
              <w:top w:val="nil"/>
              <w:left w:val="single" w:sz="8" w:space="0" w:color="auto"/>
              <w:bottom w:val="single" w:sz="8" w:space="0" w:color="auto"/>
              <w:right w:val="single" w:sz="4" w:space="0" w:color="auto"/>
            </w:tcBorders>
            <w:shd w:val="clear" w:color="auto" w:fill="auto"/>
            <w:noWrap/>
            <w:vAlign w:val="center"/>
            <w:hideMark/>
          </w:tcPr>
          <w:p w:rsidR="007E4BCD" w:rsidRPr="00FE3246" w:rsidRDefault="007E4BCD" w:rsidP="007E4BCD">
            <w:pPr>
              <w:jc w:val="left"/>
              <w:rPr>
                <w:rFonts w:ascii="Times New Roman" w:eastAsia="Times New Roman" w:hAnsi="Times New Roman" w:cs="Times New Roman"/>
                <w:b/>
                <w:sz w:val="20"/>
                <w:szCs w:val="20"/>
                <w:lang w:eastAsia="ru-RU"/>
              </w:rPr>
            </w:pPr>
            <w:r w:rsidRPr="00FE3246">
              <w:rPr>
                <w:rFonts w:ascii="Times New Roman" w:eastAsia="Times New Roman" w:hAnsi="Times New Roman" w:cs="Times New Roman"/>
                <w:b/>
                <w:sz w:val="20"/>
                <w:szCs w:val="20"/>
                <w:lang w:eastAsia="ru-RU"/>
              </w:rPr>
              <w:t>Источники финансирования дефицита бюджета - всего</w:t>
            </w:r>
          </w:p>
        </w:tc>
        <w:tc>
          <w:tcPr>
            <w:tcW w:w="1559" w:type="dxa"/>
            <w:tcBorders>
              <w:top w:val="nil"/>
              <w:left w:val="nil"/>
              <w:bottom w:val="single" w:sz="8" w:space="0" w:color="auto"/>
              <w:right w:val="single" w:sz="4" w:space="0" w:color="auto"/>
            </w:tcBorders>
            <w:shd w:val="clear" w:color="auto" w:fill="auto"/>
            <w:noWrap/>
            <w:vAlign w:val="center"/>
            <w:hideMark/>
          </w:tcPr>
          <w:p w:rsidR="007E4BCD" w:rsidRPr="00FE3246" w:rsidRDefault="007E4BCD" w:rsidP="007E4BCD">
            <w:pPr>
              <w:jc w:val="center"/>
              <w:rPr>
                <w:rFonts w:ascii="Times New Roman" w:eastAsia="Times New Roman" w:hAnsi="Times New Roman" w:cs="Times New Roman"/>
                <w:b/>
                <w:sz w:val="20"/>
                <w:szCs w:val="20"/>
                <w:lang w:eastAsia="ru-RU"/>
              </w:rPr>
            </w:pPr>
            <w:r w:rsidRPr="00FE3246">
              <w:rPr>
                <w:rFonts w:ascii="Times New Roman" w:eastAsia="Times New Roman" w:hAnsi="Times New Roman" w:cs="Times New Roman"/>
                <w:b/>
                <w:sz w:val="20"/>
                <w:szCs w:val="20"/>
                <w:lang w:eastAsia="ru-RU"/>
              </w:rPr>
              <w:t>21 406,01</w:t>
            </w:r>
          </w:p>
        </w:tc>
        <w:tc>
          <w:tcPr>
            <w:tcW w:w="1560" w:type="dxa"/>
            <w:tcBorders>
              <w:top w:val="nil"/>
              <w:left w:val="nil"/>
              <w:bottom w:val="single" w:sz="8" w:space="0" w:color="auto"/>
              <w:right w:val="single" w:sz="4" w:space="0" w:color="auto"/>
            </w:tcBorders>
            <w:shd w:val="clear" w:color="auto" w:fill="auto"/>
            <w:noWrap/>
            <w:vAlign w:val="center"/>
            <w:hideMark/>
          </w:tcPr>
          <w:p w:rsidR="007E4BCD" w:rsidRPr="00FE3246" w:rsidRDefault="007E4BCD" w:rsidP="007E4BCD">
            <w:pPr>
              <w:jc w:val="center"/>
              <w:rPr>
                <w:rFonts w:ascii="Times New Roman" w:eastAsia="Times New Roman" w:hAnsi="Times New Roman" w:cs="Times New Roman"/>
                <w:b/>
                <w:sz w:val="20"/>
                <w:szCs w:val="20"/>
                <w:lang w:eastAsia="ru-RU"/>
              </w:rPr>
            </w:pPr>
            <w:r w:rsidRPr="00FE3246">
              <w:rPr>
                <w:rFonts w:ascii="Times New Roman" w:eastAsia="Times New Roman" w:hAnsi="Times New Roman" w:cs="Times New Roman"/>
                <w:b/>
                <w:sz w:val="20"/>
                <w:szCs w:val="20"/>
                <w:lang w:eastAsia="ru-RU"/>
              </w:rPr>
              <w:t>-7 544,63</w:t>
            </w:r>
          </w:p>
        </w:tc>
      </w:tr>
      <w:tr w:rsidR="007E4BCD" w:rsidRPr="00FE3246" w:rsidTr="007E4BCD">
        <w:trPr>
          <w:trHeight w:val="315"/>
        </w:trPr>
        <w:tc>
          <w:tcPr>
            <w:tcW w:w="5260" w:type="dxa"/>
            <w:tcBorders>
              <w:top w:val="nil"/>
              <w:left w:val="single" w:sz="8" w:space="0" w:color="auto"/>
              <w:bottom w:val="single" w:sz="8" w:space="0" w:color="auto"/>
              <w:right w:val="single" w:sz="4" w:space="0" w:color="auto"/>
            </w:tcBorders>
            <w:shd w:val="clear" w:color="auto" w:fill="auto"/>
            <w:noWrap/>
            <w:vAlign w:val="center"/>
            <w:hideMark/>
          </w:tcPr>
          <w:p w:rsidR="007E4BCD" w:rsidRPr="00FE3246" w:rsidRDefault="007E4BCD" w:rsidP="007E4BCD">
            <w:pPr>
              <w:jc w:val="left"/>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в том числе</w:t>
            </w:r>
          </w:p>
        </w:tc>
        <w:tc>
          <w:tcPr>
            <w:tcW w:w="1559" w:type="dxa"/>
            <w:tcBorders>
              <w:top w:val="nil"/>
              <w:left w:val="nil"/>
              <w:bottom w:val="single" w:sz="8" w:space="0" w:color="auto"/>
              <w:right w:val="single" w:sz="4" w:space="0" w:color="auto"/>
            </w:tcBorders>
            <w:shd w:val="clear" w:color="auto" w:fill="auto"/>
            <w:noWrap/>
            <w:vAlign w:val="center"/>
            <w:hideMark/>
          </w:tcPr>
          <w:p w:rsidR="007E4BCD" w:rsidRPr="00FE3246" w:rsidRDefault="007E4BCD" w:rsidP="007E4BC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 </w:t>
            </w:r>
          </w:p>
        </w:tc>
        <w:tc>
          <w:tcPr>
            <w:tcW w:w="1560" w:type="dxa"/>
            <w:tcBorders>
              <w:top w:val="nil"/>
              <w:left w:val="nil"/>
              <w:bottom w:val="single" w:sz="8" w:space="0" w:color="auto"/>
              <w:right w:val="single" w:sz="4" w:space="0" w:color="auto"/>
            </w:tcBorders>
            <w:shd w:val="clear" w:color="auto" w:fill="auto"/>
            <w:noWrap/>
            <w:vAlign w:val="center"/>
            <w:hideMark/>
          </w:tcPr>
          <w:p w:rsidR="007E4BCD" w:rsidRPr="00FE3246" w:rsidRDefault="007E4BCD" w:rsidP="007E4BC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 </w:t>
            </w:r>
          </w:p>
        </w:tc>
      </w:tr>
      <w:tr w:rsidR="007E4BCD" w:rsidRPr="00FE3246" w:rsidTr="007E4BCD">
        <w:trPr>
          <w:trHeight w:val="315"/>
        </w:trPr>
        <w:tc>
          <w:tcPr>
            <w:tcW w:w="5260" w:type="dxa"/>
            <w:tcBorders>
              <w:top w:val="nil"/>
              <w:left w:val="single" w:sz="8" w:space="0" w:color="auto"/>
              <w:bottom w:val="single" w:sz="8" w:space="0" w:color="auto"/>
              <w:right w:val="single" w:sz="4" w:space="0" w:color="auto"/>
            </w:tcBorders>
            <w:shd w:val="clear" w:color="auto" w:fill="auto"/>
            <w:noWrap/>
            <w:vAlign w:val="center"/>
            <w:hideMark/>
          </w:tcPr>
          <w:p w:rsidR="007E4BCD" w:rsidRPr="00FE3246" w:rsidRDefault="007E4BCD" w:rsidP="007E4BCD">
            <w:pPr>
              <w:jc w:val="left"/>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Источники внутреннего финансирования бюджета</w:t>
            </w:r>
          </w:p>
        </w:tc>
        <w:tc>
          <w:tcPr>
            <w:tcW w:w="1559" w:type="dxa"/>
            <w:tcBorders>
              <w:top w:val="nil"/>
              <w:left w:val="nil"/>
              <w:bottom w:val="single" w:sz="8" w:space="0" w:color="auto"/>
              <w:right w:val="single" w:sz="4" w:space="0" w:color="auto"/>
            </w:tcBorders>
            <w:shd w:val="clear" w:color="auto" w:fill="auto"/>
            <w:noWrap/>
            <w:vAlign w:val="center"/>
            <w:hideMark/>
          </w:tcPr>
          <w:p w:rsidR="007E4BCD" w:rsidRPr="00FE3246" w:rsidRDefault="007E4BCD" w:rsidP="007E4BC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0,00</w:t>
            </w:r>
          </w:p>
        </w:tc>
        <w:tc>
          <w:tcPr>
            <w:tcW w:w="1560" w:type="dxa"/>
            <w:tcBorders>
              <w:top w:val="nil"/>
              <w:left w:val="nil"/>
              <w:bottom w:val="single" w:sz="8" w:space="0" w:color="auto"/>
              <w:right w:val="single" w:sz="4" w:space="0" w:color="auto"/>
            </w:tcBorders>
            <w:shd w:val="clear" w:color="auto" w:fill="auto"/>
            <w:noWrap/>
            <w:vAlign w:val="center"/>
            <w:hideMark/>
          </w:tcPr>
          <w:p w:rsidR="007E4BCD" w:rsidRPr="00FE3246" w:rsidRDefault="007E4BCD" w:rsidP="007E4BC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0,00</w:t>
            </w:r>
          </w:p>
        </w:tc>
      </w:tr>
      <w:tr w:rsidR="007E4BCD" w:rsidRPr="00FE3246" w:rsidTr="007E4BCD">
        <w:trPr>
          <w:trHeight w:val="315"/>
        </w:trPr>
        <w:tc>
          <w:tcPr>
            <w:tcW w:w="5260" w:type="dxa"/>
            <w:tcBorders>
              <w:top w:val="nil"/>
              <w:left w:val="single" w:sz="8" w:space="0" w:color="auto"/>
              <w:bottom w:val="single" w:sz="8" w:space="0" w:color="auto"/>
              <w:right w:val="single" w:sz="4" w:space="0" w:color="auto"/>
            </w:tcBorders>
            <w:shd w:val="clear" w:color="auto" w:fill="auto"/>
            <w:noWrap/>
            <w:vAlign w:val="center"/>
            <w:hideMark/>
          </w:tcPr>
          <w:p w:rsidR="007E4BCD" w:rsidRPr="00FE3246" w:rsidRDefault="007E4BCD" w:rsidP="007E4BCD">
            <w:pPr>
              <w:jc w:val="left"/>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из них:</w:t>
            </w:r>
          </w:p>
        </w:tc>
        <w:tc>
          <w:tcPr>
            <w:tcW w:w="1559" w:type="dxa"/>
            <w:tcBorders>
              <w:top w:val="nil"/>
              <w:left w:val="nil"/>
              <w:bottom w:val="single" w:sz="8" w:space="0" w:color="auto"/>
              <w:right w:val="single" w:sz="4" w:space="0" w:color="auto"/>
            </w:tcBorders>
            <w:shd w:val="clear" w:color="auto" w:fill="auto"/>
            <w:noWrap/>
            <w:vAlign w:val="center"/>
            <w:hideMark/>
          </w:tcPr>
          <w:p w:rsidR="007E4BCD" w:rsidRPr="00FE3246" w:rsidRDefault="007E4BCD" w:rsidP="007E4BC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 </w:t>
            </w:r>
          </w:p>
        </w:tc>
        <w:tc>
          <w:tcPr>
            <w:tcW w:w="1560" w:type="dxa"/>
            <w:tcBorders>
              <w:top w:val="nil"/>
              <w:left w:val="nil"/>
              <w:bottom w:val="single" w:sz="8" w:space="0" w:color="auto"/>
              <w:right w:val="single" w:sz="4" w:space="0" w:color="auto"/>
            </w:tcBorders>
            <w:shd w:val="clear" w:color="auto" w:fill="auto"/>
            <w:noWrap/>
            <w:vAlign w:val="center"/>
            <w:hideMark/>
          </w:tcPr>
          <w:p w:rsidR="007E4BCD" w:rsidRPr="00FE3246" w:rsidRDefault="007E4BCD" w:rsidP="007E4BC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 </w:t>
            </w:r>
          </w:p>
        </w:tc>
      </w:tr>
      <w:tr w:rsidR="007E4BCD" w:rsidRPr="00FE3246" w:rsidTr="007E4BCD">
        <w:trPr>
          <w:trHeight w:val="315"/>
        </w:trPr>
        <w:tc>
          <w:tcPr>
            <w:tcW w:w="5260" w:type="dxa"/>
            <w:tcBorders>
              <w:top w:val="nil"/>
              <w:left w:val="single" w:sz="8" w:space="0" w:color="auto"/>
              <w:bottom w:val="single" w:sz="8" w:space="0" w:color="auto"/>
              <w:right w:val="single" w:sz="4" w:space="0" w:color="auto"/>
            </w:tcBorders>
            <w:shd w:val="clear" w:color="auto" w:fill="auto"/>
            <w:noWrap/>
            <w:vAlign w:val="center"/>
            <w:hideMark/>
          </w:tcPr>
          <w:p w:rsidR="007E4BCD" w:rsidRPr="00FE3246" w:rsidRDefault="007E4BCD" w:rsidP="007E4BCD">
            <w:pPr>
              <w:jc w:val="left"/>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c>
          <w:tcPr>
            <w:tcW w:w="1559" w:type="dxa"/>
            <w:tcBorders>
              <w:top w:val="nil"/>
              <w:left w:val="nil"/>
              <w:bottom w:val="single" w:sz="8" w:space="0" w:color="auto"/>
              <w:right w:val="single" w:sz="4" w:space="0" w:color="auto"/>
            </w:tcBorders>
            <w:shd w:val="clear" w:color="auto" w:fill="auto"/>
            <w:noWrap/>
            <w:vAlign w:val="center"/>
            <w:hideMark/>
          </w:tcPr>
          <w:p w:rsidR="007E4BCD" w:rsidRPr="00FE3246" w:rsidRDefault="007E4BCD" w:rsidP="007E4BC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 </w:t>
            </w:r>
          </w:p>
        </w:tc>
        <w:tc>
          <w:tcPr>
            <w:tcW w:w="1560" w:type="dxa"/>
            <w:tcBorders>
              <w:top w:val="nil"/>
              <w:left w:val="nil"/>
              <w:bottom w:val="single" w:sz="8" w:space="0" w:color="auto"/>
              <w:right w:val="single" w:sz="4" w:space="0" w:color="auto"/>
            </w:tcBorders>
            <w:shd w:val="clear" w:color="auto" w:fill="auto"/>
            <w:noWrap/>
            <w:vAlign w:val="center"/>
            <w:hideMark/>
          </w:tcPr>
          <w:p w:rsidR="007E4BCD" w:rsidRPr="00FE3246" w:rsidRDefault="007E4BCD" w:rsidP="007E4BC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 </w:t>
            </w:r>
          </w:p>
        </w:tc>
      </w:tr>
      <w:tr w:rsidR="007E4BCD" w:rsidRPr="00FE3246" w:rsidTr="007E4BCD">
        <w:trPr>
          <w:trHeight w:val="315"/>
        </w:trPr>
        <w:tc>
          <w:tcPr>
            <w:tcW w:w="5260" w:type="dxa"/>
            <w:tcBorders>
              <w:top w:val="nil"/>
              <w:left w:val="single" w:sz="8" w:space="0" w:color="auto"/>
              <w:bottom w:val="single" w:sz="8" w:space="0" w:color="auto"/>
              <w:right w:val="single" w:sz="4" w:space="0" w:color="auto"/>
            </w:tcBorders>
            <w:shd w:val="clear" w:color="auto" w:fill="auto"/>
            <w:noWrap/>
            <w:vAlign w:val="center"/>
            <w:hideMark/>
          </w:tcPr>
          <w:p w:rsidR="007E4BCD" w:rsidRPr="00FE3246" w:rsidRDefault="007E4BCD" w:rsidP="007E4BCD">
            <w:pPr>
              <w:jc w:val="left"/>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Источники внешнего финансирования бюджета</w:t>
            </w:r>
          </w:p>
        </w:tc>
        <w:tc>
          <w:tcPr>
            <w:tcW w:w="1559" w:type="dxa"/>
            <w:tcBorders>
              <w:top w:val="nil"/>
              <w:left w:val="nil"/>
              <w:bottom w:val="single" w:sz="8" w:space="0" w:color="auto"/>
              <w:right w:val="single" w:sz="4" w:space="0" w:color="auto"/>
            </w:tcBorders>
            <w:shd w:val="clear" w:color="auto" w:fill="auto"/>
            <w:noWrap/>
            <w:vAlign w:val="center"/>
            <w:hideMark/>
          </w:tcPr>
          <w:p w:rsidR="007E4BCD" w:rsidRPr="00FE3246" w:rsidRDefault="007E4BCD" w:rsidP="007E4BC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w:t>
            </w:r>
          </w:p>
        </w:tc>
        <w:tc>
          <w:tcPr>
            <w:tcW w:w="1560" w:type="dxa"/>
            <w:tcBorders>
              <w:top w:val="nil"/>
              <w:left w:val="nil"/>
              <w:bottom w:val="single" w:sz="8" w:space="0" w:color="auto"/>
              <w:right w:val="single" w:sz="4" w:space="0" w:color="auto"/>
            </w:tcBorders>
            <w:shd w:val="clear" w:color="auto" w:fill="auto"/>
            <w:noWrap/>
            <w:vAlign w:val="center"/>
            <w:hideMark/>
          </w:tcPr>
          <w:p w:rsidR="007E4BCD" w:rsidRPr="00FE3246" w:rsidRDefault="007E4BCD" w:rsidP="007E4BC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 xml:space="preserve"> -</w:t>
            </w:r>
          </w:p>
        </w:tc>
      </w:tr>
      <w:tr w:rsidR="007E4BCD" w:rsidRPr="00FE3246" w:rsidTr="007E4BCD">
        <w:trPr>
          <w:trHeight w:val="315"/>
        </w:trPr>
        <w:tc>
          <w:tcPr>
            <w:tcW w:w="5260" w:type="dxa"/>
            <w:tcBorders>
              <w:top w:val="nil"/>
              <w:left w:val="single" w:sz="8" w:space="0" w:color="auto"/>
              <w:bottom w:val="single" w:sz="8" w:space="0" w:color="auto"/>
              <w:right w:val="single" w:sz="4" w:space="0" w:color="auto"/>
            </w:tcBorders>
            <w:shd w:val="clear" w:color="auto" w:fill="auto"/>
            <w:noWrap/>
            <w:vAlign w:val="center"/>
            <w:hideMark/>
          </w:tcPr>
          <w:p w:rsidR="007E4BCD" w:rsidRPr="00FE3246" w:rsidRDefault="007E4BCD" w:rsidP="007E4BCD">
            <w:pPr>
              <w:jc w:val="left"/>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из них:</w:t>
            </w:r>
          </w:p>
        </w:tc>
        <w:tc>
          <w:tcPr>
            <w:tcW w:w="1559" w:type="dxa"/>
            <w:tcBorders>
              <w:top w:val="nil"/>
              <w:left w:val="nil"/>
              <w:bottom w:val="single" w:sz="8" w:space="0" w:color="auto"/>
              <w:right w:val="single" w:sz="4" w:space="0" w:color="auto"/>
            </w:tcBorders>
            <w:shd w:val="clear" w:color="auto" w:fill="auto"/>
            <w:noWrap/>
            <w:vAlign w:val="center"/>
            <w:hideMark/>
          </w:tcPr>
          <w:p w:rsidR="007E4BCD" w:rsidRPr="00FE3246" w:rsidRDefault="007E4BCD" w:rsidP="007E4BC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 </w:t>
            </w:r>
          </w:p>
        </w:tc>
        <w:tc>
          <w:tcPr>
            <w:tcW w:w="1560" w:type="dxa"/>
            <w:tcBorders>
              <w:top w:val="nil"/>
              <w:left w:val="nil"/>
              <w:bottom w:val="single" w:sz="8" w:space="0" w:color="auto"/>
              <w:right w:val="single" w:sz="4" w:space="0" w:color="auto"/>
            </w:tcBorders>
            <w:shd w:val="clear" w:color="auto" w:fill="auto"/>
            <w:noWrap/>
            <w:vAlign w:val="center"/>
            <w:hideMark/>
          </w:tcPr>
          <w:p w:rsidR="007E4BCD" w:rsidRPr="00FE3246" w:rsidRDefault="007E4BCD" w:rsidP="007E4BC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 </w:t>
            </w:r>
          </w:p>
        </w:tc>
      </w:tr>
      <w:tr w:rsidR="007E4BCD" w:rsidRPr="00FE3246" w:rsidTr="007E4BCD">
        <w:trPr>
          <w:trHeight w:val="315"/>
        </w:trPr>
        <w:tc>
          <w:tcPr>
            <w:tcW w:w="5260" w:type="dxa"/>
            <w:tcBorders>
              <w:top w:val="nil"/>
              <w:left w:val="single" w:sz="8" w:space="0" w:color="auto"/>
              <w:bottom w:val="single" w:sz="8" w:space="0" w:color="auto"/>
              <w:right w:val="single" w:sz="4" w:space="0" w:color="auto"/>
            </w:tcBorders>
            <w:shd w:val="clear" w:color="auto" w:fill="auto"/>
            <w:noWrap/>
            <w:vAlign w:val="center"/>
            <w:hideMark/>
          </w:tcPr>
          <w:p w:rsidR="007E4BCD" w:rsidRPr="00FE3246" w:rsidRDefault="007E4BCD" w:rsidP="007E4BCD">
            <w:pPr>
              <w:jc w:val="left"/>
              <w:rPr>
                <w:rFonts w:ascii="Times New Roman" w:eastAsia="Times New Roman" w:hAnsi="Times New Roman" w:cs="Times New Roman"/>
                <w:b/>
                <w:sz w:val="20"/>
                <w:szCs w:val="20"/>
                <w:lang w:eastAsia="ru-RU"/>
              </w:rPr>
            </w:pPr>
            <w:r w:rsidRPr="00FE3246">
              <w:rPr>
                <w:rFonts w:ascii="Times New Roman" w:eastAsia="Times New Roman" w:hAnsi="Times New Roman" w:cs="Times New Roman"/>
                <w:b/>
                <w:sz w:val="20"/>
                <w:szCs w:val="20"/>
                <w:lang w:eastAsia="ru-RU"/>
              </w:rPr>
              <w:t>Изменение остатков средств</w:t>
            </w:r>
          </w:p>
        </w:tc>
        <w:tc>
          <w:tcPr>
            <w:tcW w:w="1559" w:type="dxa"/>
            <w:tcBorders>
              <w:top w:val="nil"/>
              <w:left w:val="nil"/>
              <w:bottom w:val="single" w:sz="8" w:space="0" w:color="auto"/>
              <w:right w:val="single" w:sz="4" w:space="0" w:color="auto"/>
            </w:tcBorders>
            <w:shd w:val="clear" w:color="auto" w:fill="auto"/>
            <w:noWrap/>
            <w:vAlign w:val="center"/>
            <w:hideMark/>
          </w:tcPr>
          <w:p w:rsidR="007E4BCD" w:rsidRPr="00FE3246" w:rsidRDefault="007E4BCD" w:rsidP="007E4BCD">
            <w:pPr>
              <w:jc w:val="center"/>
              <w:rPr>
                <w:rFonts w:ascii="Times New Roman" w:eastAsia="Times New Roman" w:hAnsi="Times New Roman" w:cs="Times New Roman"/>
                <w:b/>
                <w:sz w:val="20"/>
                <w:szCs w:val="20"/>
                <w:lang w:eastAsia="ru-RU"/>
              </w:rPr>
            </w:pPr>
            <w:r w:rsidRPr="00FE3246">
              <w:rPr>
                <w:rFonts w:ascii="Times New Roman" w:eastAsia="Times New Roman" w:hAnsi="Times New Roman" w:cs="Times New Roman"/>
                <w:b/>
                <w:sz w:val="20"/>
                <w:szCs w:val="20"/>
                <w:lang w:eastAsia="ru-RU"/>
              </w:rPr>
              <w:t>21 406,01</w:t>
            </w:r>
          </w:p>
        </w:tc>
        <w:tc>
          <w:tcPr>
            <w:tcW w:w="1560" w:type="dxa"/>
            <w:tcBorders>
              <w:top w:val="nil"/>
              <w:left w:val="nil"/>
              <w:bottom w:val="single" w:sz="8" w:space="0" w:color="auto"/>
              <w:right w:val="single" w:sz="4" w:space="0" w:color="auto"/>
            </w:tcBorders>
            <w:shd w:val="clear" w:color="auto" w:fill="auto"/>
            <w:noWrap/>
            <w:vAlign w:val="center"/>
            <w:hideMark/>
          </w:tcPr>
          <w:p w:rsidR="007E4BCD" w:rsidRPr="00FE3246" w:rsidRDefault="007E4BCD" w:rsidP="007E4BCD">
            <w:pPr>
              <w:jc w:val="center"/>
              <w:rPr>
                <w:rFonts w:ascii="Times New Roman" w:eastAsia="Times New Roman" w:hAnsi="Times New Roman" w:cs="Times New Roman"/>
                <w:b/>
                <w:sz w:val="20"/>
                <w:szCs w:val="20"/>
                <w:lang w:eastAsia="ru-RU"/>
              </w:rPr>
            </w:pPr>
            <w:r w:rsidRPr="00FE3246">
              <w:rPr>
                <w:rFonts w:ascii="Times New Roman" w:eastAsia="Times New Roman" w:hAnsi="Times New Roman" w:cs="Times New Roman"/>
                <w:b/>
                <w:sz w:val="20"/>
                <w:szCs w:val="20"/>
                <w:lang w:eastAsia="ru-RU"/>
              </w:rPr>
              <w:t>-7 544,63</w:t>
            </w:r>
          </w:p>
        </w:tc>
      </w:tr>
      <w:tr w:rsidR="007E4BCD" w:rsidRPr="00FE3246" w:rsidTr="007E4BCD">
        <w:trPr>
          <w:trHeight w:val="315"/>
        </w:trPr>
        <w:tc>
          <w:tcPr>
            <w:tcW w:w="5260" w:type="dxa"/>
            <w:tcBorders>
              <w:top w:val="nil"/>
              <w:left w:val="single" w:sz="8" w:space="0" w:color="auto"/>
              <w:bottom w:val="single" w:sz="8" w:space="0" w:color="auto"/>
              <w:right w:val="single" w:sz="4" w:space="0" w:color="auto"/>
            </w:tcBorders>
            <w:shd w:val="clear" w:color="auto" w:fill="auto"/>
            <w:noWrap/>
            <w:vAlign w:val="center"/>
            <w:hideMark/>
          </w:tcPr>
          <w:p w:rsidR="007E4BCD" w:rsidRPr="00FE3246" w:rsidRDefault="007E4BCD" w:rsidP="007E4BCD">
            <w:pPr>
              <w:jc w:val="left"/>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увеличение остатков средств, всего</w:t>
            </w:r>
          </w:p>
        </w:tc>
        <w:tc>
          <w:tcPr>
            <w:tcW w:w="1559" w:type="dxa"/>
            <w:tcBorders>
              <w:top w:val="nil"/>
              <w:left w:val="nil"/>
              <w:bottom w:val="single" w:sz="8" w:space="0" w:color="auto"/>
              <w:right w:val="single" w:sz="4" w:space="0" w:color="auto"/>
            </w:tcBorders>
            <w:shd w:val="clear" w:color="auto" w:fill="auto"/>
            <w:noWrap/>
            <w:vAlign w:val="center"/>
            <w:hideMark/>
          </w:tcPr>
          <w:p w:rsidR="007E4BCD" w:rsidRPr="00FE3246" w:rsidRDefault="007E4BCD" w:rsidP="007E4BC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-116 525,60</w:t>
            </w:r>
          </w:p>
        </w:tc>
        <w:tc>
          <w:tcPr>
            <w:tcW w:w="1560" w:type="dxa"/>
            <w:tcBorders>
              <w:top w:val="nil"/>
              <w:left w:val="nil"/>
              <w:bottom w:val="single" w:sz="8" w:space="0" w:color="auto"/>
              <w:right w:val="single" w:sz="4" w:space="0" w:color="auto"/>
            </w:tcBorders>
            <w:shd w:val="clear" w:color="auto" w:fill="auto"/>
            <w:noWrap/>
            <w:vAlign w:val="center"/>
            <w:hideMark/>
          </w:tcPr>
          <w:p w:rsidR="007E4BCD" w:rsidRPr="00FE3246" w:rsidRDefault="007E4BCD" w:rsidP="007E4BC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-177 853,62</w:t>
            </w:r>
          </w:p>
        </w:tc>
      </w:tr>
      <w:tr w:rsidR="007E4BCD" w:rsidRPr="00FE3246" w:rsidTr="007E4BCD">
        <w:trPr>
          <w:trHeight w:val="315"/>
        </w:trPr>
        <w:tc>
          <w:tcPr>
            <w:tcW w:w="5260" w:type="dxa"/>
            <w:tcBorders>
              <w:top w:val="nil"/>
              <w:left w:val="single" w:sz="8" w:space="0" w:color="auto"/>
              <w:bottom w:val="single" w:sz="8" w:space="0" w:color="auto"/>
              <w:right w:val="single" w:sz="4" w:space="0" w:color="auto"/>
            </w:tcBorders>
            <w:shd w:val="clear" w:color="auto" w:fill="auto"/>
            <w:noWrap/>
            <w:vAlign w:val="center"/>
            <w:hideMark/>
          </w:tcPr>
          <w:p w:rsidR="007E4BCD" w:rsidRPr="00FE3246" w:rsidRDefault="007E4BCD" w:rsidP="007E4BCD">
            <w:pPr>
              <w:jc w:val="left"/>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Увеличение прочих остатков денежных средств бюджетов городских поселений</w:t>
            </w:r>
          </w:p>
        </w:tc>
        <w:tc>
          <w:tcPr>
            <w:tcW w:w="1559" w:type="dxa"/>
            <w:tcBorders>
              <w:top w:val="nil"/>
              <w:left w:val="nil"/>
              <w:bottom w:val="single" w:sz="8" w:space="0" w:color="auto"/>
              <w:right w:val="single" w:sz="4" w:space="0" w:color="auto"/>
            </w:tcBorders>
            <w:shd w:val="clear" w:color="auto" w:fill="auto"/>
            <w:noWrap/>
            <w:vAlign w:val="center"/>
            <w:hideMark/>
          </w:tcPr>
          <w:p w:rsidR="007E4BCD" w:rsidRPr="00FE3246" w:rsidRDefault="007E4BCD" w:rsidP="007E4BC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-116 525,60</w:t>
            </w:r>
          </w:p>
        </w:tc>
        <w:tc>
          <w:tcPr>
            <w:tcW w:w="1560" w:type="dxa"/>
            <w:tcBorders>
              <w:top w:val="nil"/>
              <w:left w:val="nil"/>
              <w:bottom w:val="single" w:sz="8" w:space="0" w:color="auto"/>
              <w:right w:val="single" w:sz="4" w:space="0" w:color="auto"/>
            </w:tcBorders>
            <w:shd w:val="clear" w:color="auto" w:fill="auto"/>
            <w:noWrap/>
            <w:vAlign w:val="center"/>
            <w:hideMark/>
          </w:tcPr>
          <w:p w:rsidR="007E4BCD" w:rsidRPr="00FE3246" w:rsidRDefault="007E4BCD" w:rsidP="007E4BC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-177 853,62</w:t>
            </w:r>
          </w:p>
        </w:tc>
      </w:tr>
      <w:tr w:rsidR="007E4BCD" w:rsidRPr="00FE3246" w:rsidTr="007E4BCD">
        <w:trPr>
          <w:trHeight w:val="315"/>
        </w:trPr>
        <w:tc>
          <w:tcPr>
            <w:tcW w:w="5260" w:type="dxa"/>
            <w:tcBorders>
              <w:top w:val="nil"/>
              <w:left w:val="single" w:sz="8" w:space="0" w:color="auto"/>
              <w:bottom w:val="single" w:sz="8" w:space="0" w:color="auto"/>
              <w:right w:val="single" w:sz="4" w:space="0" w:color="auto"/>
            </w:tcBorders>
            <w:shd w:val="clear" w:color="auto" w:fill="auto"/>
            <w:noWrap/>
            <w:vAlign w:val="center"/>
            <w:hideMark/>
          </w:tcPr>
          <w:p w:rsidR="007E4BCD" w:rsidRPr="00FE3246" w:rsidRDefault="007E4BCD" w:rsidP="007E4BCD">
            <w:pPr>
              <w:jc w:val="left"/>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уменьшение остатков средств, всего</w:t>
            </w:r>
          </w:p>
        </w:tc>
        <w:tc>
          <w:tcPr>
            <w:tcW w:w="1559" w:type="dxa"/>
            <w:tcBorders>
              <w:top w:val="nil"/>
              <w:left w:val="nil"/>
              <w:bottom w:val="single" w:sz="8" w:space="0" w:color="auto"/>
              <w:right w:val="single" w:sz="4" w:space="0" w:color="auto"/>
            </w:tcBorders>
            <w:shd w:val="clear" w:color="auto" w:fill="auto"/>
            <w:noWrap/>
            <w:vAlign w:val="center"/>
            <w:hideMark/>
          </w:tcPr>
          <w:p w:rsidR="007E4BCD" w:rsidRPr="00FE3246" w:rsidRDefault="007E4BCD" w:rsidP="007E4BC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137 931,61</w:t>
            </w:r>
          </w:p>
        </w:tc>
        <w:tc>
          <w:tcPr>
            <w:tcW w:w="1560" w:type="dxa"/>
            <w:tcBorders>
              <w:top w:val="nil"/>
              <w:left w:val="nil"/>
              <w:bottom w:val="single" w:sz="8" w:space="0" w:color="auto"/>
              <w:right w:val="single" w:sz="4" w:space="0" w:color="auto"/>
            </w:tcBorders>
            <w:shd w:val="clear" w:color="auto" w:fill="auto"/>
            <w:noWrap/>
            <w:vAlign w:val="center"/>
            <w:hideMark/>
          </w:tcPr>
          <w:p w:rsidR="007E4BCD" w:rsidRPr="00FE3246" w:rsidRDefault="007E4BCD" w:rsidP="007E4BC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170 308,99</w:t>
            </w:r>
          </w:p>
        </w:tc>
      </w:tr>
      <w:tr w:rsidR="007E4BCD" w:rsidRPr="00FE3246" w:rsidTr="007E4BCD">
        <w:trPr>
          <w:trHeight w:val="315"/>
        </w:trPr>
        <w:tc>
          <w:tcPr>
            <w:tcW w:w="5260" w:type="dxa"/>
            <w:tcBorders>
              <w:top w:val="nil"/>
              <w:left w:val="single" w:sz="8" w:space="0" w:color="auto"/>
              <w:bottom w:val="single" w:sz="8" w:space="0" w:color="auto"/>
              <w:right w:val="single" w:sz="4" w:space="0" w:color="auto"/>
            </w:tcBorders>
            <w:shd w:val="clear" w:color="auto" w:fill="auto"/>
            <w:noWrap/>
            <w:vAlign w:val="center"/>
            <w:hideMark/>
          </w:tcPr>
          <w:p w:rsidR="007E4BCD" w:rsidRPr="00FE3246" w:rsidRDefault="007E4BCD" w:rsidP="007E4BCD">
            <w:pPr>
              <w:jc w:val="left"/>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Уменьшение прочих остатков денежных средств бюджетов городских поселений</w:t>
            </w:r>
          </w:p>
        </w:tc>
        <w:tc>
          <w:tcPr>
            <w:tcW w:w="1559" w:type="dxa"/>
            <w:tcBorders>
              <w:top w:val="nil"/>
              <w:left w:val="nil"/>
              <w:bottom w:val="single" w:sz="8" w:space="0" w:color="auto"/>
              <w:right w:val="single" w:sz="4" w:space="0" w:color="auto"/>
            </w:tcBorders>
            <w:shd w:val="clear" w:color="auto" w:fill="auto"/>
            <w:noWrap/>
            <w:vAlign w:val="center"/>
            <w:hideMark/>
          </w:tcPr>
          <w:p w:rsidR="007E4BCD" w:rsidRPr="00FE3246" w:rsidRDefault="007E4BCD" w:rsidP="007E4BC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137 931,61</w:t>
            </w:r>
          </w:p>
        </w:tc>
        <w:tc>
          <w:tcPr>
            <w:tcW w:w="1560" w:type="dxa"/>
            <w:tcBorders>
              <w:top w:val="nil"/>
              <w:left w:val="nil"/>
              <w:bottom w:val="single" w:sz="8" w:space="0" w:color="auto"/>
              <w:right w:val="single" w:sz="4" w:space="0" w:color="auto"/>
            </w:tcBorders>
            <w:shd w:val="clear" w:color="auto" w:fill="auto"/>
            <w:noWrap/>
            <w:vAlign w:val="center"/>
            <w:hideMark/>
          </w:tcPr>
          <w:p w:rsidR="007E4BCD" w:rsidRPr="00FE3246" w:rsidRDefault="007E4BCD" w:rsidP="007E4BCD">
            <w:pPr>
              <w:jc w:val="center"/>
              <w:rPr>
                <w:rFonts w:ascii="Times New Roman" w:eastAsia="Times New Roman" w:hAnsi="Times New Roman" w:cs="Times New Roman"/>
                <w:sz w:val="20"/>
                <w:szCs w:val="20"/>
                <w:lang w:eastAsia="ru-RU"/>
              </w:rPr>
            </w:pPr>
            <w:r w:rsidRPr="00FE3246">
              <w:rPr>
                <w:rFonts w:ascii="Times New Roman" w:eastAsia="Times New Roman" w:hAnsi="Times New Roman" w:cs="Times New Roman"/>
                <w:sz w:val="20"/>
                <w:szCs w:val="20"/>
                <w:lang w:eastAsia="ru-RU"/>
              </w:rPr>
              <w:t>170 308,99</w:t>
            </w:r>
          </w:p>
        </w:tc>
      </w:tr>
    </w:tbl>
    <w:p w:rsidR="00206448" w:rsidRPr="00FE3246" w:rsidRDefault="00206448" w:rsidP="00206448">
      <w:pPr>
        <w:ind w:firstLine="709"/>
        <w:rPr>
          <w:rFonts w:ascii="Times New Roman" w:hAnsi="Times New Roman" w:cs="Times New Roman"/>
          <w:b/>
          <w:sz w:val="24"/>
          <w:szCs w:val="24"/>
        </w:rPr>
      </w:pPr>
    </w:p>
    <w:p w:rsidR="004A07C0" w:rsidRPr="00FE3246" w:rsidRDefault="004A07C0" w:rsidP="004A07C0">
      <w:pPr>
        <w:ind w:firstLine="709"/>
        <w:rPr>
          <w:rFonts w:ascii="Times New Roman" w:eastAsia="Times New Roman" w:hAnsi="Times New Roman"/>
          <w:sz w:val="24"/>
          <w:szCs w:val="24"/>
          <w:lang w:eastAsia="ru-RU"/>
        </w:rPr>
      </w:pPr>
      <w:r w:rsidRPr="00FE3246">
        <w:rPr>
          <w:rFonts w:ascii="Times New Roman" w:hAnsi="Times New Roman"/>
          <w:sz w:val="24"/>
          <w:szCs w:val="24"/>
        </w:rPr>
        <w:t>Показатели исполнения бюджета по строкам 710 и 720  графа 5 в разделе 3 «Источники финансирования дефицита бюджета» формы 0503117 «Отчет об исполнении бюджета» не соответствуют данным</w:t>
      </w:r>
      <w:r w:rsidRPr="00FE3246">
        <w:rPr>
          <w:sz w:val="23"/>
          <w:szCs w:val="23"/>
          <w:shd w:val="clear" w:color="auto" w:fill="FFFFFF"/>
        </w:rPr>
        <w:t xml:space="preserve"> </w:t>
      </w:r>
      <w:r w:rsidRPr="00FE3246">
        <w:rPr>
          <w:rFonts w:ascii="Times New Roman" w:hAnsi="Times New Roman"/>
          <w:sz w:val="24"/>
          <w:szCs w:val="24"/>
          <w:shd w:val="clear" w:color="auto" w:fill="FFFFFF"/>
        </w:rPr>
        <w:t>по исполнению бюджета соответственно по разделам «Доходы бюджета» и «Расходы бюджета» ф. 0503117. Сведения по расхождению показателей исполнения  бюджетных назначений и расшифровка возникших отклонений за 2022 год, в Контрольно-счетную палату МО «Нерюнгринский район» не предоставлены.</w:t>
      </w:r>
    </w:p>
    <w:p w:rsidR="00B6771E" w:rsidRPr="00FE3246" w:rsidRDefault="00B6771E" w:rsidP="00206448">
      <w:pPr>
        <w:ind w:firstLine="709"/>
        <w:rPr>
          <w:rFonts w:ascii="Times New Roman" w:hAnsi="Times New Roman" w:cs="Times New Roman"/>
          <w:sz w:val="24"/>
          <w:szCs w:val="24"/>
        </w:rPr>
      </w:pPr>
    </w:p>
    <w:p w:rsidR="002D0C46" w:rsidRPr="00FE3246" w:rsidRDefault="00792181" w:rsidP="00DF7A4F">
      <w:pPr>
        <w:autoSpaceDE w:val="0"/>
        <w:autoSpaceDN w:val="0"/>
        <w:adjustRightInd w:val="0"/>
        <w:rPr>
          <w:rFonts w:ascii="Times New Roman" w:hAnsi="Times New Roman" w:cs="Times New Roman"/>
          <w:sz w:val="24"/>
          <w:szCs w:val="24"/>
        </w:rPr>
      </w:pPr>
      <w:r w:rsidRPr="00FE3246">
        <w:rPr>
          <w:rFonts w:ascii="Times New Roman" w:hAnsi="Times New Roman" w:cs="Times New Roman"/>
          <w:b/>
          <w:sz w:val="28"/>
          <w:szCs w:val="28"/>
        </w:rPr>
        <w:t>9</w:t>
      </w:r>
      <w:r w:rsidR="002D0C46" w:rsidRPr="00FE3246">
        <w:rPr>
          <w:rFonts w:ascii="Times New Roman" w:hAnsi="Times New Roman" w:cs="Times New Roman"/>
          <w:b/>
          <w:sz w:val="28"/>
          <w:szCs w:val="28"/>
        </w:rPr>
        <w:t xml:space="preserve">. Анализ реализации муниципальных программ </w:t>
      </w:r>
      <w:r w:rsidR="00B432F0" w:rsidRPr="00FE3246">
        <w:rPr>
          <w:rFonts w:ascii="Times New Roman" w:hAnsi="Times New Roman" w:cs="Times New Roman"/>
          <w:b/>
          <w:sz w:val="28"/>
          <w:szCs w:val="28"/>
        </w:rPr>
        <w:t xml:space="preserve">муниципального образования </w:t>
      </w:r>
      <w:r w:rsidR="00B06A56" w:rsidRPr="00FE3246">
        <w:rPr>
          <w:rFonts w:ascii="Times New Roman" w:hAnsi="Times New Roman" w:cs="Times New Roman"/>
          <w:b/>
          <w:sz w:val="28"/>
          <w:szCs w:val="28"/>
        </w:rPr>
        <w:t>г</w:t>
      </w:r>
      <w:r w:rsidR="00B432F0" w:rsidRPr="00FE3246">
        <w:rPr>
          <w:rFonts w:ascii="Times New Roman" w:hAnsi="Times New Roman" w:cs="Times New Roman"/>
          <w:b/>
          <w:sz w:val="28"/>
          <w:szCs w:val="28"/>
        </w:rPr>
        <w:t>ородское поселение «Поселок Чульман»</w:t>
      </w:r>
      <w:r w:rsidR="00DF7A4F" w:rsidRPr="00FE3246">
        <w:rPr>
          <w:rFonts w:ascii="Times New Roman" w:hAnsi="Times New Roman" w:cs="Times New Roman"/>
          <w:b/>
          <w:sz w:val="28"/>
          <w:szCs w:val="28"/>
        </w:rPr>
        <w:t xml:space="preserve"> за 202</w:t>
      </w:r>
      <w:r w:rsidR="005F0715" w:rsidRPr="00FE3246">
        <w:rPr>
          <w:rFonts w:ascii="Times New Roman" w:hAnsi="Times New Roman" w:cs="Times New Roman"/>
          <w:b/>
          <w:sz w:val="28"/>
          <w:szCs w:val="28"/>
        </w:rPr>
        <w:t>2</w:t>
      </w:r>
      <w:r w:rsidR="002D0C46" w:rsidRPr="00FE3246">
        <w:rPr>
          <w:rFonts w:ascii="Times New Roman" w:hAnsi="Times New Roman" w:cs="Times New Roman"/>
          <w:b/>
          <w:sz w:val="28"/>
          <w:szCs w:val="28"/>
        </w:rPr>
        <w:t xml:space="preserve"> год </w:t>
      </w:r>
    </w:p>
    <w:p w:rsidR="007E0341" w:rsidRPr="00FE3246" w:rsidRDefault="00024A88" w:rsidP="00024A88">
      <w:pPr>
        <w:rPr>
          <w:rFonts w:ascii="Times New Roman" w:hAnsi="Times New Roman" w:cs="Times New Roman"/>
          <w:sz w:val="24"/>
          <w:szCs w:val="24"/>
        </w:rPr>
      </w:pPr>
      <w:r w:rsidRPr="00FE3246">
        <w:rPr>
          <w:rFonts w:ascii="Times New Roman" w:hAnsi="Times New Roman" w:cs="Times New Roman"/>
          <w:b/>
          <w:sz w:val="28"/>
          <w:szCs w:val="28"/>
        </w:rPr>
        <w:tab/>
      </w:r>
      <w:r w:rsidRPr="00FE3246">
        <w:rPr>
          <w:rFonts w:ascii="Times New Roman" w:hAnsi="Times New Roman" w:cs="Times New Roman"/>
          <w:sz w:val="24"/>
          <w:szCs w:val="24"/>
        </w:rPr>
        <w:t>Согласно</w:t>
      </w:r>
      <w:r w:rsidRPr="00FE3246">
        <w:rPr>
          <w:rFonts w:ascii="Times New Roman" w:hAnsi="Times New Roman" w:cs="Times New Roman"/>
          <w:b/>
          <w:sz w:val="28"/>
          <w:szCs w:val="28"/>
        </w:rPr>
        <w:t xml:space="preserve"> </w:t>
      </w:r>
      <w:r w:rsidRPr="00FE3246">
        <w:rPr>
          <w:rFonts w:ascii="Times New Roman" w:hAnsi="Times New Roman" w:cs="Times New Roman"/>
          <w:sz w:val="24"/>
          <w:szCs w:val="24"/>
        </w:rPr>
        <w:t xml:space="preserve">Постановления администрации городского поселения «Поселок Чульман» от </w:t>
      </w:r>
      <w:r w:rsidR="00AF0F13" w:rsidRPr="00FE3246">
        <w:rPr>
          <w:rFonts w:ascii="Times New Roman" w:hAnsi="Times New Roman" w:cs="Times New Roman"/>
          <w:sz w:val="24"/>
          <w:szCs w:val="24"/>
        </w:rPr>
        <w:t>19</w:t>
      </w:r>
      <w:r w:rsidR="0017669C" w:rsidRPr="00FE3246">
        <w:rPr>
          <w:rFonts w:ascii="Times New Roman" w:hAnsi="Times New Roman" w:cs="Times New Roman"/>
          <w:sz w:val="24"/>
          <w:szCs w:val="24"/>
        </w:rPr>
        <w:t>.1</w:t>
      </w:r>
      <w:r w:rsidR="00AF0F13" w:rsidRPr="00FE3246">
        <w:rPr>
          <w:rFonts w:ascii="Times New Roman" w:hAnsi="Times New Roman" w:cs="Times New Roman"/>
          <w:sz w:val="24"/>
          <w:szCs w:val="24"/>
        </w:rPr>
        <w:t>0</w:t>
      </w:r>
      <w:r w:rsidR="0017669C" w:rsidRPr="00FE3246">
        <w:rPr>
          <w:rFonts w:ascii="Times New Roman" w:hAnsi="Times New Roman" w:cs="Times New Roman"/>
          <w:sz w:val="24"/>
          <w:szCs w:val="24"/>
        </w:rPr>
        <w:t>.20</w:t>
      </w:r>
      <w:r w:rsidR="00AF0F13" w:rsidRPr="00FE3246">
        <w:rPr>
          <w:rFonts w:ascii="Times New Roman" w:hAnsi="Times New Roman" w:cs="Times New Roman"/>
          <w:sz w:val="24"/>
          <w:szCs w:val="24"/>
        </w:rPr>
        <w:t>21</w:t>
      </w:r>
      <w:r w:rsidRPr="00FE3246">
        <w:rPr>
          <w:rFonts w:ascii="Times New Roman" w:hAnsi="Times New Roman" w:cs="Times New Roman"/>
          <w:sz w:val="24"/>
          <w:szCs w:val="24"/>
        </w:rPr>
        <w:t xml:space="preserve"> г. № </w:t>
      </w:r>
      <w:r w:rsidR="0017669C" w:rsidRPr="00FE3246">
        <w:rPr>
          <w:rFonts w:ascii="Times New Roman" w:hAnsi="Times New Roman" w:cs="Times New Roman"/>
          <w:sz w:val="24"/>
          <w:szCs w:val="24"/>
        </w:rPr>
        <w:t>3</w:t>
      </w:r>
      <w:r w:rsidR="00AF0F13" w:rsidRPr="00FE3246">
        <w:rPr>
          <w:rFonts w:ascii="Times New Roman" w:hAnsi="Times New Roman" w:cs="Times New Roman"/>
          <w:sz w:val="24"/>
          <w:szCs w:val="24"/>
        </w:rPr>
        <w:t>41</w:t>
      </w:r>
      <w:r w:rsidRPr="00FE3246">
        <w:rPr>
          <w:rFonts w:ascii="Times New Roman" w:hAnsi="Times New Roman" w:cs="Times New Roman"/>
          <w:sz w:val="24"/>
          <w:szCs w:val="24"/>
        </w:rPr>
        <w:t xml:space="preserve"> «Об утверждении Перечня муниципальных программ городского поселения «Поселок Чульман» Нерюнгринского района Республики Саха (Якутия), планируемых к реализ</w:t>
      </w:r>
      <w:r w:rsidR="0017669C" w:rsidRPr="00FE3246">
        <w:rPr>
          <w:rFonts w:ascii="Times New Roman" w:hAnsi="Times New Roman" w:cs="Times New Roman"/>
          <w:sz w:val="24"/>
          <w:szCs w:val="24"/>
        </w:rPr>
        <w:t>ации в 202</w:t>
      </w:r>
      <w:r w:rsidR="007F2F18" w:rsidRPr="00FE3246">
        <w:rPr>
          <w:rFonts w:ascii="Times New Roman" w:hAnsi="Times New Roman" w:cs="Times New Roman"/>
          <w:sz w:val="24"/>
          <w:szCs w:val="24"/>
        </w:rPr>
        <w:t>2</w:t>
      </w:r>
      <w:r w:rsidRPr="00FE3246">
        <w:rPr>
          <w:rFonts w:ascii="Times New Roman" w:hAnsi="Times New Roman" w:cs="Times New Roman"/>
          <w:sz w:val="24"/>
          <w:szCs w:val="24"/>
        </w:rPr>
        <w:t xml:space="preserve"> году», на территории городского поселения «Поселок Чульман» запланировано </w:t>
      </w:r>
      <w:r w:rsidR="0017669C" w:rsidRPr="00FE3246">
        <w:rPr>
          <w:rFonts w:ascii="Times New Roman" w:hAnsi="Times New Roman" w:cs="Times New Roman"/>
          <w:sz w:val="24"/>
          <w:szCs w:val="24"/>
        </w:rPr>
        <w:t>1</w:t>
      </w:r>
      <w:r w:rsidR="004672A5" w:rsidRPr="00FE3246">
        <w:rPr>
          <w:rFonts w:ascii="Times New Roman" w:hAnsi="Times New Roman" w:cs="Times New Roman"/>
          <w:sz w:val="24"/>
          <w:szCs w:val="24"/>
        </w:rPr>
        <w:t>5</w:t>
      </w:r>
      <w:r w:rsidR="006C1987" w:rsidRPr="00FE3246">
        <w:rPr>
          <w:rFonts w:ascii="Times New Roman" w:hAnsi="Times New Roman" w:cs="Times New Roman"/>
          <w:sz w:val="24"/>
          <w:szCs w:val="24"/>
        </w:rPr>
        <w:t xml:space="preserve"> муниципальных программ.</w:t>
      </w:r>
    </w:p>
    <w:p w:rsidR="002C5D66" w:rsidRPr="00FE3246" w:rsidRDefault="006C1987" w:rsidP="002C5D66">
      <w:pPr>
        <w:rPr>
          <w:rFonts w:ascii="Times New Roman" w:eastAsiaTheme="minorEastAsia" w:hAnsi="Times New Roman" w:cs="Times New Roman"/>
          <w:sz w:val="24"/>
          <w:szCs w:val="24"/>
          <w:lang w:eastAsia="ru-RU"/>
        </w:rPr>
      </w:pPr>
      <w:r w:rsidRPr="00FE3246">
        <w:rPr>
          <w:rFonts w:ascii="Times New Roman" w:hAnsi="Times New Roman" w:cs="Times New Roman"/>
          <w:sz w:val="24"/>
          <w:szCs w:val="24"/>
        </w:rPr>
        <w:tab/>
      </w:r>
      <w:r w:rsidR="002C5D66" w:rsidRPr="00FE3246">
        <w:rPr>
          <w:rFonts w:ascii="Times New Roman" w:eastAsiaTheme="minorEastAsia" w:hAnsi="Times New Roman" w:cs="Times New Roman"/>
          <w:sz w:val="24"/>
          <w:szCs w:val="24"/>
          <w:lang w:eastAsia="ru-RU"/>
        </w:rPr>
        <w:t>В соответствии с Отчетом о ходе реализации муниципальных программ городского поселения «Поселок Чульман» Нерюнгринского района, утвержденного</w:t>
      </w:r>
      <w:r w:rsidR="002C5D66" w:rsidRPr="00FE3246">
        <w:rPr>
          <w:rFonts w:ascii="Times New Roman" w:hAnsi="Times New Roman" w:cs="Times New Roman"/>
          <w:sz w:val="24"/>
          <w:szCs w:val="24"/>
        </w:rPr>
        <w:t xml:space="preserve"> постановлением администрации городского п</w:t>
      </w:r>
      <w:r w:rsidR="009B4A40" w:rsidRPr="00FE3246">
        <w:rPr>
          <w:rFonts w:ascii="Times New Roman" w:hAnsi="Times New Roman" w:cs="Times New Roman"/>
          <w:sz w:val="24"/>
          <w:szCs w:val="24"/>
        </w:rPr>
        <w:t xml:space="preserve">оселения «Поселок Чульман» от </w:t>
      </w:r>
      <w:r w:rsidR="00AF0F13" w:rsidRPr="00FE3246">
        <w:rPr>
          <w:rFonts w:ascii="Times New Roman" w:hAnsi="Times New Roman" w:cs="Times New Roman"/>
          <w:sz w:val="24"/>
          <w:szCs w:val="24"/>
        </w:rPr>
        <w:t>30</w:t>
      </w:r>
      <w:r w:rsidR="009B4A40" w:rsidRPr="00FE3246">
        <w:rPr>
          <w:rFonts w:ascii="Times New Roman" w:hAnsi="Times New Roman" w:cs="Times New Roman"/>
          <w:sz w:val="24"/>
          <w:szCs w:val="24"/>
        </w:rPr>
        <w:t>.12.202</w:t>
      </w:r>
      <w:r w:rsidR="00AF0F13" w:rsidRPr="00FE3246">
        <w:rPr>
          <w:rFonts w:ascii="Times New Roman" w:hAnsi="Times New Roman" w:cs="Times New Roman"/>
          <w:sz w:val="24"/>
          <w:szCs w:val="24"/>
        </w:rPr>
        <w:t>2</w:t>
      </w:r>
      <w:r w:rsidR="009B4A40" w:rsidRPr="00FE3246">
        <w:rPr>
          <w:rFonts w:ascii="Times New Roman" w:hAnsi="Times New Roman" w:cs="Times New Roman"/>
          <w:sz w:val="24"/>
          <w:szCs w:val="24"/>
        </w:rPr>
        <w:t xml:space="preserve"> г. № </w:t>
      </w:r>
      <w:r w:rsidR="00AF0F13" w:rsidRPr="00FE3246">
        <w:rPr>
          <w:rFonts w:ascii="Times New Roman" w:hAnsi="Times New Roman" w:cs="Times New Roman"/>
          <w:sz w:val="24"/>
          <w:szCs w:val="24"/>
        </w:rPr>
        <w:t>480</w:t>
      </w:r>
      <w:r w:rsidR="002C5D66" w:rsidRPr="00FE3246">
        <w:rPr>
          <w:rFonts w:ascii="Times New Roman" w:hAnsi="Times New Roman" w:cs="Times New Roman"/>
          <w:sz w:val="24"/>
          <w:szCs w:val="24"/>
        </w:rPr>
        <w:t xml:space="preserve">, </w:t>
      </w:r>
      <w:r w:rsidR="002C5D66" w:rsidRPr="00FE3246">
        <w:rPr>
          <w:rFonts w:ascii="Times New Roman" w:eastAsiaTheme="minorEastAsia" w:hAnsi="Times New Roman" w:cs="Times New Roman"/>
          <w:sz w:val="24"/>
          <w:szCs w:val="24"/>
          <w:lang w:eastAsia="ru-RU"/>
        </w:rPr>
        <w:t>в 20</w:t>
      </w:r>
      <w:r w:rsidR="009B4A40" w:rsidRPr="00FE3246">
        <w:rPr>
          <w:rFonts w:ascii="Times New Roman" w:eastAsiaTheme="minorEastAsia" w:hAnsi="Times New Roman" w:cs="Times New Roman"/>
          <w:sz w:val="24"/>
          <w:szCs w:val="24"/>
          <w:lang w:eastAsia="ru-RU"/>
        </w:rPr>
        <w:t>2</w:t>
      </w:r>
      <w:r w:rsidR="00AF0F13" w:rsidRPr="00FE3246">
        <w:rPr>
          <w:rFonts w:ascii="Times New Roman" w:eastAsiaTheme="minorEastAsia" w:hAnsi="Times New Roman" w:cs="Times New Roman"/>
          <w:sz w:val="24"/>
          <w:szCs w:val="24"/>
          <w:lang w:eastAsia="ru-RU"/>
        </w:rPr>
        <w:t>2</w:t>
      </w:r>
      <w:r w:rsidR="002C5D66" w:rsidRPr="00FE3246">
        <w:rPr>
          <w:rFonts w:ascii="Times New Roman" w:eastAsiaTheme="minorEastAsia" w:hAnsi="Times New Roman" w:cs="Times New Roman"/>
          <w:sz w:val="24"/>
          <w:szCs w:val="24"/>
          <w:lang w:eastAsia="ru-RU"/>
        </w:rPr>
        <w:t xml:space="preserve"> году действовало </w:t>
      </w:r>
      <w:r w:rsidR="00AF0F13" w:rsidRPr="00FE3246">
        <w:rPr>
          <w:rFonts w:ascii="Times New Roman" w:eastAsiaTheme="minorEastAsia" w:hAnsi="Times New Roman" w:cs="Times New Roman"/>
          <w:sz w:val="24"/>
          <w:szCs w:val="24"/>
          <w:lang w:eastAsia="ru-RU"/>
        </w:rPr>
        <w:t>15</w:t>
      </w:r>
      <w:r w:rsidR="002C5D66" w:rsidRPr="00FE3246">
        <w:rPr>
          <w:rFonts w:ascii="Times New Roman" w:eastAsiaTheme="minorEastAsia" w:hAnsi="Times New Roman" w:cs="Times New Roman"/>
          <w:sz w:val="24"/>
          <w:szCs w:val="24"/>
          <w:lang w:eastAsia="ru-RU"/>
        </w:rPr>
        <w:t xml:space="preserve"> муниципальных программ. Из них с финансовым обеспечением – </w:t>
      </w:r>
      <w:r w:rsidR="00AF0F13" w:rsidRPr="00FE3246">
        <w:rPr>
          <w:rFonts w:ascii="Times New Roman" w:eastAsiaTheme="minorEastAsia" w:hAnsi="Times New Roman" w:cs="Times New Roman"/>
          <w:sz w:val="24"/>
          <w:szCs w:val="24"/>
          <w:lang w:eastAsia="ru-RU"/>
        </w:rPr>
        <w:t>8</w:t>
      </w:r>
      <w:r w:rsidR="002C5D66" w:rsidRPr="00FE3246">
        <w:rPr>
          <w:rFonts w:ascii="Times New Roman" w:eastAsiaTheme="minorEastAsia" w:hAnsi="Times New Roman" w:cs="Times New Roman"/>
          <w:sz w:val="24"/>
          <w:szCs w:val="24"/>
          <w:lang w:eastAsia="ru-RU"/>
        </w:rPr>
        <w:t xml:space="preserve"> муниципальных программы на общую сумму </w:t>
      </w:r>
      <w:r w:rsidR="00AF0F13" w:rsidRPr="00FE3246">
        <w:rPr>
          <w:rFonts w:ascii="Times New Roman" w:eastAsiaTheme="minorEastAsia" w:hAnsi="Times New Roman" w:cs="Times New Roman"/>
          <w:sz w:val="24"/>
          <w:szCs w:val="24"/>
          <w:lang w:eastAsia="ru-RU"/>
        </w:rPr>
        <w:t>62 289,2</w:t>
      </w:r>
      <w:r w:rsidR="002C5D66" w:rsidRPr="00FE3246">
        <w:rPr>
          <w:rFonts w:ascii="Times New Roman" w:eastAsiaTheme="minorEastAsia" w:hAnsi="Times New Roman" w:cs="Times New Roman"/>
          <w:sz w:val="24"/>
          <w:szCs w:val="24"/>
          <w:lang w:eastAsia="ru-RU"/>
        </w:rPr>
        <w:t xml:space="preserve"> тыс. рублей.  </w:t>
      </w:r>
    </w:p>
    <w:p w:rsidR="00AF0F13" w:rsidRPr="00FE3246" w:rsidRDefault="00AF0F13" w:rsidP="003030AE">
      <w:pPr>
        <w:ind w:firstLine="708"/>
        <w:rPr>
          <w:rFonts w:ascii="Times New Roman" w:eastAsiaTheme="minorEastAsia" w:hAnsi="Times New Roman" w:cs="Times New Roman"/>
          <w:sz w:val="24"/>
          <w:szCs w:val="24"/>
          <w:lang w:eastAsia="ru-RU"/>
        </w:rPr>
      </w:pPr>
      <w:r w:rsidRPr="00FE3246">
        <w:rPr>
          <w:rFonts w:ascii="Times New Roman" w:eastAsiaTheme="minorEastAsia" w:hAnsi="Times New Roman" w:cs="Times New Roman"/>
          <w:sz w:val="24"/>
          <w:szCs w:val="24"/>
          <w:lang w:eastAsia="ru-RU"/>
        </w:rPr>
        <w:t xml:space="preserve">В соответствии со </w:t>
      </w:r>
      <w:r w:rsidRPr="00FE3246">
        <w:rPr>
          <w:rFonts w:ascii="Times New Roman" w:eastAsiaTheme="minorEastAsia" w:hAnsi="Times New Roman" w:cs="Times New Roman"/>
          <w:sz w:val="24"/>
          <w:szCs w:val="24"/>
          <w:lang w:eastAsia="ru-RU"/>
        </w:rPr>
        <w:t>Сведения</w:t>
      </w:r>
      <w:r w:rsidRPr="00FE3246">
        <w:rPr>
          <w:rFonts w:ascii="Times New Roman" w:eastAsiaTheme="minorEastAsia" w:hAnsi="Times New Roman" w:cs="Times New Roman"/>
          <w:sz w:val="24"/>
          <w:szCs w:val="24"/>
          <w:lang w:eastAsia="ru-RU"/>
        </w:rPr>
        <w:t>ми</w:t>
      </w:r>
      <w:r w:rsidRPr="00FE3246">
        <w:rPr>
          <w:rFonts w:ascii="Times New Roman" w:eastAsiaTheme="minorEastAsia" w:hAnsi="Times New Roman" w:cs="Times New Roman"/>
          <w:sz w:val="24"/>
          <w:szCs w:val="24"/>
          <w:lang w:eastAsia="ru-RU"/>
        </w:rPr>
        <w:t xml:space="preserve"> об исполнении мероприятий в рамках целевых программ (ф.0503166)</w:t>
      </w:r>
      <w:r w:rsidRPr="00FE3246">
        <w:rPr>
          <w:rFonts w:ascii="Times New Roman" w:eastAsiaTheme="minorEastAsia" w:hAnsi="Times New Roman" w:cs="Times New Roman"/>
          <w:sz w:val="24"/>
          <w:szCs w:val="24"/>
          <w:lang w:eastAsia="ru-RU"/>
        </w:rPr>
        <w:t xml:space="preserve"> исполнение по муниципальным программам составило 56 653,99 тыс. рублей.</w:t>
      </w:r>
    </w:p>
    <w:p w:rsidR="00496FB6" w:rsidRPr="00FE3246" w:rsidRDefault="00496FB6" w:rsidP="00496FB6">
      <w:pPr>
        <w:ind w:firstLine="708"/>
        <w:rPr>
          <w:rFonts w:ascii="Times New Roman" w:eastAsiaTheme="minorEastAsia" w:hAnsi="Times New Roman" w:cs="Times New Roman"/>
          <w:sz w:val="24"/>
          <w:szCs w:val="24"/>
          <w:lang w:eastAsia="ru-RU"/>
        </w:rPr>
      </w:pPr>
      <w:r w:rsidRPr="00FE3246">
        <w:rPr>
          <w:rFonts w:ascii="Times New Roman" w:eastAsiaTheme="minorEastAsia" w:hAnsi="Times New Roman" w:cs="Times New Roman"/>
          <w:sz w:val="24"/>
          <w:szCs w:val="24"/>
          <w:lang w:eastAsia="ru-RU"/>
        </w:rPr>
        <w:t>Данные о  реализаци</w:t>
      </w:r>
      <w:r w:rsidR="00DA7BBB" w:rsidRPr="00FE3246">
        <w:rPr>
          <w:rFonts w:ascii="Times New Roman" w:eastAsiaTheme="minorEastAsia" w:hAnsi="Times New Roman" w:cs="Times New Roman"/>
          <w:sz w:val="24"/>
          <w:szCs w:val="24"/>
          <w:lang w:eastAsia="ru-RU"/>
        </w:rPr>
        <w:t>и муниципальных программ за 202</w:t>
      </w:r>
      <w:r w:rsidR="003030AE" w:rsidRPr="00FE3246">
        <w:rPr>
          <w:rFonts w:ascii="Times New Roman" w:eastAsiaTheme="minorEastAsia" w:hAnsi="Times New Roman" w:cs="Times New Roman"/>
          <w:sz w:val="24"/>
          <w:szCs w:val="24"/>
          <w:lang w:eastAsia="ru-RU"/>
        </w:rPr>
        <w:t>2</w:t>
      </w:r>
      <w:r w:rsidRPr="00FE3246">
        <w:rPr>
          <w:rFonts w:ascii="Times New Roman" w:eastAsiaTheme="minorEastAsia" w:hAnsi="Times New Roman" w:cs="Times New Roman"/>
          <w:sz w:val="24"/>
          <w:szCs w:val="24"/>
          <w:lang w:eastAsia="ru-RU"/>
        </w:rPr>
        <w:t xml:space="preserve"> год приведены в таблице:   </w:t>
      </w:r>
    </w:p>
    <w:p w:rsidR="003030AE" w:rsidRPr="00FE3246" w:rsidRDefault="003030AE" w:rsidP="00496FB6">
      <w:pPr>
        <w:ind w:firstLine="708"/>
        <w:rPr>
          <w:rFonts w:ascii="Times New Roman" w:eastAsiaTheme="minorEastAsia" w:hAnsi="Times New Roman" w:cs="Times New Roman"/>
          <w:sz w:val="24"/>
          <w:szCs w:val="24"/>
          <w:lang w:eastAsia="ru-RU"/>
        </w:rPr>
      </w:pPr>
    </w:p>
    <w:tbl>
      <w:tblPr>
        <w:tblW w:w="8900" w:type="dxa"/>
        <w:tblInd w:w="93" w:type="dxa"/>
        <w:tblLook w:val="04A0" w:firstRow="1" w:lastRow="0" w:firstColumn="1" w:lastColumn="0" w:noHBand="0" w:noVBand="1"/>
      </w:tblPr>
      <w:tblGrid>
        <w:gridCol w:w="960"/>
        <w:gridCol w:w="2457"/>
        <w:gridCol w:w="1503"/>
        <w:gridCol w:w="1300"/>
        <w:gridCol w:w="1460"/>
        <w:gridCol w:w="1220"/>
      </w:tblGrid>
      <w:tr w:rsidR="00FE3246" w:rsidRPr="00FE3246" w:rsidTr="00FE3246">
        <w:trPr>
          <w:trHeight w:val="144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F0F13" w:rsidRPr="00AF0F13" w:rsidRDefault="00AF0F13" w:rsidP="00AF0F13">
            <w:pPr>
              <w:jc w:val="center"/>
              <w:rPr>
                <w:rFonts w:ascii="Times New Roman" w:eastAsia="Times New Roman" w:hAnsi="Times New Roman" w:cs="Times New Roman"/>
                <w:sz w:val="20"/>
                <w:szCs w:val="20"/>
                <w:lang w:eastAsia="ru-RU"/>
              </w:rPr>
            </w:pPr>
            <w:r w:rsidRPr="00AF0F13">
              <w:rPr>
                <w:rFonts w:ascii="Times New Roman" w:eastAsia="Times New Roman" w:hAnsi="Times New Roman" w:cs="Times New Roman"/>
                <w:sz w:val="20"/>
                <w:szCs w:val="20"/>
                <w:lang w:eastAsia="ru-RU"/>
              </w:rPr>
              <w:lastRenderedPageBreak/>
              <w:t>№ п/п</w:t>
            </w:r>
          </w:p>
        </w:tc>
        <w:tc>
          <w:tcPr>
            <w:tcW w:w="2457" w:type="dxa"/>
            <w:tcBorders>
              <w:top w:val="single" w:sz="4" w:space="0" w:color="auto"/>
              <w:left w:val="nil"/>
              <w:bottom w:val="single" w:sz="4" w:space="0" w:color="auto"/>
              <w:right w:val="single" w:sz="4" w:space="0" w:color="auto"/>
            </w:tcBorders>
            <w:shd w:val="clear" w:color="auto" w:fill="auto"/>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Наименование программы, подпрограммы</w:t>
            </w:r>
          </w:p>
        </w:tc>
        <w:tc>
          <w:tcPr>
            <w:tcW w:w="1503" w:type="dxa"/>
            <w:tcBorders>
              <w:top w:val="nil"/>
              <w:left w:val="nil"/>
              <w:bottom w:val="nil"/>
              <w:right w:val="nil"/>
            </w:tcBorders>
            <w:shd w:val="clear" w:color="auto" w:fill="auto"/>
            <w:vAlign w:val="center"/>
            <w:hideMark/>
          </w:tcPr>
          <w:p w:rsidR="00AF0F13" w:rsidRPr="00AF0F13" w:rsidRDefault="00AF0F13" w:rsidP="00AF0F13">
            <w:pPr>
              <w:jc w:val="center"/>
              <w:rPr>
                <w:rFonts w:ascii="Times New Roman" w:eastAsia="Times New Roman" w:hAnsi="Times New Roman" w:cs="Times New Roman"/>
                <w:sz w:val="20"/>
                <w:szCs w:val="20"/>
                <w:lang w:eastAsia="ru-RU"/>
              </w:rPr>
            </w:pPr>
            <w:r w:rsidRPr="00AF0F13">
              <w:rPr>
                <w:rFonts w:ascii="Times New Roman" w:eastAsia="Times New Roman" w:hAnsi="Times New Roman" w:cs="Times New Roman"/>
                <w:sz w:val="20"/>
                <w:szCs w:val="20"/>
                <w:lang w:eastAsia="ru-RU"/>
              </w:rPr>
              <w:t>по Паспорту программы, тыс. руб.</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Утверждено бюджетной росписью,</w:t>
            </w:r>
            <w:r w:rsidRPr="00AF0F13">
              <w:rPr>
                <w:rFonts w:ascii="Times New Roman" w:eastAsia="Times New Roman" w:hAnsi="Times New Roman" w:cs="Times New Roman"/>
                <w:sz w:val="18"/>
                <w:szCs w:val="18"/>
                <w:lang w:eastAsia="ru-RU"/>
              </w:rPr>
              <w:br/>
              <w:t>с учетом изменений, тыс. руб.</w:t>
            </w:r>
          </w:p>
        </w:tc>
        <w:tc>
          <w:tcPr>
            <w:tcW w:w="1460" w:type="dxa"/>
            <w:tcBorders>
              <w:top w:val="single" w:sz="4" w:space="0" w:color="auto"/>
              <w:left w:val="nil"/>
              <w:bottom w:val="single" w:sz="4" w:space="0" w:color="auto"/>
              <w:right w:val="single" w:sz="4" w:space="0" w:color="auto"/>
            </w:tcBorders>
            <w:shd w:val="clear" w:color="auto" w:fill="auto"/>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Исполнено,</w:t>
            </w:r>
            <w:r w:rsidRPr="00AF0F13">
              <w:rPr>
                <w:rFonts w:ascii="Times New Roman" w:eastAsia="Times New Roman" w:hAnsi="Times New Roman" w:cs="Times New Roman"/>
                <w:sz w:val="18"/>
                <w:szCs w:val="18"/>
                <w:lang w:eastAsia="ru-RU"/>
              </w:rPr>
              <w:br/>
              <w:t>тыс. руб.</w:t>
            </w:r>
          </w:p>
        </w:tc>
        <w:tc>
          <w:tcPr>
            <w:tcW w:w="1220" w:type="dxa"/>
            <w:tcBorders>
              <w:top w:val="single" w:sz="4" w:space="0" w:color="auto"/>
              <w:left w:val="nil"/>
              <w:bottom w:val="single" w:sz="4" w:space="0" w:color="auto"/>
              <w:right w:val="single" w:sz="4" w:space="0" w:color="auto"/>
            </w:tcBorders>
            <w:shd w:val="clear" w:color="auto" w:fill="auto"/>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 xml:space="preserve">Не исполнено, </w:t>
            </w:r>
            <w:r w:rsidRPr="00AF0F13">
              <w:rPr>
                <w:rFonts w:ascii="Times New Roman" w:eastAsia="Times New Roman" w:hAnsi="Times New Roman" w:cs="Times New Roman"/>
                <w:sz w:val="18"/>
                <w:szCs w:val="18"/>
                <w:lang w:eastAsia="ru-RU"/>
              </w:rPr>
              <w:br/>
            </w:r>
            <w:r w:rsidR="003030AE" w:rsidRPr="00FE3246">
              <w:rPr>
                <w:rFonts w:ascii="Times New Roman" w:eastAsia="Times New Roman" w:hAnsi="Times New Roman" w:cs="Times New Roman"/>
                <w:sz w:val="18"/>
                <w:szCs w:val="18"/>
                <w:lang w:eastAsia="ru-RU"/>
              </w:rPr>
              <w:t xml:space="preserve">тыс. </w:t>
            </w:r>
            <w:proofErr w:type="spellStart"/>
            <w:r w:rsidRPr="00AF0F13">
              <w:rPr>
                <w:rFonts w:ascii="Times New Roman" w:eastAsia="Times New Roman" w:hAnsi="Times New Roman" w:cs="Times New Roman"/>
                <w:sz w:val="18"/>
                <w:szCs w:val="18"/>
                <w:lang w:eastAsia="ru-RU"/>
              </w:rPr>
              <w:t>руб</w:t>
            </w:r>
            <w:proofErr w:type="spellEnd"/>
          </w:p>
        </w:tc>
      </w:tr>
      <w:tr w:rsidR="00FE3246" w:rsidRPr="00FE3246" w:rsidTr="00FE3246">
        <w:trPr>
          <w:trHeight w:val="315"/>
        </w:trPr>
        <w:tc>
          <w:tcPr>
            <w:tcW w:w="960" w:type="dxa"/>
            <w:tcBorders>
              <w:top w:val="nil"/>
              <w:left w:val="single" w:sz="4" w:space="0" w:color="auto"/>
              <w:bottom w:val="nil"/>
              <w:right w:val="single" w:sz="4" w:space="0" w:color="auto"/>
            </w:tcBorders>
            <w:shd w:val="clear" w:color="auto" w:fill="auto"/>
            <w:noWrap/>
            <w:vAlign w:val="bottom"/>
            <w:hideMark/>
          </w:tcPr>
          <w:p w:rsidR="00AF0F13" w:rsidRPr="00AF0F13" w:rsidRDefault="00AF0F13" w:rsidP="00AF0F13">
            <w:pPr>
              <w:jc w:val="center"/>
              <w:rPr>
                <w:rFonts w:ascii="Times New Roman" w:eastAsia="Times New Roman" w:hAnsi="Times New Roman" w:cs="Times New Roman"/>
                <w:sz w:val="20"/>
                <w:szCs w:val="20"/>
                <w:lang w:eastAsia="ru-RU"/>
              </w:rPr>
            </w:pPr>
            <w:r w:rsidRPr="00AF0F13">
              <w:rPr>
                <w:rFonts w:ascii="Times New Roman" w:eastAsia="Times New Roman" w:hAnsi="Times New Roman" w:cs="Times New Roman"/>
                <w:sz w:val="20"/>
                <w:szCs w:val="20"/>
                <w:lang w:eastAsia="ru-RU"/>
              </w:rPr>
              <w:t> </w:t>
            </w:r>
            <w:r w:rsidR="00FE3246" w:rsidRPr="00FE3246">
              <w:rPr>
                <w:rFonts w:ascii="Times New Roman" w:eastAsia="Times New Roman" w:hAnsi="Times New Roman" w:cs="Times New Roman"/>
                <w:sz w:val="20"/>
                <w:szCs w:val="20"/>
                <w:lang w:eastAsia="ru-RU"/>
              </w:rPr>
              <w:t>1</w:t>
            </w:r>
          </w:p>
        </w:tc>
        <w:tc>
          <w:tcPr>
            <w:tcW w:w="2457" w:type="dxa"/>
            <w:tcBorders>
              <w:top w:val="nil"/>
              <w:left w:val="nil"/>
              <w:bottom w:val="nil"/>
              <w:right w:val="single" w:sz="4" w:space="0" w:color="auto"/>
            </w:tcBorders>
            <w:shd w:val="clear" w:color="auto" w:fill="auto"/>
            <w:noWrap/>
            <w:vAlign w:val="center"/>
            <w:hideMark/>
          </w:tcPr>
          <w:p w:rsidR="00AF0F13" w:rsidRPr="00AF0F13" w:rsidRDefault="00FE3246" w:rsidP="00FE3246">
            <w:pPr>
              <w:jc w:val="center"/>
              <w:rPr>
                <w:rFonts w:ascii="Times New Roman" w:eastAsia="Times New Roman" w:hAnsi="Times New Roman" w:cs="Times New Roman"/>
                <w:sz w:val="18"/>
                <w:szCs w:val="18"/>
                <w:lang w:eastAsia="ru-RU"/>
              </w:rPr>
            </w:pPr>
            <w:r w:rsidRPr="00FE3246">
              <w:rPr>
                <w:rFonts w:ascii="Times New Roman" w:eastAsia="Times New Roman" w:hAnsi="Times New Roman" w:cs="Times New Roman"/>
                <w:sz w:val="18"/>
                <w:szCs w:val="18"/>
                <w:lang w:eastAsia="ru-RU"/>
              </w:rPr>
              <w:t>2</w:t>
            </w:r>
          </w:p>
        </w:tc>
        <w:tc>
          <w:tcPr>
            <w:tcW w:w="1503" w:type="dxa"/>
            <w:tcBorders>
              <w:top w:val="single" w:sz="4" w:space="0" w:color="auto"/>
              <w:left w:val="nil"/>
              <w:bottom w:val="nil"/>
              <w:right w:val="single" w:sz="4" w:space="0" w:color="auto"/>
            </w:tcBorders>
            <w:shd w:val="clear" w:color="auto" w:fill="auto"/>
            <w:noWrap/>
            <w:vAlign w:val="center"/>
            <w:hideMark/>
          </w:tcPr>
          <w:p w:rsidR="00AF0F13" w:rsidRPr="00AF0F13" w:rsidRDefault="00FE3246" w:rsidP="00AF0F13">
            <w:pPr>
              <w:jc w:val="center"/>
              <w:rPr>
                <w:rFonts w:ascii="Times New Roman" w:eastAsia="Times New Roman" w:hAnsi="Times New Roman" w:cs="Times New Roman"/>
                <w:sz w:val="18"/>
                <w:szCs w:val="18"/>
                <w:lang w:eastAsia="ru-RU"/>
              </w:rPr>
            </w:pPr>
            <w:r w:rsidRPr="00FE3246">
              <w:rPr>
                <w:rFonts w:ascii="Times New Roman" w:eastAsia="Times New Roman" w:hAnsi="Times New Roman" w:cs="Times New Roman"/>
                <w:sz w:val="18"/>
                <w:szCs w:val="18"/>
                <w:lang w:eastAsia="ru-RU"/>
              </w:rPr>
              <w:t>3</w:t>
            </w:r>
            <w:r w:rsidR="00AF0F13" w:rsidRPr="00AF0F13">
              <w:rPr>
                <w:rFonts w:ascii="Times New Roman" w:eastAsia="Times New Roman" w:hAnsi="Times New Roman" w:cs="Times New Roman"/>
                <w:sz w:val="18"/>
                <w:szCs w:val="18"/>
                <w:lang w:eastAsia="ru-RU"/>
              </w:rPr>
              <w:t> </w:t>
            </w:r>
          </w:p>
        </w:tc>
        <w:tc>
          <w:tcPr>
            <w:tcW w:w="1300" w:type="dxa"/>
            <w:tcBorders>
              <w:top w:val="nil"/>
              <w:left w:val="nil"/>
              <w:bottom w:val="nil"/>
              <w:right w:val="single" w:sz="4" w:space="0" w:color="auto"/>
            </w:tcBorders>
            <w:shd w:val="clear" w:color="auto" w:fill="auto"/>
            <w:noWrap/>
            <w:vAlign w:val="center"/>
            <w:hideMark/>
          </w:tcPr>
          <w:p w:rsidR="00AF0F13" w:rsidRPr="00AF0F13" w:rsidRDefault="00FE3246" w:rsidP="00AF0F13">
            <w:pPr>
              <w:jc w:val="center"/>
              <w:rPr>
                <w:rFonts w:ascii="Times New Roman" w:eastAsia="Times New Roman" w:hAnsi="Times New Roman" w:cs="Times New Roman"/>
                <w:sz w:val="18"/>
                <w:szCs w:val="18"/>
                <w:lang w:eastAsia="ru-RU"/>
              </w:rPr>
            </w:pPr>
            <w:r w:rsidRPr="00FE3246">
              <w:rPr>
                <w:rFonts w:ascii="Times New Roman" w:eastAsia="Times New Roman" w:hAnsi="Times New Roman" w:cs="Times New Roman"/>
                <w:sz w:val="18"/>
                <w:szCs w:val="18"/>
                <w:lang w:eastAsia="ru-RU"/>
              </w:rPr>
              <w:t>4</w:t>
            </w:r>
            <w:r w:rsidR="00AF0F13" w:rsidRPr="00AF0F13">
              <w:rPr>
                <w:rFonts w:ascii="Times New Roman" w:eastAsia="Times New Roman" w:hAnsi="Times New Roman" w:cs="Times New Roman"/>
                <w:sz w:val="18"/>
                <w:szCs w:val="18"/>
                <w:lang w:eastAsia="ru-RU"/>
              </w:rPr>
              <w:t> </w:t>
            </w:r>
          </w:p>
        </w:tc>
        <w:tc>
          <w:tcPr>
            <w:tcW w:w="1460" w:type="dxa"/>
            <w:tcBorders>
              <w:top w:val="nil"/>
              <w:left w:val="nil"/>
              <w:bottom w:val="nil"/>
              <w:right w:val="single" w:sz="4" w:space="0" w:color="auto"/>
            </w:tcBorders>
            <w:shd w:val="clear" w:color="auto" w:fill="auto"/>
            <w:noWrap/>
            <w:vAlign w:val="center"/>
            <w:hideMark/>
          </w:tcPr>
          <w:p w:rsidR="00AF0F13" w:rsidRPr="00AF0F13" w:rsidRDefault="00FE3246" w:rsidP="00AF0F13">
            <w:pPr>
              <w:jc w:val="center"/>
              <w:rPr>
                <w:rFonts w:ascii="Times New Roman" w:eastAsia="Times New Roman" w:hAnsi="Times New Roman" w:cs="Times New Roman"/>
                <w:sz w:val="18"/>
                <w:szCs w:val="18"/>
                <w:lang w:eastAsia="ru-RU"/>
              </w:rPr>
            </w:pPr>
            <w:r w:rsidRPr="00FE3246">
              <w:rPr>
                <w:rFonts w:ascii="Times New Roman" w:eastAsia="Times New Roman" w:hAnsi="Times New Roman" w:cs="Times New Roman"/>
                <w:sz w:val="18"/>
                <w:szCs w:val="18"/>
                <w:lang w:eastAsia="ru-RU"/>
              </w:rPr>
              <w:t>5</w:t>
            </w:r>
            <w:r w:rsidR="00AF0F13" w:rsidRPr="00AF0F13">
              <w:rPr>
                <w:rFonts w:ascii="Times New Roman" w:eastAsia="Times New Roman" w:hAnsi="Times New Roman" w:cs="Times New Roman"/>
                <w:sz w:val="18"/>
                <w:szCs w:val="18"/>
                <w:lang w:eastAsia="ru-RU"/>
              </w:rPr>
              <w:t> </w:t>
            </w:r>
          </w:p>
        </w:tc>
        <w:tc>
          <w:tcPr>
            <w:tcW w:w="1220" w:type="dxa"/>
            <w:tcBorders>
              <w:top w:val="nil"/>
              <w:left w:val="nil"/>
              <w:bottom w:val="nil"/>
              <w:right w:val="single" w:sz="4" w:space="0" w:color="auto"/>
            </w:tcBorders>
            <w:shd w:val="clear" w:color="auto" w:fill="auto"/>
            <w:noWrap/>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6</w:t>
            </w:r>
          </w:p>
        </w:tc>
      </w:tr>
      <w:tr w:rsidR="00FE3246" w:rsidRPr="00FE3246" w:rsidTr="00FE3246">
        <w:trPr>
          <w:trHeight w:val="140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0F13" w:rsidRPr="00AF0F13" w:rsidRDefault="00AF0F13" w:rsidP="00AF0F13">
            <w:pPr>
              <w:jc w:val="center"/>
              <w:rPr>
                <w:rFonts w:ascii="Times New Roman" w:eastAsia="Times New Roman" w:hAnsi="Times New Roman" w:cs="Times New Roman"/>
                <w:sz w:val="20"/>
                <w:szCs w:val="20"/>
                <w:lang w:eastAsia="ru-RU"/>
              </w:rPr>
            </w:pPr>
            <w:r w:rsidRPr="00AF0F13">
              <w:rPr>
                <w:rFonts w:ascii="Times New Roman" w:eastAsia="Times New Roman" w:hAnsi="Times New Roman" w:cs="Times New Roman"/>
                <w:sz w:val="20"/>
                <w:szCs w:val="20"/>
                <w:lang w:eastAsia="ru-RU"/>
              </w:rPr>
              <w:t>1</w:t>
            </w:r>
          </w:p>
        </w:tc>
        <w:tc>
          <w:tcPr>
            <w:tcW w:w="2457" w:type="dxa"/>
            <w:tcBorders>
              <w:top w:val="single" w:sz="4" w:space="0" w:color="auto"/>
              <w:left w:val="nil"/>
              <w:bottom w:val="single" w:sz="4" w:space="0" w:color="auto"/>
              <w:right w:val="single" w:sz="4" w:space="0" w:color="auto"/>
            </w:tcBorders>
            <w:shd w:val="clear" w:color="auto" w:fill="auto"/>
            <w:vAlign w:val="center"/>
            <w:hideMark/>
          </w:tcPr>
          <w:p w:rsidR="00AF0F13" w:rsidRPr="00AF0F13" w:rsidRDefault="00AF0F13" w:rsidP="00AF0F13">
            <w:pPr>
              <w:jc w:val="left"/>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 xml:space="preserve">Развитие единого аппаратно-программного комплекса «Безопасный город» на территории городского поселения «Поселок Чульман» </w:t>
            </w:r>
          </w:p>
        </w:tc>
        <w:tc>
          <w:tcPr>
            <w:tcW w:w="1503" w:type="dxa"/>
            <w:tcBorders>
              <w:top w:val="single" w:sz="4" w:space="0" w:color="auto"/>
              <w:left w:val="nil"/>
              <w:bottom w:val="single" w:sz="4" w:space="0" w:color="auto"/>
              <w:right w:val="single" w:sz="4" w:space="0" w:color="auto"/>
            </w:tcBorders>
            <w:shd w:val="clear" w:color="000000" w:fill="FFFFFF"/>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1200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210,68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210,68</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0,00</w:t>
            </w:r>
          </w:p>
        </w:tc>
      </w:tr>
      <w:tr w:rsidR="00FE3246" w:rsidRPr="00FE3246" w:rsidTr="00FE3246">
        <w:trPr>
          <w:trHeight w:val="11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0F13" w:rsidRPr="00AF0F13" w:rsidRDefault="00AF0F13" w:rsidP="00AF0F13">
            <w:pPr>
              <w:jc w:val="center"/>
              <w:rPr>
                <w:rFonts w:ascii="Times New Roman" w:eastAsia="Times New Roman" w:hAnsi="Times New Roman" w:cs="Times New Roman"/>
                <w:sz w:val="20"/>
                <w:szCs w:val="20"/>
                <w:lang w:eastAsia="ru-RU"/>
              </w:rPr>
            </w:pPr>
            <w:r w:rsidRPr="00AF0F13">
              <w:rPr>
                <w:rFonts w:ascii="Times New Roman" w:eastAsia="Times New Roman" w:hAnsi="Times New Roman" w:cs="Times New Roman"/>
                <w:sz w:val="20"/>
                <w:szCs w:val="20"/>
                <w:lang w:eastAsia="ru-RU"/>
              </w:rPr>
              <w:t>2</w:t>
            </w:r>
          </w:p>
        </w:tc>
        <w:tc>
          <w:tcPr>
            <w:tcW w:w="2457" w:type="dxa"/>
            <w:tcBorders>
              <w:top w:val="nil"/>
              <w:left w:val="nil"/>
              <w:bottom w:val="single" w:sz="4" w:space="0" w:color="auto"/>
              <w:right w:val="single" w:sz="4" w:space="0" w:color="auto"/>
            </w:tcBorders>
            <w:shd w:val="clear" w:color="auto" w:fill="auto"/>
            <w:vAlign w:val="center"/>
            <w:hideMark/>
          </w:tcPr>
          <w:p w:rsidR="00AF0F13" w:rsidRPr="00AF0F13" w:rsidRDefault="00AF0F13" w:rsidP="00AF0F13">
            <w:pPr>
              <w:jc w:val="left"/>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«Повышение безопасности дорожного движения на территории городского поселения «Поселок Чульман» на 2022 - 2025 годы»</w:t>
            </w:r>
          </w:p>
        </w:tc>
        <w:tc>
          <w:tcPr>
            <w:tcW w:w="1503" w:type="dxa"/>
            <w:tcBorders>
              <w:top w:val="nil"/>
              <w:left w:val="nil"/>
              <w:bottom w:val="single" w:sz="4" w:space="0" w:color="auto"/>
              <w:right w:val="single" w:sz="4" w:space="0" w:color="auto"/>
            </w:tcBorders>
            <w:shd w:val="clear" w:color="auto" w:fill="auto"/>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600</w:t>
            </w:r>
          </w:p>
        </w:tc>
        <w:tc>
          <w:tcPr>
            <w:tcW w:w="1300" w:type="dxa"/>
            <w:tcBorders>
              <w:top w:val="nil"/>
              <w:left w:val="nil"/>
              <w:bottom w:val="single" w:sz="4" w:space="0" w:color="auto"/>
              <w:right w:val="single" w:sz="4" w:space="0" w:color="auto"/>
            </w:tcBorders>
            <w:shd w:val="clear" w:color="auto" w:fill="auto"/>
            <w:noWrap/>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1 351,51</w:t>
            </w:r>
          </w:p>
        </w:tc>
        <w:tc>
          <w:tcPr>
            <w:tcW w:w="1460" w:type="dxa"/>
            <w:tcBorders>
              <w:top w:val="nil"/>
              <w:left w:val="nil"/>
              <w:bottom w:val="single" w:sz="4" w:space="0" w:color="auto"/>
              <w:right w:val="single" w:sz="4" w:space="0" w:color="auto"/>
            </w:tcBorders>
            <w:shd w:val="clear" w:color="auto" w:fill="auto"/>
            <w:noWrap/>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1 351,51</w:t>
            </w:r>
          </w:p>
        </w:tc>
        <w:tc>
          <w:tcPr>
            <w:tcW w:w="1220" w:type="dxa"/>
            <w:tcBorders>
              <w:top w:val="nil"/>
              <w:left w:val="nil"/>
              <w:bottom w:val="single" w:sz="4" w:space="0" w:color="auto"/>
              <w:right w:val="single" w:sz="4" w:space="0" w:color="auto"/>
            </w:tcBorders>
            <w:shd w:val="clear" w:color="auto" w:fill="auto"/>
            <w:noWrap/>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0,00</w:t>
            </w:r>
          </w:p>
        </w:tc>
      </w:tr>
      <w:tr w:rsidR="00FE3246" w:rsidRPr="00FE3246" w:rsidTr="00FE3246">
        <w:trPr>
          <w:trHeight w:val="185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0F13" w:rsidRPr="00AF0F13" w:rsidRDefault="00AF0F13" w:rsidP="00AF0F13">
            <w:pPr>
              <w:jc w:val="center"/>
              <w:rPr>
                <w:rFonts w:ascii="Times New Roman" w:eastAsia="Times New Roman" w:hAnsi="Times New Roman" w:cs="Times New Roman"/>
                <w:sz w:val="20"/>
                <w:szCs w:val="20"/>
                <w:lang w:eastAsia="ru-RU"/>
              </w:rPr>
            </w:pPr>
            <w:r w:rsidRPr="00AF0F13">
              <w:rPr>
                <w:rFonts w:ascii="Times New Roman" w:eastAsia="Times New Roman" w:hAnsi="Times New Roman" w:cs="Times New Roman"/>
                <w:sz w:val="20"/>
                <w:szCs w:val="20"/>
                <w:lang w:eastAsia="ru-RU"/>
              </w:rPr>
              <w:t>3</w:t>
            </w:r>
          </w:p>
        </w:tc>
        <w:tc>
          <w:tcPr>
            <w:tcW w:w="2457" w:type="dxa"/>
            <w:tcBorders>
              <w:top w:val="nil"/>
              <w:left w:val="nil"/>
              <w:bottom w:val="single" w:sz="4" w:space="0" w:color="auto"/>
              <w:right w:val="single" w:sz="4" w:space="0" w:color="auto"/>
            </w:tcBorders>
            <w:shd w:val="clear" w:color="auto" w:fill="auto"/>
            <w:vAlign w:val="center"/>
            <w:hideMark/>
          </w:tcPr>
          <w:p w:rsidR="00AF0F13" w:rsidRPr="00AF0F13" w:rsidRDefault="00AF0F13" w:rsidP="00AF0F13">
            <w:pPr>
              <w:jc w:val="left"/>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Модернизация и развитие автомобильных дорог общего пользования местного значения городского поселения «Поселок Чульман» Нерюнгринского района Республики Саха (Якутия) на 2020-2022 годы</w:t>
            </w:r>
          </w:p>
        </w:tc>
        <w:tc>
          <w:tcPr>
            <w:tcW w:w="1503" w:type="dxa"/>
            <w:tcBorders>
              <w:top w:val="nil"/>
              <w:left w:val="nil"/>
              <w:bottom w:val="single" w:sz="4" w:space="0" w:color="auto"/>
              <w:right w:val="single" w:sz="4" w:space="0" w:color="auto"/>
            </w:tcBorders>
            <w:shd w:val="clear" w:color="000000" w:fill="FFFFFF"/>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57285,8</w:t>
            </w:r>
          </w:p>
        </w:tc>
        <w:tc>
          <w:tcPr>
            <w:tcW w:w="1300" w:type="dxa"/>
            <w:tcBorders>
              <w:top w:val="nil"/>
              <w:left w:val="nil"/>
              <w:bottom w:val="single" w:sz="4" w:space="0" w:color="auto"/>
              <w:right w:val="single" w:sz="4" w:space="0" w:color="auto"/>
            </w:tcBorders>
            <w:shd w:val="clear" w:color="auto" w:fill="auto"/>
            <w:noWrap/>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32 842,40</w:t>
            </w:r>
          </w:p>
        </w:tc>
        <w:tc>
          <w:tcPr>
            <w:tcW w:w="1460" w:type="dxa"/>
            <w:tcBorders>
              <w:top w:val="nil"/>
              <w:left w:val="nil"/>
              <w:bottom w:val="single" w:sz="4" w:space="0" w:color="auto"/>
              <w:right w:val="single" w:sz="4" w:space="0" w:color="auto"/>
            </w:tcBorders>
            <w:shd w:val="clear" w:color="auto" w:fill="auto"/>
            <w:noWrap/>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32 792,36</w:t>
            </w:r>
          </w:p>
        </w:tc>
        <w:tc>
          <w:tcPr>
            <w:tcW w:w="1220" w:type="dxa"/>
            <w:tcBorders>
              <w:top w:val="nil"/>
              <w:left w:val="nil"/>
              <w:bottom w:val="single" w:sz="4" w:space="0" w:color="auto"/>
              <w:right w:val="single" w:sz="4" w:space="0" w:color="auto"/>
            </w:tcBorders>
            <w:shd w:val="clear" w:color="auto" w:fill="auto"/>
            <w:noWrap/>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-50,04</w:t>
            </w:r>
          </w:p>
        </w:tc>
      </w:tr>
      <w:tr w:rsidR="00FE3246" w:rsidRPr="00FE3246" w:rsidTr="00FE3246">
        <w:trPr>
          <w:trHeight w:val="175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0F13" w:rsidRPr="00AF0F13" w:rsidRDefault="00AF0F13" w:rsidP="00AF0F13">
            <w:pPr>
              <w:jc w:val="center"/>
              <w:rPr>
                <w:rFonts w:ascii="Times New Roman" w:eastAsia="Times New Roman" w:hAnsi="Times New Roman" w:cs="Times New Roman"/>
                <w:sz w:val="20"/>
                <w:szCs w:val="20"/>
                <w:lang w:eastAsia="ru-RU"/>
              </w:rPr>
            </w:pPr>
            <w:r w:rsidRPr="00AF0F13">
              <w:rPr>
                <w:rFonts w:ascii="Times New Roman" w:eastAsia="Times New Roman" w:hAnsi="Times New Roman" w:cs="Times New Roman"/>
                <w:sz w:val="20"/>
                <w:szCs w:val="20"/>
                <w:lang w:eastAsia="ru-RU"/>
              </w:rPr>
              <w:t>4</w:t>
            </w:r>
          </w:p>
        </w:tc>
        <w:tc>
          <w:tcPr>
            <w:tcW w:w="2457" w:type="dxa"/>
            <w:tcBorders>
              <w:top w:val="nil"/>
              <w:left w:val="nil"/>
              <w:bottom w:val="single" w:sz="4" w:space="0" w:color="auto"/>
              <w:right w:val="single" w:sz="4" w:space="0" w:color="auto"/>
            </w:tcBorders>
            <w:shd w:val="clear" w:color="auto" w:fill="auto"/>
            <w:vAlign w:val="center"/>
            <w:hideMark/>
          </w:tcPr>
          <w:p w:rsidR="00AF0F13" w:rsidRPr="00AF0F13" w:rsidRDefault="00AF0F13" w:rsidP="00AF0F13">
            <w:pPr>
              <w:jc w:val="left"/>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Предупреждение и ликвидация чрезвычайных ситуаций на территории городского поселения «Поселок Чульман» на 2019 год и плановый период  2022-2026 года</w:t>
            </w:r>
          </w:p>
        </w:tc>
        <w:tc>
          <w:tcPr>
            <w:tcW w:w="1503" w:type="dxa"/>
            <w:tcBorders>
              <w:top w:val="nil"/>
              <w:left w:val="nil"/>
              <w:bottom w:val="single" w:sz="4" w:space="0" w:color="auto"/>
              <w:right w:val="single" w:sz="4" w:space="0" w:color="auto"/>
            </w:tcBorders>
            <w:shd w:val="clear" w:color="000000" w:fill="FFFFFF"/>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709,85</w:t>
            </w:r>
          </w:p>
        </w:tc>
        <w:tc>
          <w:tcPr>
            <w:tcW w:w="1460" w:type="dxa"/>
            <w:tcBorders>
              <w:top w:val="nil"/>
              <w:left w:val="nil"/>
              <w:bottom w:val="single" w:sz="4" w:space="0" w:color="auto"/>
              <w:right w:val="single" w:sz="4" w:space="0" w:color="auto"/>
            </w:tcBorders>
            <w:shd w:val="clear" w:color="auto" w:fill="auto"/>
            <w:noWrap/>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709,85</w:t>
            </w:r>
          </w:p>
        </w:tc>
        <w:tc>
          <w:tcPr>
            <w:tcW w:w="1220" w:type="dxa"/>
            <w:tcBorders>
              <w:top w:val="nil"/>
              <w:left w:val="nil"/>
              <w:bottom w:val="single" w:sz="4" w:space="0" w:color="auto"/>
              <w:right w:val="single" w:sz="4" w:space="0" w:color="auto"/>
            </w:tcBorders>
            <w:shd w:val="clear" w:color="auto" w:fill="auto"/>
            <w:noWrap/>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0,00</w:t>
            </w:r>
          </w:p>
        </w:tc>
      </w:tr>
      <w:tr w:rsidR="00FE3246" w:rsidRPr="00FE3246" w:rsidTr="00FE3246">
        <w:trPr>
          <w:trHeight w:val="4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0F13" w:rsidRPr="00AF0F13" w:rsidRDefault="00AF0F13" w:rsidP="00AF0F13">
            <w:pPr>
              <w:jc w:val="center"/>
              <w:rPr>
                <w:rFonts w:ascii="Times New Roman" w:eastAsia="Times New Roman" w:hAnsi="Times New Roman" w:cs="Times New Roman"/>
                <w:sz w:val="20"/>
                <w:szCs w:val="20"/>
                <w:lang w:eastAsia="ru-RU"/>
              </w:rPr>
            </w:pPr>
            <w:r w:rsidRPr="00AF0F13">
              <w:rPr>
                <w:rFonts w:ascii="Times New Roman" w:eastAsia="Times New Roman" w:hAnsi="Times New Roman" w:cs="Times New Roman"/>
                <w:sz w:val="20"/>
                <w:szCs w:val="20"/>
                <w:lang w:eastAsia="ru-RU"/>
              </w:rPr>
              <w:t>5</w:t>
            </w:r>
          </w:p>
        </w:tc>
        <w:tc>
          <w:tcPr>
            <w:tcW w:w="2457" w:type="dxa"/>
            <w:tcBorders>
              <w:top w:val="nil"/>
              <w:left w:val="nil"/>
              <w:bottom w:val="single" w:sz="4" w:space="0" w:color="auto"/>
              <w:right w:val="single" w:sz="4" w:space="0" w:color="auto"/>
            </w:tcBorders>
            <w:shd w:val="clear" w:color="auto" w:fill="auto"/>
            <w:vAlign w:val="center"/>
            <w:hideMark/>
          </w:tcPr>
          <w:p w:rsidR="00AF0F13" w:rsidRPr="00AF0F13" w:rsidRDefault="00AF0F13" w:rsidP="00AF0F13">
            <w:pPr>
              <w:jc w:val="left"/>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Благоустройство территории городского поселения «Поселок Чульман» Нерюнгринского района на 2021-2025 годы</w:t>
            </w:r>
          </w:p>
        </w:tc>
        <w:tc>
          <w:tcPr>
            <w:tcW w:w="1503" w:type="dxa"/>
            <w:tcBorders>
              <w:top w:val="nil"/>
              <w:left w:val="nil"/>
              <w:bottom w:val="single" w:sz="4" w:space="0" w:color="auto"/>
              <w:right w:val="single" w:sz="4" w:space="0" w:color="auto"/>
            </w:tcBorders>
            <w:shd w:val="clear" w:color="000000" w:fill="FFFFFF"/>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17500</w:t>
            </w:r>
          </w:p>
        </w:tc>
        <w:tc>
          <w:tcPr>
            <w:tcW w:w="1300" w:type="dxa"/>
            <w:tcBorders>
              <w:top w:val="nil"/>
              <w:left w:val="nil"/>
              <w:bottom w:val="single" w:sz="4" w:space="0" w:color="auto"/>
              <w:right w:val="single" w:sz="4" w:space="0" w:color="auto"/>
            </w:tcBorders>
            <w:shd w:val="clear" w:color="auto" w:fill="auto"/>
            <w:noWrap/>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19 811,95</w:t>
            </w:r>
          </w:p>
        </w:tc>
        <w:tc>
          <w:tcPr>
            <w:tcW w:w="1460" w:type="dxa"/>
            <w:tcBorders>
              <w:top w:val="nil"/>
              <w:left w:val="nil"/>
              <w:bottom w:val="single" w:sz="4" w:space="0" w:color="auto"/>
              <w:right w:val="single" w:sz="4" w:space="0" w:color="auto"/>
            </w:tcBorders>
            <w:shd w:val="clear" w:color="auto" w:fill="auto"/>
            <w:noWrap/>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19 811,95</w:t>
            </w:r>
          </w:p>
        </w:tc>
        <w:tc>
          <w:tcPr>
            <w:tcW w:w="1220" w:type="dxa"/>
            <w:tcBorders>
              <w:top w:val="nil"/>
              <w:left w:val="nil"/>
              <w:bottom w:val="single" w:sz="4" w:space="0" w:color="auto"/>
              <w:right w:val="single" w:sz="4" w:space="0" w:color="auto"/>
            </w:tcBorders>
            <w:shd w:val="clear" w:color="auto" w:fill="auto"/>
            <w:noWrap/>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0,00</w:t>
            </w:r>
          </w:p>
        </w:tc>
      </w:tr>
      <w:tr w:rsidR="00FE3246" w:rsidRPr="00FE3246" w:rsidTr="00FE3246">
        <w:trPr>
          <w:trHeight w:val="154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0F13" w:rsidRPr="00AF0F13" w:rsidRDefault="00AF0F13" w:rsidP="00AF0F13">
            <w:pPr>
              <w:jc w:val="center"/>
              <w:rPr>
                <w:rFonts w:ascii="Times New Roman" w:eastAsia="Times New Roman" w:hAnsi="Times New Roman" w:cs="Times New Roman"/>
                <w:sz w:val="20"/>
                <w:szCs w:val="20"/>
                <w:lang w:eastAsia="ru-RU"/>
              </w:rPr>
            </w:pPr>
            <w:r w:rsidRPr="00AF0F13">
              <w:rPr>
                <w:rFonts w:ascii="Times New Roman" w:eastAsia="Times New Roman" w:hAnsi="Times New Roman" w:cs="Times New Roman"/>
                <w:sz w:val="20"/>
                <w:szCs w:val="20"/>
                <w:lang w:eastAsia="ru-RU"/>
              </w:rPr>
              <w:t>6</w:t>
            </w:r>
          </w:p>
        </w:tc>
        <w:tc>
          <w:tcPr>
            <w:tcW w:w="2457" w:type="dxa"/>
            <w:tcBorders>
              <w:top w:val="nil"/>
              <w:left w:val="nil"/>
              <w:bottom w:val="single" w:sz="4" w:space="0" w:color="auto"/>
              <w:right w:val="single" w:sz="4" w:space="0" w:color="auto"/>
            </w:tcBorders>
            <w:shd w:val="clear" w:color="auto" w:fill="auto"/>
            <w:vAlign w:val="center"/>
            <w:hideMark/>
          </w:tcPr>
          <w:p w:rsidR="00AF0F13" w:rsidRPr="00AF0F13" w:rsidRDefault="00AF0F13" w:rsidP="00AF0F13">
            <w:pPr>
              <w:jc w:val="left"/>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 xml:space="preserve">Реализация на территории Республики Саха (Якутия) проектов развития общественной инфраструктуры, основанных на местных инициативах </w:t>
            </w:r>
          </w:p>
        </w:tc>
        <w:tc>
          <w:tcPr>
            <w:tcW w:w="1503" w:type="dxa"/>
            <w:tcBorders>
              <w:top w:val="nil"/>
              <w:left w:val="nil"/>
              <w:bottom w:val="single" w:sz="4" w:space="0" w:color="auto"/>
              <w:right w:val="single" w:sz="4" w:space="0" w:color="auto"/>
            </w:tcBorders>
            <w:shd w:val="clear" w:color="auto" w:fill="auto"/>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1 781,50</w:t>
            </w:r>
          </w:p>
        </w:tc>
        <w:tc>
          <w:tcPr>
            <w:tcW w:w="1460" w:type="dxa"/>
            <w:tcBorders>
              <w:top w:val="nil"/>
              <w:left w:val="nil"/>
              <w:bottom w:val="single" w:sz="4" w:space="0" w:color="auto"/>
              <w:right w:val="single" w:sz="4" w:space="0" w:color="auto"/>
            </w:tcBorders>
            <w:shd w:val="clear" w:color="auto" w:fill="auto"/>
            <w:noWrap/>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1 343,07</w:t>
            </w:r>
          </w:p>
        </w:tc>
        <w:tc>
          <w:tcPr>
            <w:tcW w:w="1220" w:type="dxa"/>
            <w:tcBorders>
              <w:top w:val="nil"/>
              <w:left w:val="nil"/>
              <w:bottom w:val="single" w:sz="4" w:space="0" w:color="auto"/>
              <w:right w:val="single" w:sz="4" w:space="0" w:color="auto"/>
            </w:tcBorders>
            <w:shd w:val="clear" w:color="auto" w:fill="auto"/>
            <w:noWrap/>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-438,43</w:t>
            </w:r>
          </w:p>
        </w:tc>
      </w:tr>
      <w:tr w:rsidR="00FE3246" w:rsidRPr="00FE3246" w:rsidTr="00FE3246">
        <w:trPr>
          <w:trHeight w:val="98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0F13" w:rsidRPr="00AF0F13" w:rsidRDefault="00AF0F13" w:rsidP="00AF0F13">
            <w:pPr>
              <w:jc w:val="center"/>
              <w:rPr>
                <w:rFonts w:ascii="Times New Roman" w:eastAsia="Times New Roman" w:hAnsi="Times New Roman" w:cs="Times New Roman"/>
                <w:sz w:val="20"/>
                <w:szCs w:val="20"/>
                <w:lang w:eastAsia="ru-RU"/>
              </w:rPr>
            </w:pPr>
            <w:r w:rsidRPr="00AF0F13">
              <w:rPr>
                <w:rFonts w:ascii="Times New Roman" w:eastAsia="Times New Roman" w:hAnsi="Times New Roman" w:cs="Times New Roman"/>
                <w:sz w:val="20"/>
                <w:szCs w:val="20"/>
                <w:lang w:eastAsia="ru-RU"/>
              </w:rPr>
              <w:t>7</w:t>
            </w:r>
          </w:p>
        </w:tc>
        <w:tc>
          <w:tcPr>
            <w:tcW w:w="2457" w:type="dxa"/>
            <w:tcBorders>
              <w:top w:val="nil"/>
              <w:left w:val="nil"/>
              <w:bottom w:val="single" w:sz="4" w:space="0" w:color="auto"/>
              <w:right w:val="single" w:sz="4" w:space="0" w:color="auto"/>
            </w:tcBorders>
            <w:shd w:val="clear" w:color="auto" w:fill="auto"/>
            <w:vAlign w:val="center"/>
            <w:hideMark/>
          </w:tcPr>
          <w:p w:rsidR="00AF0F13" w:rsidRPr="00AF0F13" w:rsidRDefault="00AF0F13" w:rsidP="00AF0F13">
            <w:pPr>
              <w:jc w:val="left"/>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Молодежная политика городского поселения «Поселок Чульман» на 2022-2026 годы</w:t>
            </w:r>
          </w:p>
        </w:tc>
        <w:tc>
          <w:tcPr>
            <w:tcW w:w="1503" w:type="dxa"/>
            <w:tcBorders>
              <w:top w:val="nil"/>
              <w:left w:val="nil"/>
              <w:bottom w:val="single" w:sz="4" w:space="0" w:color="auto"/>
              <w:right w:val="single" w:sz="4" w:space="0" w:color="auto"/>
            </w:tcBorders>
            <w:shd w:val="clear" w:color="auto" w:fill="auto"/>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300</w:t>
            </w:r>
          </w:p>
        </w:tc>
        <w:tc>
          <w:tcPr>
            <w:tcW w:w="1300" w:type="dxa"/>
            <w:tcBorders>
              <w:top w:val="nil"/>
              <w:left w:val="nil"/>
              <w:bottom w:val="single" w:sz="4" w:space="0" w:color="auto"/>
              <w:right w:val="single" w:sz="4" w:space="0" w:color="auto"/>
            </w:tcBorders>
            <w:shd w:val="clear" w:color="auto" w:fill="auto"/>
            <w:noWrap/>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418,79</w:t>
            </w:r>
          </w:p>
        </w:tc>
        <w:tc>
          <w:tcPr>
            <w:tcW w:w="1460" w:type="dxa"/>
            <w:tcBorders>
              <w:top w:val="nil"/>
              <w:left w:val="nil"/>
              <w:bottom w:val="single" w:sz="4" w:space="0" w:color="auto"/>
              <w:right w:val="single" w:sz="4" w:space="0" w:color="auto"/>
            </w:tcBorders>
            <w:shd w:val="clear" w:color="auto" w:fill="auto"/>
            <w:noWrap/>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418,79</w:t>
            </w:r>
          </w:p>
        </w:tc>
        <w:tc>
          <w:tcPr>
            <w:tcW w:w="1220" w:type="dxa"/>
            <w:tcBorders>
              <w:top w:val="nil"/>
              <w:left w:val="nil"/>
              <w:bottom w:val="single" w:sz="4" w:space="0" w:color="auto"/>
              <w:right w:val="single" w:sz="4" w:space="0" w:color="auto"/>
            </w:tcBorders>
            <w:shd w:val="clear" w:color="auto" w:fill="auto"/>
            <w:noWrap/>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0,00</w:t>
            </w:r>
          </w:p>
        </w:tc>
      </w:tr>
      <w:tr w:rsidR="00FE3246" w:rsidRPr="00FE3246" w:rsidTr="00FE3246">
        <w:trPr>
          <w:trHeight w:val="119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0F13" w:rsidRPr="00AF0F13" w:rsidRDefault="00AF0F13" w:rsidP="00AF0F13">
            <w:pPr>
              <w:jc w:val="center"/>
              <w:rPr>
                <w:rFonts w:ascii="Times New Roman" w:eastAsia="Times New Roman" w:hAnsi="Times New Roman" w:cs="Times New Roman"/>
                <w:sz w:val="20"/>
                <w:szCs w:val="20"/>
                <w:lang w:eastAsia="ru-RU"/>
              </w:rPr>
            </w:pPr>
            <w:r w:rsidRPr="00AF0F13">
              <w:rPr>
                <w:rFonts w:ascii="Times New Roman" w:eastAsia="Times New Roman" w:hAnsi="Times New Roman" w:cs="Times New Roman"/>
                <w:sz w:val="20"/>
                <w:szCs w:val="20"/>
                <w:lang w:eastAsia="ru-RU"/>
              </w:rPr>
              <w:t>8</w:t>
            </w:r>
          </w:p>
        </w:tc>
        <w:tc>
          <w:tcPr>
            <w:tcW w:w="2457" w:type="dxa"/>
            <w:tcBorders>
              <w:top w:val="nil"/>
              <w:left w:val="nil"/>
              <w:bottom w:val="single" w:sz="4" w:space="0" w:color="auto"/>
              <w:right w:val="single" w:sz="4" w:space="0" w:color="auto"/>
            </w:tcBorders>
            <w:shd w:val="clear" w:color="auto" w:fill="auto"/>
            <w:vAlign w:val="center"/>
            <w:hideMark/>
          </w:tcPr>
          <w:p w:rsidR="00AF0F13" w:rsidRPr="00AF0F13" w:rsidRDefault="00AF0F13" w:rsidP="00AF0F13">
            <w:pPr>
              <w:jc w:val="left"/>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«Профилактика наркомании на территории городского поселения «Поселок Чульман» на 2022-2026 годы»</w:t>
            </w:r>
          </w:p>
        </w:tc>
        <w:tc>
          <w:tcPr>
            <w:tcW w:w="1503" w:type="dxa"/>
            <w:tcBorders>
              <w:top w:val="nil"/>
              <w:left w:val="nil"/>
              <w:bottom w:val="single" w:sz="4" w:space="0" w:color="auto"/>
              <w:right w:val="single" w:sz="4" w:space="0" w:color="auto"/>
            </w:tcBorders>
            <w:shd w:val="clear" w:color="auto" w:fill="auto"/>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20</w:t>
            </w:r>
          </w:p>
        </w:tc>
        <w:tc>
          <w:tcPr>
            <w:tcW w:w="1300" w:type="dxa"/>
            <w:tcBorders>
              <w:top w:val="nil"/>
              <w:left w:val="nil"/>
              <w:bottom w:val="single" w:sz="4" w:space="0" w:color="auto"/>
              <w:right w:val="single" w:sz="4" w:space="0" w:color="auto"/>
            </w:tcBorders>
            <w:shd w:val="clear" w:color="auto" w:fill="auto"/>
            <w:noWrap/>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15,79</w:t>
            </w:r>
          </w:p>
        </w:tc>
        <w:tc>
          <w:tcPr>
            <w:tcW w:w="1460" w:type="dxa"/>
            <w:tcBorders>
              <w:top w:val="nil"/>
              <w:left w:val="nil"/>
              <w:bottom w:val="single" w:sz="4" w:space="0" w:color="auto"/>
              <w:right w:val="single" w:sz="4" w:space="0" w:color="auto"/>
            </w:tcBorders>
            <w:shd w:val="clear" w:color="auto" w:fill="auto"/>
            <w:noWrap/>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15,79</w:t>
            </w:r>
          </w:p>
        </w:tc>
        <w:tc>
          <w:tcPr>
            <w:tcW w:w="1220" w:type="dxa"/>
            <w:tcBorders>
              <w:top w:val="nil"/>
              <w:left w:val="nil"/>
              <w:bottom w:val="single" w:sz="4" w:space="0" w:color="auto"/>
              <w:right w:val="single" w:sz="4" w:space="0" w:color="auto"/>
            </w:tcBorders>
            <w:shd w:val="clear" w:color="auto" w:fill="auto"/>
            <w:noWrap/>
            <w:vAlign w:val="center"/>
            <w:hideMark/>
          </w:tcPr>
          <w:p w:rsidR="00AF0F13" w:rsidRPr="00AF0F13" w:rsidRDefault="00AF0F13" w:rsidP="00AF0F13">
            <w:pPr>
              <w:jc w:val="center"/>
              <w:rPr>
                <w:rFonts w:ascii="Times New Roman" w:eastAsia="Times New Roman" w:hAnsi="Times New Roman" w:cs="Times New Roman"/>
                <w:sz w:val="18"/>
                <w:szCs w:val="18"/>
                <w:lang w:eastAsia="ru-RU"/>
              </w:rPr>
            </w:pPr>
            <w:r w:rsidRPr="00AF0F13">
              <w:rPr>
                <w:rFonts w:ascii="Times New Roman" w:eastAsia="Times New Roman" w:hAnsi="Times New Roman" w:cs="Times New Roman"/>
                <w:sz w:val="18"/>
                <w:szCs w:val="18"/>
                <w:lang w:eastAsia="ru-RU"/>
              </w:rPr>
              <w:t>0,00</w:t>
            </w:r>
          </w:p>
        </w:tc>
      </w:tr>
      <w:tr w:rsidR="00FE3246" w:rsidRPr="00FE3246" w:rsidTr="00FE32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0F13" w:rsidRPr="00AF0F13" w:rsidRDefault="00AF0F13" w:rsidP="00AF0F13">
            <w:pPr>
              <w:jc w:val="center"/>
              <w:rPr>
                <w:rFonts w:ascii="Times New Roman" w:eastAsia="Times New Roman" w:hAnsi="Times New Roman" w:cs="Times New Roman"/>
                <w:sz w:val="20"/>
                <w:szCs w:val="20"/>
                <w:lang w:eastAsia="ru-RU"/>
              </w:rPr>
            </w:pPr>
            <w:r w:rsidRPr="00AF0F13">
              <w:rPr>
                <w:rFonts w:ascii="Times New Roman" w:eastAsia="Times New Roman" w:hAnsi="Times New Roman" w:cs="Times New Roman"/>
                <w:sz w:val="20"/>
                <w:szCs w:val="20"/>
                <w:lang w:eastAsia="ru-RU"/>
              </w:rPr>
              <w:t> </w:t>
            </w:r>
          </w:p>
        </w:tc>
        <w:tc>
          <w:tcPr>
            <w:tcW w:w="2457" w:type="dxa"/>
            <w:tcBorders>
              <w:top w:val="nil"/>
              <w:left w:val="nil"/>
              <w:bottom w:val="single" w:sz="4" w:space="0" w:color="auto"/>
              <w:right w:val="single" w:sz="4" w:space="0" w:color="auto"/>
            </w:tcBorders>
            <w:shd w:val="clear" w:color="auto" w:fill="auto"/>
            <w:noWrap/>
            <w:vAlign w:val="bottom"/>
            <w:hideMark/>
          </w:tcPr>
          <w:p w:rsidR="00AF0F13" w:rsidRPr="00AF0F13" w:rsidRDefault="00AF0F13" w:rsidP="00AF0F13">
            <w:pPr>
              <w:jc w:val="left"/>
              <w:rPr>
                <w:rFonts w:ascii="Times New Roman" w:eastAsia="Times New Roman" w:hAnsi="Times New Roman" w:cs="Times New Roman"/>
                <w:b/>
                <w:bCs/>
                <w:sz w:val="18"/>
                <w:szCs w:val="18"/>
                <w:lang w:eastAsia="ru-RU"/>
              </w:rPr>
            </w:pPr>
            <w:r w:rsidRPr="00AF0F13">
              <w:rPr>
                <w:rFonts w:ascii="Times New Roman" w:eastAsia="Times New Roman" w:hAnsi="Times New Roman" w:cs="Times New Roman"/>
                <w:b/>
                <w:bCs/>
                <w:sz w:val="18"/>
                <w:szCs w:val="18"/>
                <w:lang w:eastAsia="ru-RU"/>
              </w:rPr>
              <w:t>Итого</w:t>
            </w:r>
          </w:p>
        </w:tc>
        <w:tc>
          <w:tcPr>
            <w:tcW w:w="1503" w:type="dxa"/>
            <w:tcBorders>
              <w:top w:val="nil"/>
              <w:left w:val="nil"/>
              <w:bottom w:val="single" w:sz="4" w:space="0" w:color="auto"/>
              <w:right w:val="single" w:sz="4" w:space="0" w:color="auto"/>
            </w:tcBorders>
            <w:shd w:val="clear" w:color="auto" w:fill="auto"/>
            <w:noWrap/>
            <w:vAlign w:val="bottom"/>
            <w:hideMark/>
          </w:tcPr>
          <w:p w:rsidR="00AF0F13" w:rsidRPr="00AF0F13" w:rsidRDefault="00AF0F13" w:rsidP="00AF0F13">
            <w:pPr>
              <w:jc w:val="center"/>
              <w:rPr>
                <w:rFonts w:ascii="Times New Roman" w:eastAsia="Times New Roman" w:hAnsi="Times New Roman" w:cs="Times New Roman"/>
                <w:b/>
                <w:bCs/>
                <w:sz w:val="18"/>
                <w:szCs w:val="18"/>
                <w:lang w:eastAsia="ru-RU"/>
              </w:rPr>
            </w:pPr>
            <w:r w:rsidRPr="00AF0F13">
              <w:rPr>
                <w:rFonts w:ascii="Times New Roman" w:eastAsia="Times New Roman" w:hAnsi="Times New Roman" w:cs="Times New Roman"/>
                <w:b/>
                <w:bCs/>
                <w:sz w:val="18"/>
                <w:szCs w:val="18"/>
                <w:lang w:eastAsia="ru-RU"/>
              </w:rPr>
              <w:t> </w:t>
            </w:r>
            <w:r w:rsidR="003030AE" w:rsidRPr="00FE3246">
              <w:rPr>
                <w:rFonts w:ascii="Times New Roman" w:eastAsia="Times New Roman" w:hAnsi="Times New Roman" w:cs="Times New Roman"/>
                <w:b/>
                <w:bCs/>
                <w:sz w:val="18"/>
                <w:szCs w:val="18"/>
                <w:lang w:eastAsia="ru-RU"/>
              </w:rPr>
              <w:t>76 305,8</w:t>
            </w:r>
          </w:p>
        </w:tc>
        <w:tc>
          <w:tcPr>
            <w:tcW w:w="1300" w:type="dxa"/>
            <w:tcBorders>
              <w:top w:val="nil"/>
              <w:left w:val="nil"/>
              <w:bottom w:val="single" w:sz="4" w:space="0" w:color="auto"/>
              <w:right w:val="single" w:sz="4" w:space="0" w:color="auto"/>
            </w:tcBorders>
            <w:shd w:val="clear" w:color="auto" w:fill="auto"/>
            <w:noWrap/>
            <w:vAlign w:val="bottom"/>
            <w:hideMark/>
          </w:tcPr>
          <w:p w:rsidR="00AF0F13" w:rsidRPr="00AF0F13" w:rsidRDefault="00AF0F13" w:rsidP="00AF0F13">
            <w:pPr>
              <w:jc w:val="right"/>
              <w:rPr>
                <w:rFonts w:ascii="Times New Roman" w:eastAsia="Times New Roman" w:hAnsi="Times New Roman" w:cs="Times New Roman"/>
                <w:b/>
                <w:bCs/>
                <w:sz w:val="18"/>
                <w:szCs w:val="18"/>
                <w:lang w:eastAsia="ru-RU"/>
              </w:rPr>
            </w:pPr>
            <w:r w:rsidRPr="00AF0F13">
              <w:rPr>
                <w:rFonts w:ascii="Times New Roman" w:eastAsia="Times New Roman" w:hAnsi="Times New Roman" w:cs="Times New Roman"/>
                <w:b/>
                <w:bCs/>
                <w:sz w:val="18"/>
                <w:szCs w:val="18"/>
                <w:lang w:eastAsia="ru-RU"/>
              </w:rPr>
              <w:t>57 142,46</w:t>
            </w:r>
          </w:p>
        </w:tc>
        <w:tc>
          <w:tcPr>
            <w:tcW w:w="1460" w:type="dxa"/>
            <w:tcBorders>
              <w:top w:val="nil"/>
              <w:left w:val="nil"/>
              <w:bottom w:val="single" w:sz="4" w:space="0" w:color="auto"/>
              <w:right w:val="single" w:sz="4" w:space="0" w:color="auto"/>
            </w:tcBorders>
            <w:shd w:val="clear" w:color="auto" w:fill="auto"/>
            <w:noWrap/>
            <w:vAlign w:val="bottom"/>
            <w:hideMark/>
          </w:tcPr>
          <w:p w:rsidR="00AF0F13" w:rsidRPr="00AF0F13" w:rsidRDefault="00AF0F13" w:rsidP="00AF0F13">
            <w:pPr>
              <w:jc w:val="right"/>
              <w:rPr>
                <w:rFonts w:ascii="Times New Roman" w:eastAsia="Times New Roman" w:hAnsi="Times New Roman" w:cs="Times New Roman"/>
                <w:b/>
                <w:bCs/>
                <w:sz w:val="18"/>
                <w:szCs w:val="18"/>
                <w:lang w:eastAsia="ru-RU"/>
              </w:rPr>
            </w:pPr>
            <w:r w:rsidRPr="00AF0F13">
              <w:rPr>
                <w:rFonts w:ascii="Times New Roman" w:eastAsia="Times New Roman" w:hAnsi="Times New Roman" w:cs="Times New Roman"/>
                <w:b/>
                <w:bCs/>
                <w:sz w:val="18"/>
                <w:szCs w:val="18"/>
                <w:lang w:eastAsia="ru-RU"/>
              </w:rPr>
              <w:t>56 653,99</w:t>
            </w:r>
          </w:p>
        </w:tc>
        <w:tc>
          <w:tcPr>
            <w:tcW w:w="1220" w:type="dxa"/>
            <w:tcBorders>
              <w:top w:val="nil"/>
              <w:left w:val="nil"/>
              <w:bottom w:val="single" w:sz="4" w:space="0" w:color="auto"/>
              <w:right w:val="single" w:sz="4" w:space="0" w:color="auto"/>
            </w:tcBorders>
            <w:shd w:val="clear" w:color="auto" w:fill="auto"/>
            <w:noWrap/>
            <w:vAlign w:val="bottom"/>
            <w:hideMark/>
          </w:tcPr>
          <w:p w:rsidR="00AF0F13" w:rsidRPr="00AF0F13" w:rsidRDefault="00AF0F13" w:rsidP="00AF0F13">
            <w:pPr>
              <w:jc w:val="right"/>
              <w:rPr>
                <w:rFonts w:ascii="Times New Roman" w:eastAsia="Times New Roman" w:hAnsi="Times New Roman" w:cs="Times New Roman"/>
                <w:b/>
                <w:bCs/>
                <w:sz w:val="18"/>
                <w:szCs w:val="18"/>
                <w:lang w:eastAsia="ru-RU"/>
              </w:rPr>
            </w:pPr>
            <w:r w:rsidRPr="00AF0F13">
              <w:rPr>
                <w:rFonts w:ascii="Times New Roman" w:eastAsia="Times New Roman" w:hAnsi="Times New Roman" w:cs="Times New Roman"/>
                <w:b/>
                <w:bCs/>
                <w:sz w:val="18"/>
                <w:szCs w:val="18"/>
                <w:lang w:eastAsia="ru-RU"/>
              </w:rPr>
              <w:t>-488,47</w:t>
            </w:r>
          </w:p>
        </w:tc>
      </w:tr>
    </w:tbl>
    <w:p w:rsidR="00496FB6" w:rsidRPr="00FE3246" w:rsidRDefault="00496FB6" w:rsidP="002C5D66">
      <w:pPr>
        <w:rPr>
          <w:rFonts w:ascii="Times New Roman" w:eastAsiaTheme="minorEastAsia" w:hAnsi="Times New Roman" w:cs="Times New Roman"/>
          <w:sz w:val="24"/>
          <w:szCs w:val="24"/>
          <w:lang w:eastAsia="ru-RU"/>
        </w:rPr>
      </w:pPr>
    </w:p>
    <w:p w:rsidR="009F3518" w:rsidRPr="00FE3246" w:rsidRDefault="001961DA" w:rsidP="009F3518">
      <w:pPr>
        <w:widowControl w:val="0"/>
        <w:ind w:right="20" w:firstLine="708"/>
        <w:rPr>
          <w:rFonts w:ascii="Times New Roman" w:eastAsiaTheme="minorEastAsia" w:hAnsi="Times New Roman" w:cs="Times New Roman"/>
          <w:sz w:val="24"/>
          <w:szCs w:val="24"/>
          <w:lang w:eastAsia="ru-RU"/>
        </w:rPr>
      </w:pPr>
      <w:r w:rsidRPr="00FE3246">
        <w:rPr>
          <w:rFonts w:ascii="Times New Roman" w:eastAsia="Times New Roman" w:hAnsi="Times New Roman" w:cs="Times New Roman"/>
          <w:sz w:val="24"/>
          <w:szCs w:val="24"/>
        </w:rPr>
        <w:t xml:space="preserve">Данные по объему реализации муниципальных программ, отраженные в </w:t>
      </w:r>
      <w:r w:rsidR="009F3518" w:rsidRPr="00FE3246">
        <w:rPr>
          <w:rFonts w:ascii="Times New Roman" w:eastAsia="Times New Roman" w:hAnsi="Times New Roman" w:cs="Times New Roman"/>
          <w:sz w:val="24"/>
          <w:szCs w:val="24"/>
        </w:rPr>
        <w:t xml:space="preserve"> Отчет</w:t>
      </w:r>
      <w:r w:rsidRPr="00FE3246">
        <w:rPr>
          <w:rFonts w:ascii="Times New Roman" w:eastAsia="Times New Roman" w:hAnsi="Times New Roman" w:cs="Times New Roman"/>
          <w:sz w:val="24"/>
          <w:szCs w:val="24"/>
        </w:rPr>
        <w:t>е</w:t>
      </w:r>
      <w:r w:rsidR="009F3518" w:rsidRPr="00FE3246">
        <w:rPr>
          <w:rFonts w:ascii="Times New Roman" w:eastAsia="Times New Roman" w:hAnsi="Times New Roman" w:cs="Times New Roman"/>
          <w:sz w:val="24"/>
          <w:szCs w:val="24"/>
        </w:rPr>
        <w:t xml:space="preserve"> </w:t>
      </w:r>
      <w:r w:rsidR="009F3518" w:rsidRPr="00FE3246">
        <w:rPr>
          <w:rFonts w:ascii="Times New Roman" w:eastAsiaTheme="minorEastAsia" w:hAnsi="Times New Roman" w:cs="Times New Roman"/>
          <w:sz w:val="24"/>
          <w:szCs w:val="24"/>
          <w:lang w:eastAsia="ru-RU"/>
        </w:rPr>
        <w:t xml:space="preserve">о ходе реализации муниципальных программ городского поселения «Поселок Чульман» Нерюнгринского района </w:t>
      </w:r>
      <w:r w:rsidR="003030AE" w:rsidRPr="00FE3246">
        <w:rPr>
          <w:rFonts w:ascii="Times New Roman" w:eastAsiaTheme="minorEastAsia" w:hAnsi="Times New Roman" w:cs="Times New Roman"/>
          <w:sz w:val="24"/>
          <w:szCs w:val="24"/>
          <w:lang w:eastAsia="ru-RU"/>
        </w:rPr>
        <w:t xml:space="preserve">за 2022 год </w:t>
      </w:r>
      <w:r w:rsidRPr="00FE3246">
        <w:rPr>
          <w:rFonts w:ascii="Times New Roman" w:eastAsiaTheme="minorEastAsia" w:hAnsi="Times New Roman" w:cs="Times New Roman"/>
          <w:sz w:val="24"/>
          <w:szCs w:val="24"/>
          <w:lang w:eastAsia="ru-RU"/>
        </w:rPr>
        <w:t xml:space="preserve">не соответствуют данным, отраженным Сведениях об </w:t>
      </w:r>
      <w:r w:rsidRPr="00FE3246">
        <w:rPr>
          <w:rFonts w:ascii="Times New Roman" w:eastAsiaTheme="minorEastAsia" w:hAnsi="Times New Roman" w:cs="Times New Roman"/>
          <w:sz w:val="24"/>
          <w:szCs w:val="24"/>
          <w:lang w:eastAsia="ru-RU"/>
        </w:rPr>
        <w:lastRenderedPageBreak/>
        <w:t>исполнении мероприятий в рамках целевых программ (ф.0503166)</w:t>
      </w:r>
      <w:r w:rsidR="003030AE" w:rsidRPr="00FE3246">
        <w:rPr>
          <w:rFonts w:ascii="Times New Roman" w:eastAsiaTheme="minorEastAsia" w:hAnsi="Times New Roman" w:cs="Times New Roman"/>
          <w:sz w:val="24"/>
          <w:szCs w:val="24"/>
          <w:lang w:eastAsia="ru-RU"/>
        </w:rPr>
        <w:t xml:space="preserve"> за 2022 год</w:t>
      </w:r>
      <w:r w:rsidR="009F3518" w:rsidRPr="00FE3246">
        <w:rPr>
          <w:rFonts w:ascii="Times New Roman" w:eastAsiaTheme="minorEastAsia" w:hAnsi="Times New Roman" w:cs="Times New Roman"/>
          <w:sz w:val="24"/>
          <w:szCs w:val="24"/>
          <w:lang w:eastAsia="ru-RU"/>
        </w:rPr>
        <w:t>.</w:t>
      </w:r>
    </w:p>
    <w:p w:rsidR="00AF0F13" w:rsidRPr="00FE3246" w:rsidRDefault="00AF0F13" w:rsidP="009F3518">
      <w:pPr>
        <w:widowControl w:val="0"/>
        <w:ind w:right="20" w:firstLine="708"/>
        <w:rPr>
          <w:rFonts w:ascii="Times New Roman" w:eastAsia="Times New Roman" w:hAnsi="Times New Roman" w:cs="Times New Roman"/>
          <w:sz w:val="24"/>
          <w:szCs w:val="24"/>
        </w:rPr>
      </w:pPr>
      <w:r w:rsidRPr="00FE3246">
        <w:rPr>
          <w:rFonts w:ascii="Times New Roman" w:eastAsiaTheme="minorEastAsia" w:hAnsi="Times New Roman" w:cs="Times New Roman"/>
          <w:sz w:val="24"/>
          <w:szCs w:val="24"/>
          <w:lang w:eastAsia="ru-RU"/>
        </w:rPr>
        <w:t>В Контрольно-счетную палату МО «Нерюнгринский район» предоставлены не все муниципальные программы (изменения к ним), реализуемые в 2022 году.</w:t>
      </w:r>
    </w:p>
    <w:p w:rsidR="00904BD1" w:rsidRPr="00FE3246" w:rsidRDefault="00F53DF7" w:rsidP="00635D76">
      <w:pPr>
        <w:ind w:firstLine="708"/>
        <w:rPr>
          <w:rFonts w:ascii="Times New Roman" w:hAnsi="Times New Roman" w:cs="Times New Roman"/>
          <w:sz w:val="24"/>
          <w:szCs w:val="24"/>
        </w:rPr>
      </w:pPr>
      <w:r w:rsidRPr="00FE3246">
        <w:rPr>
          <w:rFonts w:ascii="Times New Roman" w:hAnsi="Times New Roman" w:cs="Times New Roman"/>
          <w:sz w:val="24"/>
          <w:szCs w:val="24"/>
        </w:rPr>
        <w:t xml:space="preserve">В </w:t>
      </w:r>
      <w:r w:rsidR="00904BD1" w:rsidRPr="00FE3246">
        <w:rPr>
          <w:rFonts w:ascii="Times New Roman" w:hAnsi="Times New Roman" w:cs="Times New Roman"/>
          <w:sz w:val="24"/>
          <w:szCs w:val="24"/>
        </w:rPr>
        <w:t>городском поселении «Поселок Чульман» утвержден постановлением администрации  городского поселения «Поселок Чульман»  от 30.12.2016 № 330 Порядок разработки,  реализации и оценки эффективности муниципальных программ городского поселения «Поселок Чульман»  Нерюнгринского района.</w:t>
      </w:r>
    </w:p>
    <w:p w:rsidR="00787101" w:rsidRPr="00FE3246" w:rsidRDefault="00787101" w:rsidP="009C7B1D">
      <w:pPr>
        <w:ind w:firstLine="709"/>
        <w:rPr>
          <w:rFonts w:ascii="Times New Roman" w:hAnsi="Times New Roman" w:cs="Times New Roman"/>
          <w:sz w:val="24"/>
          <w:szCs w:val="24"/>
        </w:rPr>
      </w:pPr>
      <w:r w:rsidRPr="00FE3246">
        <w:rPr>
          <w:rFonts w:ascii="Times New Roman" w:hAnsi="Times New Roman" w:cs="Times New Roman"/>
          <w:b/>
          <w:sz w:val="24"/>
          <w:szCs w:val="24"/>
        </w:rPr>
        <w:t>В нарушение</w:t>
      </w:r>
      <w:r w:rsidRPr="00FE3246">
        <w:rPr>
          <w:rFonts w:ascii="Times New Roman" w:hAnsi="Times New Roman" w:cs="Times New Roman"/>
          <w:sz w:val="24"/>
          <w:szCs w:val="24"/>
        </w:rPr>
        <w:t xml:space="preserve"> пункта 4.5 Порядка разработки, реализации и оценки эффективности муниципальных программ городского поселения «Поселок Чульман» Нерюнгринского района, утвержденного постановлением администрации городского поселения «Поселок Чульман» от 30.12.2016г № 330, показатели Отчета о ходе реализации муниципальных программ городского поселения «Поселок Чу</w:t>
      </w:r>
      <w:r w:rsidR="0017790A" w:rsidRPr="00FE3246">
        <w:rPr>
          <w:rFonts w:ascii="Times New Roman" w:hAnsi="Times New Roman" w:cs="Times New Roman"/>
          <w:sz w:val="24"/>
          <w:szCs w:val="24"/>
        </w:rPr>
        <w:t xml:space="preserve">льман» </w:t>
      </w:r>
      <w:r w:rsidR="00165950" w:rsidRPr="00FE3246">
        <w:rPr>
          <w:rFonts w:ascii="Times New Roman" w:hAnsi="Times New Roman" w:cs="Times New Roman"/>
          <w:sz w:val="24"/>
          <w:szCs w:val="24"/>
        </w:rPr>
        <w:t>не соответствуют финансовых показателям</w:t>
      </w:r>
      <w:r w:rsidRPr="00FE3246">
        <w:rPr>
          <w:rFonts w:ascii="Times New Roman" w:hAnsi="Times New Roman" w:cs="Times New Roman"/>
          <w:sz w:val="24"/>
          <w:szCs w:val="24"/>
        </w:rPr>
        <w:t xml:space="preserve"> </w:t>
      </w:r>
      <w:r w:rsidR="001961DA" w:rsidRPr="00FE3246">
        <w:rPr>
          <w:rFonts w:ascii="Times New Roman" w:hAnsi="Times New Roman" w:cs="Times New Roman"/>
          <w:sz w:val="24"/>
          <w:szCs w:val="24"/>
        </w:rPr>
        <w:t>П</w:t>
      </w:r>
      <w:r w:rsidRPr="00FE3246">
        <w:rPr>
          <w:rFonts w:ascii="Times New Roman" w:hAnsi="Times New Roman" w:cs="Times New Roman"/>
          <w:sz w:val="24"/>
          <w:szCs w:val="24"/>
        </w:rPr>
        <w:t>аспорт</w:t>
      </w:r>
      <w:r w:rsidR="001961DA" w:rsidRPr="00FE3246">
        <w:rPr>
          <w:rFonts w:ascii="Times New Roman" w:hAnsi="Times New Roman" w:cs="Times New Roman"/>
          <w:sz w:val="24"/>
          <w:szCs w:val="24"/>
        </w:rPr>
        <w:t>а</w:t>
      </w:r>
      <w:r w:rsidRPr="00FE3246">
        <w:rPr>
          <w:rFonts w:ascii="Times New Roman" w:hAnsi="Times New Roman" w:cs="Times New Roman"/>
          <w:sz w:val="24"/>
          <w:szCs w:val="24"/>
        </w:rPr>
        <w:t xml:space="preserve"> муниципальной программы.</w:t>
      </w:r>
    </w:p>
    <w:p w:rsidR="005D3BB5" w:rsidRPr="00FE3246" w:rsidRDefault="005D3BB5" w:rsidP="005D3BB5">
      <w:pPr>
        <w:pStyle w:val="ab"/>
        <w:tabs>
          <w:tab w:val="left" w:pos="0"/>
        </w:tabs>
        <w:ind w:left="0"/>
        <w:rPr>
          <w:rFonts w:ascii="Times New Roman" w:eastAsiaTheme="minorHAnsi" w:hAnsi="Times New Roman"/>
          <w:sz w:val="24"/>
          <w:szCs w:val="24"/>
        </w:rPr>
      </w:pPr>
      <w:r w:rsidRPr="00FE3246">
        <w:rPr>
          <w:rFonts w:ascii="Times New Roman" w:eastAsiaTheme="minorHAnsi" w:hAnsi="Times New Roman"/>
          <w:bCs/>
          <w:iCs/>
          <w:sz w:val="24"/>
          <w:szCs w:val="24"/>
        </w:rPr>
        <w:tab/>
      </w:r>
      <w:r w:rsidRPr="00FE3246">
        <w:rPr>
          <w:rFonts w:ascii="Times New Roman" w:eastAsiaTheme="minorHAnsi" w:hAnsi="Times New Roman"/>
          <w:bCs/>
          <w:iCs/>
          <w:sz w:val="24"/>
          <w:szCs w:val="24"/>
        </w:rPr>
        <w:t xml:space="preserve">Муниципальные программы </w:t>
      </w:r>
      <w:r w:rsidRPr="00FE3246">
        <w:rPr>
          <w:rFonts w:ascii="Times New Roman" w:eastAsiaTheme="minorHAnsi" w:hAnsi="Times New Roman"/>
          <w:bCs/>
          <w:iCs/>
          <w:sz w:val="24"/>
          <w:szCs w:val="24"/>
        </w:rPr>
        <w:t>не соо</w:t>
      </w:r>
      <w:r w:rsidRPr="00FE3246">
        <w:rPr>
          <w:rFonts w:ascii="Times New Roman" w:eastAsiaTheme="minorHAnsi" w:hAnsi="Times New Roman"/>
          <w:sz w:val="24"/>
          <w:szCs w:val="24"/>
        </w:rPr>
        <w:t>тветств</w:t>
      </w:r>
      <w:r w:rsidRPr="00FE3246">
        <w:rPr>
          <w:rFonts w:ascii="Times New Roman" w:eastAsiaTheme="minorHAnsi" w:hAnsi="Times New Roman"/>
          <w:sz w:val="24"/>
          <w:szCs w:val="24"/>
        </w:rPr>
        <w:t>уют</w:t>
      </w:r>
      <w:r w:rsidRPr="00FE3246">
        <w:rPr>
          <w:rFonts w:ascii="Times New Roman" w:eastAsiaTheme="minorHAnsi" w:hAnsi="Times New Roman"/>
          <w:sz w:val="24"/>
          <w:szCs w:val="24"/>
        </w:rPr>
        <w:t xml:space="preserve"> требованиям по содержанию и структуре Постановлению Правительства Республики Саха (Якутия) от 22 апреля 2022 г. № 240 "О системе управления государственными программами Республики Саха (Якутия)".</w:t>
      </w:r>
    </w:p>
    <w:p w:rsidR="005D3BB5" w:rsidRPr="00FE3246" w:rsidRDefault="005D3BB5" w:rsidP="005D3BB5">
      <w:pPr>
        <w:pStyle w:val="ab"/>
        <w:tabs>
          <w:tab w:val="left" w:pos="0"/>
        </w:tabs>
        <w:ind w:left="0"/>
        <w:rPr>
          <w:rFonts w:ascii="Times New Roman" w:eastAsia="Times New Roman" w:hAnsi="Times New Roman"/>
          <w:sz w:val="24"/>
          <w:szCs w:val="24"/>
          <w:lang w:eastAsia="ru-RU"/>
        </w:rPr>
      </w:pPr>
      <w:r w:rsidRPr="00FE3246">
        <w:rPr>
          <w:rFonts w:ascii="Times New Roman" w:hAnsi="Times New Roman"/>
          <w:sz w:val="24"/>
          <w:szCs w:val="24"/>
        </w:rPr>
        <w:tab/>
        <w:t>Необходимо в</w:t>
      </w:r>
      <w:r w:rsidRPr="00FE3246">
        <w:rPr>
          <w:rFonts w:ascii="Times New Roman" w:hAnsi="Times New Roman"/>
          <w:sz w:val="24"/>
          <w:szCs w:val="24"/>
        </w:rPr>
        <w:t xml:space="preserve">нести изменения в  Порядок разработки, реализации и оценки эффективности муниципальных программ городского поселения «Поселок Чульман» Нерюнгринского района, руководствуясь Приказом Министерства экономики Республики Саха (Якутия) от 22.04.2022 № 175-од "Об утверждении методических рекомендаций по разработке и реализации государственных программ Республики Саха (Якутия)" </w:t>
      </w:r>
      <w:r w:rsidRPr="00FE3246">
        <w:rPr>
          <w:rFonts w:ascii="Times New Roman" w:hAnsi="Times New Roman"/>
          <w:spacing w:val="2"/>
          <w:sz w:val="24"/>
          <w:szCs w:val="24"/>
          <w:shd w:val="clear" w:color="auto" w:fill="FFFFFF"/>
        </w:rPr>
        <w:t>.</w:t>
      </w:r>
      <w:r w:rsidRPr="00FE3246">
        <w:rPr>
          <w:rFonts w:ascii="Times New Roman" w:eastAsia="Times New Roman" w:hAnsi="Times New Roman"/>
          <w:sz w:val="24"/>
          <w:szCs w:val="24"/>
          <w:lang w:eastAsia="ru-RU"/>
        </w:rPr>
        <w:t xml:space="preserve"> </w:t>
      </w:r>
    </w:p>
    <w:p w:rsidR="005D3BB5" w:rsidRPr="00FE3246" w:rsidRDefault="005D3BB5" w:rsidP="005D3BB5">
      <w:pPr>
        <w:tabs>
          <w:tab w:val="left" w:pos="284"/>
        </w:tabs>
        <w:rPr>
          <w:rFonts w:ascii="Times New Roman" w:eastAsia="Times New Roman" w:hAnsi="Times New Roman"/>
          <w:sz w:val="24"/>
          <w:szCs w:val="24"/>
          <w:lang w:eastAsia="ru-RU"/>
        </w:rPr>
      </w:pPr>
    </w:p>
    <w:p w:rsidR="00DB3CE2" w:rsidRPr="00FE3246" w:rsidRDefault="00484878" w:rsidP="00A76AC0">
      <w:pPr>
        <w:jc w:val="center"/>
        <w:rPr>
          <w:rFonts w:ascii="Times New Roman" w:hAnsi="Times New Roman" w:cs="Times New Roman"/>
          <w:b/>
          <w:sz w:val="24"/>
          <w:szCs w:val="24"/>
        </w:rPr>
      </w:pPr>
      <w:r w:rsidRPr="00FE3246">
        <w:rPr>
          <w:rFonts w:ascii="Times New Roman" w:hAnsi="Times New Roman" w:cs="Times New Roman"/>
          <w:b/>
          <w:sz w:val="24"/>
          <w:szCs w:val="24"/>
        </w:rPr>
        <w:t>Выводы:</w:t>
      </w:r>
    </w:p>
    <w:p w:rsidR="000A2F8D" w:rsidRPr="00FE3246" w:rsidRDefault="000A2F8D" w:rsidP="000A2F8D">
      <w:pPr>
        <w:autoSpaceDE w:val="0"/>
        <w:autoSpaceDN w:val="0"/>
        <w:adjustRightInd w:val="0"/>
        <w:rPr>
          <w:rFonts w:ascii="Times New Roman" w:hAnsi="Times New Roman"/>
          <w:sz w:val="24"/>
          <w:szCs w:val="24"/>
        </w:rPr>
      </w:pPr>
      <w:r w:rsidRPr="00FE3246">
        <w:rPr>
          <w:rFonts w:ascii="Times New Roman" w:hAnsi="Times New Roman"/>
          <w:b/>
          <w:sz w:val="24"/>
          <w:szCs w:val="24"/>
        </w:rPr>
        <w:t>1</w:t>
      </w:r>
      <w:r w:rsidRPr="00FE3246">
        <w:rPr>
          <w:rFonts w:ascii="Times New Roman" w:hAnsi="Times New Roman"/>
          <w:sz w:val="24"/>
          <w:szCs w:val="24"/>
        </w:rPr>
        <w:t xml:space="preserve">. По результатам проверки годовой бюджетной отчетности Администрации городского поселения «Поселок Чульман» установлено, что полнота и порядок заполнения части форм бюджетной отчетности </w:t>
      </w:r>
      <w:r w:rsidRPr="00FE3246">
        <w:rPr>
          <w:rFonts w:ascii="Times New Roman" w:hAnsi="Times New Roman"/>
          <w:b/>
          <w:sz w:val="24"/>
          <w:szCs w:val="24"/>
        </w:rPr>
        <w:t>не соответствует</w:t>
      </w:r>
      <w:r w:rsidRPr="00FE3246">
        <w:rPr>
          <w:rFonts w:ascii="Times New Roman" w:hAnsi="Times New Roman"/>
          <w:sz w:val="24"/>
          <w:szCs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0A2F8D" w:rsidRPr="00FE3246" w:rsidRDefault="000A2F8D" w:rsidP="000A2F8D">
      <w:pPr>
        <w:rPr>
          <w:rFonts w:ascii="Times New Roman" w:hAnsi="Times New Roman"/>
          <w:sz w:val="24"/>
          <w:szCs w:val="24"/>
        </w:rPr>
      </w:pPr>
      <w:r w:rsidRPr="00FE3246">
        <w:rPr>
          <w:rFonts w:ascii="Times New Roman" w:hAnsi="Times New Roman"/>
          <w:b/>
          <w:sz w:val="24"/>
          <w:szCs w:val="24"/>
        </w:rPr>
        <w:t>2. В нарушение</w:t>
      </w:r>
      <w:r w:rsidRPr="00FE3246">
        <w:rPr>
          <w:rFonts w:ascii="Times New Roman" w:hAnsi="Times New Roman"/>
          <w:sz w:val="24"/>
          <w:szCs w:val="24"/>
        </w:rPr>
        <w:t xml:space="preserve"> пункта 7 Приказа Минфина России от 28.12.2010 № 191н проверкой установлено, </w:t>
      </w:r>
      <w:r w:rsidRPr="00FE3246">
        <w:rPr>
          <w:rFonts w:ascii="Times New Roman" w:hAnsi="Times New Roman"/>
          <w:b/>
          <w:sz w:val="24"/>
          <w:szCs w:val="24"/>
        </w:rPr>
        <w:t>несоответствие</w:t>
      </w:r>
      <w:r w:rsidRPr="00FE3246">
        <w:rPr>
          <w:rFonts w:ascii="Times New Roman" w:hAnsi="Times New Roman"/>
          <w:sz w:val="24"/>
          <w:szCs w:val="24"/>
        </w:rPr>
        <w:t xml:space="preserve"> некоторых показателей отчетности данным регистров бюджетного учета, что является нарушением Инструкции № 191н. </w:t>
      </w:r>
    </w:p>
    <w:p w:rsidR="000A2F8D" w:rsidRPr="00FE3246" w:rsidRDefault="000A2F8D" w:rsidP="000A2F8D">
      <w:pPr>
        <w:autoSpaceDE w:val="0"/>
        <w:autoSpaceDN w:val="0"/>
        <w:adjustRightInd w:val="0"/>
        <w:rPr>
          <w:rFonts w:ascii="Times New Roman" w:hAnsi="Times New Roman"/>
          <w:b/>
          <w:sz w:val="24"/>
          <w:szCs w:val="24"/>
        </w:rPr>
      </w:pPr>
      <w:r w:rsidRPr="00FE3246">
        <w:rPr>
          <w:rFonts w:ascii="Times New Roman" w:hAnsi="Times New Roman"/>
          <w:b/>
          <w:sz w:val="24"/>
          <w:szCs w:val="24"/>
        </w:rPr>
        <w:t>3.</w:t>
      </w:r>
      <w:r w:rsidRPr="00FE3246">
        <w:rPr>
          <w:rFonts w:ascii="Times New Roman" w:hAnsi="Times New Roman"/>
          <w:sz w:val="24"/>
          <w:szCs w:val="24"/>
        </w:rPr>
        <w:t xml:space="preserve"> Контрольные  соотношения между формами годовой бухгалтерской (бюджетной) отчетности выдержаны </w:t>
      </w:r>
      <w:r w:rsidRPr="00FE3246">
        <w:rPr>
          <w:rFonts w:ascii="Times New Roman" w:hAnsi="Times New Roman"/>
          <w:b/>
          <w:sz w:val="24"/>
          <w:szCs w:val="24"/>
        </w:rPr>
        <w:t>не в полной мере:</w:t>
      </w:r>
    </w:p>
    <w:p w:rsidR="000A2F8D" w:rsidRPr="00FE3246" w:rsidRDefault="000A2F8D" w:rsidP="000A2F8D">
      <w:pPr>
        <w:autoSpaceDE w:val="0"/>
        <w:autoSpaceDN w:val="0"/>
        <w:adjustRightInd w:val="0"/>
        <w:rPr>
          <w:rFonts w:ascii="Times New Roman" w:hAnsi="Times New Roman"/>
          <w:sz w:val="24"/>
          <w:szCs w:val="24"/>
        </w:rPr>
      </w:pPr>
      <w:r w:rsidRPr="00FE3246">
        <w:rPr>
          <w:rFonts w:ascii="Times New Roman" w:hAnsi="Times New Roman"/>
          <w:b/>
          <w:sz w:val="24"/>
          <w:szCs w:val="24"/>
        </w:rPr>
        <w:t xml:space="preserve">- </w:t>
      </w:r>
      <w:r w:rsidRPr="00FE3246">
        <w:rPr>
          <w:rFonts w:ascii="Times New Roman" w:hAnsi="Times New Roman"/>
          <w:sz w:val="24"/>
          <w:szCs w:val="24"/>
        </w:rPr>
        <w:t xml:space="preserve">ф.0503130 Баланс исполнения бюджета  главного распорядителя, получателя бюджетных средств; </w:t>
      </w:r>
    </w:p>
    <w:p w:rsidR="000A2F8D" w:rsidRPr="00FE3246" w:rsidRDefault="000A2F8D" w:rsidP="000A2F8D">
      <w:pPr>
        <w:autoSpaceDE w:val="0"/>
        <w:autoSpaceDN w:val="0"/>
        <w:adjustRightInd w:val="0"/>
        <w:rPr>
          <w:rFonts w:ascii="Times New Roman" w:hAnsi="Times New Roman"/>
          <w:sz w:val="24"/>
          <w:szCs w:val="24"/>
        </w:rPr>
      </w:pPr>
      <w:r w:rsidRPr="00FE3246">
        <w:rPr>
          <w:rFonts w:ascii="Times New Roman" w:hAnsi="Times New Roman"/>
          <w:sz w:val="24"/>
          <w:szCs w:val="24"/>
        </w:rPr>
        <w:t>- ф.0503110 Справка по заключению счетов бюджетного учета отчетного финансового года;</w:t>
      </w:r>
    </w:p>
    <w:p w:rsidR="000A2F8D" w:rsidRPr="00FE3246" w:rsidRDefault="000A2F8D" w:rsidP="000A2F8D">
      <w:pPr>
        <w:autoSpaceDE w:val="0"/>
        <w:autoSpaceDN w:val="0"/>
        <w:adjustRightInd w:val="0"/>
        <w:rPr>
          <w:rFonts w:ascii="Times New Roman" w:hAnsi="Times New Roman"/>
          <w:sz w:val="24"/>
          <w:szCs w:val="24"/>
        </w:rPr>
      </w:pPr>
      <w:r w:rsidRPr="00FE3246">
        <w:rPr>
          <w:rFonts w:ascii="Times New Roman" w:hAnsi="Times New Roman"/>
          <w:sz w:val="24"/>
          <w:szCs w:val="24"/>
        </w:rPr>
        <w:t>- ф.0503121 Отчет о финансовых результатах;</w:t>
      </w:r>
    </w:p>
    <w:p w:rsidR="000A2F8D" w:rsidRPr="00FE3246" w:rsidRDefault="000A2F8D" w:rsidP="000A2F8D">
      <w:pPr>
        <w:autoSpaceDE w:val="0"/>
        <w:autoSpaceDN w:val="0"/>
        <w:adjustRightInd w:val="0"/>
        <w:rPr>
          <w:rFonts w:ascii="Times New Roman" w:hAnsi="Times New Roman"/>
          <w:sz w:val="24"/>
          <w:szCs w:val="24"/>
        </w:rPr>
      </w:pPr>
      <w:r w:rsidRPr="00FE3246">
        <w:rPr>
          <w:rFonts w:ascii="Times New Roman" w:hAnsi="Times New Roman"/>
          <w:sz w:val="24"/>
          <w:szCs w:val="24"/>
        </w:rPr>
        <w:t>- ф.0503127 Отчет  об исполнении  бюджета  главного распорядителя, получателя бюджетных средств;</w:t>
      </w:r>
    </w:p>
    <w:p w:rsidR="000A2F8D" w:rsidRPr="00FE3246" w:rsidRDefault="000A2F8D" w:rsidP="000A2F8D">
      <w:pPr>
        <w:autoSpaceDE w:val="0"/>
        <w:autoSpaceDN w:val="0"/>
        <w:adjustRightInd w:val="0"/>
        <w:rPr>
          <w:rFonts w:ascii="Times New Roman" w:eastAsia="Times New Roman" w:hAnsi="Times New Roman"/>
          <w:sz w:val="24"/>
          <w:szCs w:val="24"/>
        </w:rPr>
      </w:pPr>
      <w:r w:rsidRPr="00FE3246">
        <w:rPr>
          <w:rFonts w:ascii="Times New Roman" w:hAnsi="Times New Roman"/>
          <w:sz w:val="24"/>
          <w:szCs w:val="24"/>
        </w:rPr>
        <w:t>-</w:t>
      </w:r>
      <w:r w:rsidRPr="00FE3246">
        <w:rPr>
          <w:rFonts w:ascii="Times New Roman" w:eastAsia="Times New Roman" w:hAnsi="Times New Roman"/>
          <w:bCs/>
          <w:sz w:val="24"/>
          <w:szCs w:val="24"/>
          <w:lang w:eastAsia="ru-RU"/>
        </w:rPr>
        <w:t xml:space="preserve"> ф.0503168 </w:t>
      </w:r>
      <w:r w:rsidRPr="00FE3246">
        <w:rPr>
          <w:rFonts w:ascii="Times New Roman" w:eastAsia="Times New Roman" w:hAnsi="Times New Roman"/>
          <w:sz w:val="24"/>
          <w:szCs w:val="24"/>
        </w:rPr>
        <w:t>Сведения о движении нефинансовых активов;</w:t>
      </w:r>
    </w:p>
    <w:p w:rsidR="000A2F8D" w:rsidRPr="00FE3246" w:rsidRDefault="000A2F8D" w:rsidP="000A2F8D">
      <w:pPr>
        <w:tabs>
          <w:tab w:val="left" w:pos="7215"/>
        </w:tabs>
        <w:overflowPunct w:val="0"/>
        <w:autoSpaceDE w:val="0"/>
        <w:autoSpaceDN w:val="0"/>
        <w:adjustRightInd w:val="0"/>
        <w:textAlignment w:val="baseline"/>
        <w:rPr>
          <w:rFonts w:ascii="Times New Roman" w:hAnsi="Times New Roman"/>
          <w:sz w:val="24"/>
          <w:szCs w:val="24"/>
        </w:rPr>
      </w:pPr>
      <w:r w:rsidRPr="00FE3246">
        <w:rPr>
          <w:rFonts w:ascii="Times New Roman" w:hAnsi="Times New Roman"/>
          <w:sz w:val="24"/>
          <w:szCs w:val="24"/>
        </w:rPr>
        <w:t xml:space="preserve">- ф.0503169 </w:t>
      </w:r>
      <w:r w:rsidRPr="00FE3246">
        <w:rPr>
          <w:rFonts w:ascii="Times New Roman" w:eastAsia="Times New Roman" w:hAnsi="Times New Roman"/>
          <w:sz w:val="24"/>
          <w:szCs w:val="24"/>
          <w:lang w:eastAsia="ru-RU"/>
        </w:rPr>
        <w:t>Сведения по дебиторской и кредиторской задолженности;</w:t>
      </w:r>
    </w:p>
    <w:p w:rsidR="000A2F8D" w:rsidRPr="00FE3246" w:rsidRDefault="000A2F8D" w:rsidP="000A2F8D">
      <w:pPr>
        <w:autoSpaceDE w:val="0"/>
        <w:autoSpaceDN w:val="0"/>
        <w:adjustRightInd w:val="0"/>
        <w:rPr>
          <w:rFonts w:ascii="Times New Roman" w:hAnsi="Times New Roman"/>
          <w:sz w:val="24"/>
          <w:szCs w:val="24"/>
        </w:rPr>
      </w:pPr>
      <w:r w:rsidRPr="00FE3246">
        <w:rPr>
          <w:rFonts w:ascii="Times New Roman" w:hAnsi="Times New Roman"/>
          <w:sz w:val="24"/>
          <w:szCs w:val="24"/>
        </w:rPr>
        <w:t>- ф.0503178 Сведения об остатках денежных средств на счетах получателя бюджетных средств.</w:t>
      </w:r>
    </w:p>
    <w:p w:rsidR="000A2F8D" w:rsidRPr="00FE3246" w:rsidRDefault="000A2F8D" w:rsidP="000A2F8D">
      <w:pPr>
        <w:rPr>
          <w:rFonts w:ascii="Times New Roman" w:hAnsi="Times New Roman"/>
          <w:sz w:val="24"/>
          <w:szCs w:val="24"/>
        </w:rPr>
      </w:pPr>
      <w:r w:rsidRPr="00FE3246">
        <w:rPr>
          <w:rFonts w:ascii="Times New Roman" w:hAnsi="Times New Roman"/>
          <w:b/>
          <w:sz w:val="24"/>
          <w:szCs w:val="24"/>
        </w:rPr>
        <w:t>4. В нарушение</w:t>
      </w:r>
      <w:r w:rsidRPr="00FE3246">
        <w:rPr>
          <w:rFonts w:ascii="Times New Roman" w:hAnsi="Times New Roman"/>
          <w:sz w:val="24"/>
          <w:szCs w:val="24"/>
        </w:rPr>
        <w:t xml:space="preserve"> норм установленных статьей 264.2 БК РФ Администрацией поселка Чульман к проверке в составе годовой отчетности </w:t>
      </w:r>
      <w:r w:rsidRPr="00FE3246">
        <w:rPr>
          <w:rFonts w:ascii="Times New Roman" w:hAnsi="Times New Roman"/>
          <w:b/>
          <w:sz w:val="24"/>
          <w:szCs w:val="24"/>
        </w:rPr>
        <w:t>не предоставлена</w:t>
      </w:r>
      <w:r w:rsidRPr="00FE3246">
        <w:rPr>
          <w:rFonts w:ascii="Times New Roman" w:hAnsi="Times New Roman"/>
          <w:sz w:val="24"/>
          <w:szCs w:val="24"/>
        </w:rPr>
        <w:t xml:space="preserve"> годовая отчетность   Администрации городского поселения «Поселок Чульман» Нерюнгринского района как получателя бюджетных средств.</w:t>
      </w:r>
      <w:r w:rsidRPr="00FE3246">
        <w:rPr>
          <w:rFonts w:ascii="Times New Roman" w:hAnsi="Times New Roman"/>
          <w:sz w:val="24"/>
          <w:szCs w:val="24"/>
        </w:rPr>
        <w:tab/>
      </w:r>
    </w:p>
    <w:p w:rsidR="000A2F8D" w:rsidRPr="00FE3246" w:rsidRDefault="000A2F8D" w:rsidP="000A2F8D">
      <w:pPr>
        <w:rPr>
          <w:rFonts w:ascii="Times New Roman" w:hAnsi="Times New Roman"/>
          <w:sz w:val="24"/>
          <w:szCs w:val="24"/>
        </w:rPr>
      </w:pPr>
      <w:r w:rsidRPr="00FE3246">
        <w:rPr>
          <w:rFonts w:ascii="Times New Roman" w:hAnsi="Times New Roman"/>
          <w:b/>
          <w:sz w:val="24"/>
          <w:szCs w:val="24"/>
        </w:rPr>
        <w:t>5.</w:t>
      </w:r>
      <w:r w:rsidRPr="00FE3246">
        <w:rPr>
          <w:rFonts w:ascii="Times New Roman" w:hAnsi="Times New Roman"/>
          <w:sz w:val="24"/>
          <w:szCs w:val="24"/>
        </w:rPr>
        <w:t xml:space="preserve"> Проверкой установлен факт нарушения требований пункта 18 Федерального стандарта бухгалтерского учета государственных финансов «Консолидированная бухгалтерская (финансовая) отчетность» Утвержденная приказом Министерства финансов Российской Федерации от 30.10.2020 г. № 255н, а именно субъектом консолидации Администрации городского поселения «Поселок Чульман» не проведена проверка годовой отчетности </w:t>
      </w:r>
      <w:r w:rsidRPr="00FE3246">
        <w:rPr>
          <w:rFonts w:ascii="Times New Roman" w:hAnsi="Times New Roman"/>
          <w:sz w:val="24"/>
          <w:szCs w:val="24"/>
        </w:rPr>
        <w:lastRenderedPageBreak/>
        <w:t>получателя бюджетных средств МКУК «Клубная система городского поселения  «Поселок Чульман».</w:t>
      </w:r>
    </w:p>
    <w:p w:rsidR="000A2F8D" w:rsidRPr="00FE3246" w:rsidRDefault="000A2F8D" w:rsidP="000A2F8D">
      <w:pPr>
        <w:rPr>
          <w:rFonts w:ascii="Times New Roman" w:hAnsi="Times New Roman"/>
          <w:sz w:val="24"/>
          <w:szCs w:val="24"/>
        </w:rPr>
      </w:pPr>
      <w:r w:rsidRPr="00FE3246">
        <w:rPr>
          <w:rFonts w:ascii="Times New Roman" w:eastAsia="Times New Roman" w:hAnsi="Times New Roman"/>
          <w:sz w:val="24"/>
          <w:szCs w:val="24"/>
          <w:lang w:eastAsia="ru-RU"/>
        </w:rPr>
        <w:t xml:space="preserve">По данным Главной книги </w:t>
      </w:r>
      <w:r w:rsidRPr="00FE3246">
        <w:rPr>
          <w:rFonts w:ascii="Times New Roman" w:hAnsi="Times New Roman"/>
          <w:sz w:val="24"/>
          <w:szCs w:val="24"/>
        </w:rPr>
        <w:t xml:space="preserve">МКУК «КС» за 2021 год, на 01.01.2022 года числится дебиторская и кредиторская задолженность. Данная задолженность </w:t>
      </w:r>
      <w:r w:rsidRPr="00FE3246">
        <w:rPr>
          <w:rFonts w:ascii="Times New Roman" w:hAnsi="Times New Roman"/>
          <w:sz w:val="24"/>
          <w:szCs w:val="24"/>
          <w:u w:val="single"/>
        </w:rPr>
        <w:t>в полном размере</w:t>
      </w:r>
      <w:r w:rsidRPr="00FE3246">
        <w:rPr>
          <w:rFonts w:ascii="Times New Roman" w:hAnsi="Times New Roman"/>
          <w:sz w:val="24"/>
          <w:szCs w:val="24"/>
        </w:rPr>
        <w:t xml:space="preserve">       </w:t>
      </w:r>
      <w:r w:rsidRPr="00FE3246">
        <w:rPr>
          <w:rFonts w:ascii="Times New Roman" w:hAnsi="Times New Roman"/>
          <w:b/>
          <w:sz w:val="24"/>
          <w:szCs w:val="24"/>
        </w:rPr>
        <w:t>не отражена в</w:t>
      </w:r>
      <w:r w:rsidRPr="00FE3246">
        <w:rPr>
          <w:rFonts w:ascii="Times New Roman" w:hAnsi="Times New Roman"/>
          <w:sz w:val="24"/>
          <w:szCs w:val="24"/>
        </w:rPr>
        <w:t xml:space="preserve"> формах годовой отчетности, в том числе: форма 0503169 «Сведения по дебиторской и кредиторской задолженности» и  форма 0503130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имеют нулевые значения дебиторской и кредиторской задолженности.</w:t>
      </w:r>
    </w:p>
    <w:p w:rsidR="000A2F8D" w:rsidRPr="00FE3246" w:rsidRDefault="000A2F8D" w:rsidP="000A2F8D">
      <w:pPr>
        <w:rPr>
          <w:rFonts w:ascii="Times New Roman" w:hAnsi="Times New Roman"/>
          <w:sz w:val="24"/>
          <w:szCs w:val="24"/>
        </w:rPr>
      </w:pPr>
      <w:r w:rsidRPr="00FE3246">
        <w:rPr>
          <w:rFonts w:ascii="Times New Roman" w:hAnsi="Times New Roman"/>
          <w:b/>
          <w:sz w:val="24"/>
          <w:szCs w:val="24"/>
        </w:rPr>
        <w:t>В нарушение</w:t>
      </w:r>
      <w:r w:rsidRPr="00FE3246">
        <w:rPr>
          <w:rFonts w:ascii="Times New Roman" w:hAnsi="Times New Roman"/>
          <w:sz w:val="24"/>
          <w:szCs w:val="24"/>
        </w:rPr>
        <w:t xml:space="preserve"> пункта 7 Приказа Минфина России от 28.12.2010 № 191н остатки по счету 1.101.00 «Основные средства» и счету 1.104.00 «Амортизация» на конец отчетного периода в Балансе ф.0503130 </w:t>
      </w:r>
      <w:r w:rsidRPr="00FE3246">
        <w:rPr>
          <w:rFonts w:ascii="Times New Roman" w:hAnsi="Times New Roman"/>
          <w:b/>
          <w:sz w:val="24"/>
          <w:szCs w:val="24"/>
        </w:rPr>
        <w:t>не соответствуют</w:t>
      </w:r>
      <w:r w:rsidRPr="00FE3246">
        <w:rPr>
          <w:rFonts w:ascii="Times New Roman" w:hAnsi="Times New Roman"/>
          <w:sz w:val="24"/>
          <w:szCs w:val="24"/>
        </w:rPr>
        <w:t xml:space="preserve"> данным Главной книги МКУК «КС» на 01.01.2022 г.</w:t>
      </w:r>
    </w:p>
    <w:p w:rsidR="000A2F8D" w:rsidRPr="00FE3246" w:rsidRDefault="000A2F8D" w:rsidP="000A2F8D">
      <w:pPr>
        <w:rPr>
          <w:rFonts w:ascii="Times New Roman" w:hAnsi="Times New Roman"/>
          <w:sz w:val="24"/>
          <w:szCs w:val="24"/>
        </w:rPr>
      </w:pPr>
      <w:r w:rsidRPr="00FE3246">
        <w:rPr>
          <w:rFonts w:ascii="Times New Roman" w:hAnsi="Times New Roman"/>
          <w:b/>
          <w:sz w:val="24"/>
          <w:szCs w:val="24"/>
        </w:rPr>
        <w:t xml:space="preserve">В нарушение </w:t>
      </w:r>
      <w:r w:rsidRPr="00FE3246">
        <w:rPr>
          <w:rFonts w:ascii="Times New Roman" w:hAnsi="Times New Roman"/>
          <w:sz w:val="24"/>
          <w:szCs w:val="24"/>
        </w:rPr>
        <w:t xml:space="preserve">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ходе проверки установлены </w:t>
      </w:r>
      <w:r w:rsidRPr="00FE3246">
        <w:rPr>
          <w:rFonts w:ascii="Times New Roman" w:hAnsi="Times New Roman"/>
          <w:b/>
          <w:sz w:val="24"/>
          <w:szCs w:val="24"/>
        </w:rPr>
        <w:t xml:space="preserve">отклонения </w:t>
      </w:r>
      <w:r w:rsidRPr="00FE3246">
        <w:rPr>
          <w:rFonts w:ascii="Times New Roman" w:hAnsi="Times New Roman"/>
          <w:sz w:val="24"/>
          <w:szCs w:val="24"/>
        </w:rPr>
        <w:t xml:space="preserve">между журналами операций за январь 2022 года и Главной книгой за 2021 год. </w:t>
      </w:r>
    </w:p>
    <w:p w:rsidR="000A2F8D" w:rsidRPr="00FE3246" w:rsidRDefault="000A2F8D" w:rsidP="000A2F8D">
      <w:pPr>
        <w:rPr>
          <w:rFonts w:ascii="Times New Roman" w:hAnsi="Times New Roman"/>
          <w:sz w:val="24"/>
          <w:szCs w:val="24"/>
        </w:rPr>
      </w:pPr>
      <w:r w:rsidRPr="00FE3246">
        <w:rPr>
          <w:rFonts w:ascii="Times New Roman" w:hAnsi="Times New Roman"/>
          <w:sz w:val="24"/>
          <w:szCs w:val="24"/>
        </w:rPr>
        <w:t xml:space="preserve"> Пояснительная записка ф.0503160 МКУК «КС» представлена </w:t>
      </w:r>
      <w:r w:rsidRPr="00FE3246">
        <w:rPr>
          <w:rFonts w:ascii="Times New Roman" w:hAnsi="Times New Roman"/>
          <w:b/>
          <w:sz w:val="24"/>
          <w:szCs w:val="24"/>
        </w:rPr>
        <w:t>не в полном объеме</w:t>
      </w:r>
      <w:r w:rsidRPr="00FE3246">
        <w:rPr>
          <w:rFonts w:ascii="Times New Roman" w:hAnsi="Times New Roman"/>
          <w:sz w:val="24"/>
          <w:szCs w:val="24"/>
        </w:rPr>
        <w:t xml:space="preserve">. К проверке предоставлен первый лист Пояснительной записки с информацией об учреждении. </w:t>
      </w:r>
    </w:p>
    <w:p w:rsidR="000A2F8D" w:rsidRPr="00FE3246" w:rsidRDefault="000A2F8D" w:rsidP="000A2F8D">
      <w:pPr>
        <w:ind w:firstLine="709"/>
        <w:rPr>
          <w:rFonts w:ascii="Times New Roman" w:eastAsia="Times New Roman" w:hAnsi="Times New Roman"/>
          <w:sz w:val="24"/>
          <w:szCs w:val="24"/>
          <w:lang w:eastAsia="ru-RU"/>
        </w:rPr>
      </w:pPr>
      <w:r w:rsidRPr="00FE3246">
        <w:rPr>
          <w:rFonts w:ascii="Times New Roman" w:eastAsia="Times New Roman" w:hAnsi="Times New Roman"/>
          <w:sz w:val="24"/>
          <w:szCs w:val="24"/>
          <w:lang w:eastAsia="ru-RU"/>
        </w:rPr>
        <w:t xml:space="preserve">Таким образом, несоблюдение правил ведения бухгалтерского учета и составления бухгалтерской отчетности, утвержденные уполномоченными федеральными органами исполнительной власти (Министерством финансов РФ) </w:t>
      </w:r>
      <w:r w:rsidRPr="00FE3246">
        <w:rPr>
          <w:rFonts w:ascii="Times New Roman" w:eastAsia="Times New Roman" w:hAnsi="Times New Roman"/>
          <w:b/>
          <w:bCs/>
          <w:sz w:val="24"/>
          <w:szCs w:val="24"/>
          <w:lang w:eastAsia="ru-RU"/>
        </w:rPr>
        <w:t>является нарушением части 1 статьи 30 Федерального закона № 402-ФЗ</w:t>
      </w:r>
      <w:r w:rsidRPr="00FE3246">
        <w:rPr>
          <w:rFonts w:ascii="Times New Roman" w:eastAsia="Times New Roman" w:hAnsi="Times New Roman"/>
          <w:sz w:val="24"/>
          <w:szCs w:val="24"/>
          <w:lang w:eastAsia="ru-RU"/>
        </w:rPr>
        <w:t>.</w:t>
      </w:r>
    </w:p>
    <w:p w:rsidR="000A2F8D" w:rsidRPr="00FE3246" w:rsidRDefault="000A2F8D" w:rsidP="000A2F8D">
      <w:pPr>
        <w:autoSpaceDE w:val="0"/>
        <w:autoSpaceDN w:val="0"/>
        <w:adjustRightInd w:val="0"/>
        <w:ind w:firstLine="709"/>
        <w:rPr>
          <w:rFonts w:ascii="Times New Roman" w:hAnsi="Times New Roman"/>
          <w:sz w:val="24"/>
          <w:szCs w:val="24"/>
        </w:rPr>
      </w:pPr>
      <w:r w:rsidRPr="00FE3246">
        <w:rPr>
          <w:rFonts w:ascii="Times New Roman" w:hAnsi="Times New Roman"/>
          <w:sz w:val="24"/>
          <w:szCs w:val="24"/>
        </w:rPr>
        <w:t>При проверке годовой бюджетной отчетности получателя бюджетных средств МКУК «КС» было установлено несоответствие показателей отчетности данным регистров бюджетного учета и данным Главной книги на 01.01.2022 года, что является нарушением Инструкции № 191н.</w:t>
      </w:r>
    </w:p>
    <w:p w:rsidR="000A2F8D" w:rsidRPr="00FE3246" w:rsidRDefault="000A2F8D" w:rsidP="000A2F8D">
      <w:pPr>
        <w:autoSpaceDE w:val="0"/>
        <w:autoSpaceDN w:val="0"/>
        <w:adjustRightInd w:val="0"/>
        <w:ind w:firstLine="709"/>
        <w:rPr>
          <w:rFonts w:ascii="Times New Roman" w:hAnsi="Times New Roman"/>
          <w:sz w:val="24"/>
          <w:szCs w:val="24"/>
        </w:rPr>
      </w:pPr>
      <w:r w:rsidRPr="00FE3246">
        <w:rPr>
          <w:rFonts w:ascii="Times New Roman" w:hAnsi="Times New Roman"/>
          <w:b/>
          <w:i/>
          <w:sz w:val="24"/>
          <w:szCs w:val="24"/>
        </w:rPr>
        <w:t>Нарушения, установленные при проверке отчетности получателя бюджетных средств,  повлияли на соответствующие показатели консолидированной бюджетной отчетности бюджета городского поселения «Поселок Чульман» Нерюнгринского района.</w:t>
      </w:r>
    </w:p>
    <w:p w:rsidR="000A2F8D" w:rsidRPr="00FE3246" w:rsidRDefault="000A2F8D" w:rsidP="000A2F8D">
      <w:pPr>
        <w:tabs>
          <w:tab w:val="left" w:pos="7215"/>
        </w:tabs>
        <w:overflowPunct w:val="0"/>
        <w:autoSpaceDE w:val="0"/>
        <w:autoSpaceDN w:val="0"/>
        <w:adjustRightInd w:val="0"/>
        <w:textAlignment w:val="baseline"/>
        <w:rPr>
          <w:rFonts w:ascii="Times New Roman" w:hAnsi="Times New Roman"/>
          <w:sz w:val="24"/>
          <w:szCs w:val="24"/>
        </w:rPr>
      </w:pPr>
      <w:r w:rsidRPr="00FE3246">
        <w:rPr>
          <w:rFonts w:ascii="Times New Roman" w:eastAsia="Times New Roman" w:hAnsi="Times New Roman"/>
          <w:b/>
          <w:sz w:val="24"/>
          <w:szCs w:val="24"/>
          <w:lang w:eastAsia="ru-RU"/>
        </w:rPr>
        <w:t>6.</w:t>
      </w:r>
      <w:r w:rsidRPr="00FE3246">
        <w:rPr>
          <w:rFonts w:ascii="Times New Roman" w:eastAsia="Times New Roman" w:hAnsi="Times New Roman"/>
          <w:sz w:val="24"/>
          <w:szCs w:val="24"/>
          <w:lang w:eastAsia="ru-RU"/>
        </w:rPr>
        <w:t xml:space="preserve"> Предоставленный реестр муниципального имущества ведется </w:t>
      </w:r>
      <w:r w:rsidRPr="00FE3246">
        <w:rPr>
          <w:rFonts w:ascii="Times New Roman" w:eastAsia="Times New Roman" w:hAnsi="Times New Roman"/>
          <w:b/>
          <w:sz w:val="24"/>
          <w:szCs w:val="24"/>
          <w:lang w:eastAsia="ru-RU"/>
        </w:rPr>
        <w:t>в нарушение</w:t>
      </w:r>
      <w:r w:rsidRPr="00FE3246">
        <w:rPr>
          <w:rFonts w:ascii="Times New Roman" w:eastAsia="Times New Roman" w:hAnsi="Times New Roman"/>
          <w:sz w:val="24"/>
          <w:szCs w:val="24"/>
          <w:lang w:eastAsia="ru-RU"/>
        </w:rPr>
        <w:t xml:space="preserve"> </w:t>
      </w:r>
      <w:r w:rsidRPr="00FE3246">
        <w:rPr>
          <w:rFonts w:ascii="Times New Roman" w:hAnsi="Times New Roman"/>
          <w:sz w:val="24"/>
          <w:szCs w:val="24"/>
        </w:rPr>
        <w:t xml:space="preserve">Приказа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 </w:t>
      </w:r>
      <w:r w:rsidRPr="00FE3246">
        <w:rPr>
          <w:rFonts w:ascii="Times New Roman" w:hAnsi="Times New Roman"/>
          <w:b/>
          <w:sz w:val="24"/>
          <w:szCs w:val="24"/>
        </w:rPr>
        <w:t>Отсутствуют</w:t>
      </w:r>
      <w:r w:rsidRPr="00FE3246">
        <w:rPr>
          <w:rFonts w:ascii="Times New Roman" w:hAnsi="Times New Roman"/>
          <w:sz w:val="24"/>
          <w:szCs w:val="24"/>
        </w:rPr>
        <w:t xml:space="preserve"> разделы, включающие в себя:</w:t>
      </w:r>
    </w:p>
    <w:p w:rsidR="000A2F8D" w:rsidRPr="00FE3246" w:rsidRDefault="000A2F8D" w:rsidP="000A2F8D">
      <w:pPr>
        <w:tabs>
          <w:tab w:val="left" w:pos="7215"/>
        </w:tabs>
        <w:overflowPunct w:val="0"/>
        <w:autoSpaceDE w:val="0"/>
        <w:autoSpaceDN w:val="0"/>
        <w:adjustRightInd w:val="0"/>
        <w:textAlignment w:val="baseline"/>
        <w:rPr>
          <w:rFonts w:ascii="Times New Roman" w:hAnsi="Times New Roman"/>
          <w:sz w:val="24"/>
          <w:szCs w:val="24"/>
          <w:shd w:val="clear" w:color="auto" w:fill="FFFFFF"/>
        </w:rPr>
      </w:pPr>
      <w:r w:rsidRPr="00FE3246">
        <w:rPr>
          <w:rFonts w:ascii="Times New Roman" w:hAnsi="Times New Roman"/>
          <w:sz w:val="24"/>
          <w:szCs w:val="24"/>
        </w:rPr>
        <w:t xml:space="preserve">- </w:t>
      </w:r>
      <w:r w:rsidRPr="00FE3246">
        <w:rPr>
          <w:rFonts w:ascii="Times New Roman" w:hAnsi="Times New Roman"/>
          <w:sz w:val="24"/>
          <w:szCs w:val="24"/>
          <w:shd w:val="clear" w:color="auto" w:fill="FFFFFF"/>
        </w:rPr>
        <w:t>сведения о муниципальном движимом и ином имуществе, не относящемся к недвижимым и движимым вещам;</w:t>
      </w:r>
    </w:p>
    <w:p w:rsidR="000A2F8D" w:rsidRPr="00FE3246" w:rsidRDefault="000A2F8D" w:rsidP="000A2F8D">
      <w:pPr>
        <w:tabs>
          <w:tab w:val="left" w:pos="7215"/>
        </w:tabs>
        <w:overflowPunct w:val="0"/>
        <w:autoSpaceDE w:val="0"/>
        <w:autoSpaceDN w:val="0"/>
        <w:adjustRightInd w:val="0"/>
        <w:textAlignment w:val="baseline"/>
        <w:rPr>
          <w:rFonts w:ascii="Times New Roman" w:hAnsi="Times New Roman"/>
          <w:sz w:val="24"/>
          <w:szCs w:val="24"/>
          <w:shd w:val="clear" w:color="auto" w:fill="FFFFFF"/>
        </w:rPr>
      </w:pPr>
      <w:r w:rsidRPr="00FE3246">
        <w:rPr>
          <w:rFonts w:ascii="Times New Roman" w:hAnsi="Times New Roman"/>
          <w:sz w:val="24"/>
          <w:szCs w:val="24"/>
          <w:shd w:val="clear" w:color="auto" w:fill="FFFFFF"/>
        </w:rPr>
        <w:t>-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w:t>
      </w:r>
    </w:p>
    <w:p w:rsidR="000A2F8D" w:rsidRPr="00FE3246" w:rsidRDefault="000A2F8D" w:rsidP="000A2F8D">
      <w:pPr>
        <w:tabs>
          <w:tab w:val="left" w:pos="7215"/>
        </w:tabs>
        <w:overflowPunct w:val="0"/>
        <w:autoSpaceDE w:val="0"/>
        <w:autoSpaceDN w:val="0"/>
        <w:adjustRightInd w:val="0"/>
        <w:textAlignment w:val="baseline"/>
        <w:rPr>
          <w:rFonts w:ascii="Times New Roman" w:hAnsi="Times New Roman"/>
          <w:sz w:val="24"/>
          <w:szCs w:val="24"/>
        </w:rPr>
      </w:pPr>
      <w:r w:rsidRPr="00FE3246">
        <w:rPr>
          <w:rFonts w:ascii="Times New Roman" w:hAnsi="Times New Roman"/>
          <w:b/>
          <w:sz w:val="24"/>
          <w:szCs w:val="24"/>
          <w:shd w:val="clear" w:color="auto" w:fill="FFFFFF"/>
        </w:rPr>
        <w:t> Не соблюдена</w:t>
      </w:r>
      <w:r w:rsidRPr="00FE3246">
        <w:rPr>
          <w:rFonts w:ascii="Times New Roman" w:hAnsi="Times New Roman"/>
          <w:sz w:val="24"/>
          <w:szCs w:val="24"/>
          <w:shd w:val="clear" w:color="auto" w:fill="FFFFFF"/>
        </w:rPr>
        <w:t xml:space="preserve"> структура составляющих показателей реестра, </w:t>
      </w:r>
      <w:r w:rsidRPr="00FE3246">
        <w:rPr>
          <w:rFonts w:ascii="Times New Roman" w:hAnsi="Times New Roman"/>
          <w:sz w:val="24"/>
          <w:szCs w:val="24"/>
        </w:rPr>
        <w:t>в результате этого, произвести сверку данных, отраженных в Реестре муниципального имущества, с данными  отчетности не представляется возможным.</w:t>
      </w:r>
    </w:p>
    <w:p w:rsidR="000A2F8D" w:rsidRPr="00FE3246" w:rsidRDefault="000A2F8D" w:rsidP="000A2F8D">
      <w:pPr>
        <w:rPr>
          <w:rFonts w:ascii="Times New Roman" w:eastAsia="Times New Roman" w:hAnsi="Times New Roman"/>
          <w:sz w:val="24"/>
          <w:szCs w:val="24"/>
          <w:lang w:eastAsia="ru-RU"/>
        </w:rPr>
      </w:pPr>
      <w:r w:rsidRPr="00FE3246">
        <w:rPr>
          <w:rFonts w:ascii="Times New Roman" w:hAnsi="Times New Roman"/>
          <w:b/>
          <w:sz w:val="24"/>
          <w:szCs w:val="24"/>
        </w:rPr>
        <w:t>7</w:t>
      </w:r>
      <w:r w:rsidRPr="00FE3246">
        <w:rPr>
          <w:rFonts w:ascii="Times New Roman" w:hAnsi="Times New Roman"/>
          <w:sz w:val="24"/>
          <w:szCs w:val="24"/>
        </w:rPr>
        <w:t xml:space="preserve">. В регистрах бюджетного учета городского поселения «Поселок Чульман» имеет место информация о наличии дебиторской и кредиторской задолженности не отраженной в годовой бюджетной отчетности и не подтвержденной документально. </w:t>
      </w:r>
      <w:r w:rsidRPr="00FE3246">
        <w:rPr>
          <w:rFonts w:ascii="Times New Roman" w:eastAsia="Times New Roman" w:hAnsi="Times New Roman"/>
          <w:sz w:val="24"/>
          <w:szCs w:val="24"/>
          <w:lang w:eastAsia="ru-RU"/>
        </w:rPr>
        <w:t>Данный факт свидетельствует о недостоверности сведений по дебиторской и кредиторской задолженности.</w:t>
      </w:r>
    </w:p>
    <w:p w:rsidR="003030AE" w:rsidRPr="00FE3246" w:rsidRDefault="003030AE" w:rsidP="003030AE">
      <w:pPr>
        <w:rPr>
          <w:rFonts w:ascii="Times New Roman" w:hAnsi="Times New Roman" w:cs="Times New Roman"/>
          <w:sz w:val="24"/>
          <w:szCs w:val="24"/>
        </w:rPr>
      </w:pPr>
      <w:r w:rsidRPr="00FE3246">
        <w:rPr>
          <w:rFonts w:ascii="Times New Roman" w:hAnsi="Times New Roman" w:cs="Times New Roman"/>
          <w:b/>
          <w:sz w:val="24"/>
          <w:szCs w:val="24"/>
        </w:rPr>
        <w:t>8</w:t>
      </w:r>
      <w:r w:rsidR="00DE133B" w:rsidRPr="00FE3246">
        <w:rPr>
          <w:rFonts w:ascii="Times New Roman" w:hAnsi="Times New Roman" w:cs="Times New Roman"/>
          <w:b/>
          <w:sz w:val="24"/>
          <w:szCs w:val="24"/>
        </w:rPr>
        <w:t>.</w:t>
      </w:r>
      <w:r w:rsidR="00DE133B" w:rsidRPr="00FE3246">
        <w:rPr>
          <w:rFonts w:ascii="Times New Roman" w:hAnsi="Times New Roman" w:cs="Times New Roman"/>
          <w:sz w:val="24"/>
          <w:szCs w:val="24"/>
        </w:rPr>
        <w:t xml:space="preserve"> </w:t>
      </w:r>
      <w:r w:rsidRPr="00FE3246">
        <w:rPr>
          <w:rFonts w:ascii="Times New Roman" w:hAnsi="Times New Roman" w:cs="Times New Roman"/>
          <w:sz w:val="24"/>
          <w:szCs w:val="24"/>
        </w:rPr>
        <w:t>Бюджет муниципального образования городское поселение «Поселок Чульман» Нерюнгринского района на 2022 год утвержден решением 7-й сессии депутатов Чульманского поселкового Совета депутатов (</w:t>
      </w:r>
      <w:r w:rsidRPr="00FE3246">
        <w:rPr>
          <w:rFonts w:ascii="Times New Roman" w:hAnsi="Times New Roman" w:cs="Times New Roman"/>
          <w:sz w:val="24"/>
          <w:szCs w:val="24"/>
          <w:lang w:val="en-US"/>
        </w:rPr>
        <w:t>V</w:t>
      </w:r>
      <w:r w:rsidRPr="00FE3246">
        <w:rPr>
          <w:rFonts w:ascii="Times New Roman" w:hAnsi="Times New Roman" w:cs="Times New Roman"/>
          <w:sz w:val="24"/>
          <w:szCs w:val="24"/>
        </w:rPr>
        <w:t xml:space="preserve">-созыва) от 22.12.2021 г. № 04-07 «О бюджете городского </w:t>
      </w:r>
      <w:r w:rsidRPr="00FE3246">
        <w:rPr>
          <w:rFonts w:ascii="Times New Roman" w:hAnsi="Times New Roman" w:cs="Times New Roman"/>
          <w:sz w:val="24"/>
          <w:szCs w:val="24"/>
        </w:rPr>
        <w:lastRenderedPageBreak/>
        <w:t>поселения «Поселок Чульман» Нерюнгринского района на 2022 год»</w:t>
      </w:r>
      <w:r w:rsidRPr="00FE3246">
        <w:rPr>
          <w:rFonts w:ascii="Times New Roman" w:hAnsi="Times New Roman" w:cs="Times New Roman"/>
          <w:sz w:val="24"/>
          <w:szCs w:val="24"/>
          <w:lang w:eastAsia="ru-RU"/>
        </w:rPr>
        <w:t xml:space="preserve"> </w:t>
      </w:r>
      <w:r w:rsidRPr="00FE3246">
        <w:rPr>
          <w:rFonts w:ascii="Times New Roman" w:hAnsi="Times New Roman" w:cs="Times New Roman"/>
          <w:sz w:val="24"/>
          <w:szCs w:val="24"/>
        </w:rPr>
        <w:t>со следующими основными характеристиками:</w:t>
      </w:r>
    </w:p>
    <w:p w:rsidR="003030AE" w:rsidRPr="00FE3246" w:rsidRDefault="003030AE" w:rsidP="003030AE">
      <w:pPr>
        <w:pStyle w:val="af2"/>
        <w:spacing w:after="0"/>
        <w:rPr>
          <w:rFonts w:ascii="Times New Roman" w:hAnsi="Times New Roman" w:cs="Times New Roman"/>
          <w:sz w:val="24"/>
          <w:szCs w:val="24"/>
        </w:rPr>
      </w:pPr>
      <w:r w:rsidRPr="00FE3246">
        <w:rPr>
          <w:rFonts w:ascii="Times New Roman" w:hAnsi="Times New Roman" w:cs="Times New Roman"/>
          <w:sz w:val="24"/>
          <w:szCs w:val="24"/>
        </w:rPr>
        <w:t>- по доходам в сумме  116 245,6 тыс. рублей;</w:t>
      </w:r>
    </w:p>
    <w:p w:rsidR="003030AE" w:rsidRPr="00FE3246" w:rsidRDefault="003030AE" w:rsidP="003030AE">
      <w:pPr>
        <w:pStyle w:val="af2"/>
        <w:spacing w:after="0"/>
        <w:rPr>
          <w:rFonts w:ascii="Times New Roman" w:hAnsi="Times New Roman" w:cs="Times New Roman"/>
          <w:sz w:val="24"/>
          <w:szCs w:val="24"/>
        </w:rPr>
      </w:pPr>
      <w:r w:rsidRPr="00FE3246">
        <w:rPr>
          <w:rFonts w:ascii="Times New Roman" w:hAnsi="Times New Roman" w:cs="Times New Roman"/>
          <w:sz w:val="24"/>
          <w:szCs w:val="24"/>
        </w:rPr>
        <w:t>- по расходам в сумме 116 245,6 тыс. рублей;</w:t>
      </w:r>
    </w:p>
    <w:p w:rsidR="003030AE" w:rsidRPr="00FE3246" w:rsidRDefault="003030AE" w:rsidP="003030AE">
      <w:pPr>
        <w:rPr>
          <w:rFonts w:ascii="Times New Roman" w:hAnsi="Times New Roman" w:cs="Times New Roman"/>
          <w:sz w:val="24"/>
          <w:szCs w:val="24"/>
        </w:rPr>
      </w:pPr>
      <w:r w:rsidRPr="00FE3246">
        <w:rPr>
          <w:rFonts w:ascii="Times New Roman" w:hAnsi="Times New Roman" w:cs="Times New Roman"/>
          <w:sz w:val="24"/>
          <w:szCs w:val="24"/>
        </w:rPr>
        <w:t xml:space="preserve">- прогнозный дефицит бюджета городского поселения «Поселок Чульман» Нерюнгринского района на 2022 год составлял 0,0 тыс. рублей. </w:t>
      </w:r>
    </w:p>
    <w:p w:rsidR="00E368BC" w:rsidRPr="00FE3246" w:rsidRDefault="000A2F8D" w:rsidP="003030AE">
      <w:pPr>
        <w:rPr>
          <w:rFonts w:ascii="Times New Roman" w:hAnsi="Times New Roman" w:cs="Times New Roman"/>
          <w:sz w:val="24"/>
          <w:szCs w:val="24"/>
        </w:rPr>
      </w:pPr>
      <w:r w:rsidRPr="00FE3246">
        <w:rPr>
          <w:rFonts w:ascii="Times New Roman" w:hAnsi="Times New Roman" w:cs="Times New Roman"/>
          <w:b/>
          <w:sz w:val="24"/>
          <w:szCs w:val="24"/>
          <w:lang w:eastAsia="ru-RU"/>
        </w:rPr>
        <w:t>9</w:t>
      </w:r>
      <w:r w:rsidR="00DE133B" w:rsidRPr="00FE3246">
        <w:rPr>
          <w:rFonts w:ascii="Times New Roman" w:hAnsi="Times New Roman" w:cs="Times New Roman"/>
          <w:b/>
          <w:sz w:val="24"/>
          <w:szCs w:val="24"/>
          <w:lang w:eastAsia="ru-RU"/>
        </w:rPr>
        <w:t>.</w:t>
      </w:r>
      <w:r w:rsidR="00DE133B" w:rsidRPr="00FE3246">
        <w:rPr>
          <w:rFonts w:ascii="Times New Roman" w:hAnsi="Times New Roman" w:cs="Times New Roman"/>
          <w:sz w:val="24"/>
          <w:szCs w:val="24"/>
          <w:lang w:eastAsia="ru-RU"/>
        </w:rPr>
        <w:t xml:space="preserve"> </w:t>
      </w:r>
      <w:r w:rsidR="00E368BC" w:rsidRPr="00FE3246">
        <w:rPr>
          <w:rFonts w:ascii="Times New Roman" w:hAnsi="Times New Roman" w:cs="Times New Roman"/>
          <w:sz w:val="24"/>
          <w:szCs w:val="24"/>
          <w:lang w:eastAsia="ru-RU"/>
        </w:rPr>
        <w:t xml:space="preserve">В результате изменений и дополнений, внесенных в бюджет </w:t>
      </w:r>
      <w:r w:rsidR="00E368BC" w:rsidRPr="00FE3246">
        <w:rPr>
          <w:rFonts w:ascii="Times New Roman" w:hAnsi="Times New Roman" w:cs="Times New Roman"/>
          <w:sz w:val="24"/>
          <w:szCs w:val="24"/>
        </w:rPr>
        <w:t xml:space="preserve">городского поселения «Поселок Чульман» </w:t>
      </w:r>
      <w:r w:rsidR="00F93442" w:rsidRPr="00FE3246">
        <w:rPr>
          <w:rFonts w:ascii="Times New Roman" w:hAnsi="Times New Roman" w:cs="Times New Roman"/>
          <w:sz w:val="24"/>
          <w:szCs w:val="24"/>
        </w:rPr>
        <w:t>уточненный бюджет городского поселения «Поселок Чульман» Нерюнгринского района на 2022 год составил по доходам  155 826,0  тыс. рублей и расходам 177 232,0  тыс. рублей. Размер дефицита бюджета городского поселения «Поселок Чульман» Нерюнгринского района установлен в сумме 21 406,0 тыс. рублей,</w:t>
      </w:r>
      <w:r w:rsidR="00F93442" w:rsidRPr="00FE3246">
        <w:rPr>
          <w:rFonts w:ascii="Times New Roman" w:hAnsi="Times New Roman" w:cs="Times New Roman"/>
          <w:bCs/>
          <w:sz w:val="24"/>
          <w:szCs w:val="24"/>
        </w:rPr>
        <w:t xml:space="preserve"> что не превышает предельно допустимых значений</w:t>
      </w:r>
      <w:r w:rsidR="00F93442" w:rsidRPr="00FE3246">
        <w:rPr>
          <w:rFonts w:ascii="Times New Roman" w:hAnsi="Times New Roman" w:cs="Times New Roman"/>
          <w:bCs/>
          <w:sz w:val="24"/>
          <w:szCs w:val="24"/>
        </w:rPr>
        <w:t>.</w:t>
      </w:r>
    </w:p>
    <w:p w:rsidR="00DE133B" w:rsidRPr="00FE3246" w:rsidRDefault="000A2F8D" w:rsidP="00DE133B">
      <w:pPr>
        <w:rPr>
          <w:rFonts w:ascii="Times New Roman" w:hAnsi="Times New Roman" w:cs="Times New Roman"/>
          <w:sz w:val="24"/>
          <w:szCs w:val="24"/>
        </w:rPr>
      </w:pPr>
      <w:r w:rsidRPr="00FE3246">
        <w:rPr>
          <w:rFonts w:ascii="Times New Roman" w:eastAsia="Calibri" w:hAnsi="Times New Roman" w:cs="Times New Roman"/>
          <w:b/>
          <w:sz w:val="24"/>
          <w:szCs w:val="24"/>
        </w:rPr>
        <w:t>10</w:t>
      </w:r>
      <w:r w:rsidR="00DE133B" w:rsidRPr="00FE3246">
        <w:rPr>
          <w:rFonts w:ascii="Times New Roman" w:eastAsia="Calibri" w:hAnsi="Times New Roman" w:cs="Times New Roman"/>
          <w:b/>
          <w:sz w:val="24"/>
          <w:szCs w:val="24"/>
        </w:rPr>
        <w:t>. В нарушение</w:t>
      </w:r>
      <w:r w:rsidR="00DE133B" w:rsidRPr="00FE3246">
        <w:rPr>
          <w:rFonts w:ascii="Times New Roman" w:eastAsia="Calibri" w:hAnsi="Times New Roman" w:cs="Times New Roman"/>
          <w:sz w:val="24"/>
          <w:szCs w:val="24"/>
        </w:rPr>
        <w:t xml:space="preserve"> пункта 3 статьи 217 Бюджетного кодекса РФ Администрацией городского поселения «Поселок Чульман» в течение года </w:t>
      </w:r>
      <w:r w:rsidR="00DE133B" w:rsidRPr="00FE3246">
        <w:rPr>
          <w:rFonts w:ascii="Times New Roman" w:hAnsi="Times New Roman" w:cs="Times New Roman"/>
          <w:sz w:val="24"/>
          <w:szCs w:val="24"/>
        </w:rPr>
        <w:t>производилось перераспределение средств бюджета по разделам, целевым статьям, видам расходов без внесения изменений в решение о бюджете.</w:t>
      </w:r>
      <w:r w:rsidR="00DE133B" w:rsidRPr="00FE3246">
        <w:rPr>
          <w:rFonts w:ascii="Times New Roman" w:eastAsiaTheme="minorEastAsia" w:hAnsi="Times New Roman" w:cs="Times New Roman"/>
          <w:sz w:val="24"/>
          <w:szCs w:val="24"/>
          <w:lang w:eastAsia="ru-RU"/>
        </w:rPr>
        <w:t xml:space="preserve"> </w:t>
      </w:r>
    </w:p>
    <w:p w:rsidR="00F434BB" w:rsidRPr="00FE3246" w:rsidRDefault="00F434BB" w:rsidP="00F434BB">
      <w:pPr>
        <w:tabs>
          <w:tab w:val="left" w:pos="284"/>
        </w:tabs>
        <w:rPr>
          <w:rFonts w:ascii="Times New Roman" w:hAnsi="Times New Roman" w:cs="Times New Roman"/>
          <w:sz w:val="24"/>
          <w:szCs w:val="24"/>
        </w:rPr>
      </w:pPr>
      <w:r w:rsidRPr="00FE3246">
        <w:rPr>
          <w:rFonts w:ascii="Times New Roman" w:hAnsi="Times New Roman" w:cs="Times New Roman"/>
          <w:b/>
          <w:sz w:val="24"/>
          <w:szCs w:val="24"/>
        </w:rPr>
        <w:t>1</w:t>
      </w:r>
      <w:r w:rsidR="000A2F8D" w:rsidRPr="00FE3246">
        <w:rPr>
          <w:rFonts w:ascii="Times New Roman" w:hAnsi="Times New Roman" w:cs="Times New Roman"/>
          <w:b/>
          <w:sz w:val="24"/>
          <w:szCs w:val="24"/>
        </w:rPr>
        <w:t>1</w:t>
      </w:r>
      <w:r w:rsidRPr="00FE3246">
        <w:rPr>
          <w:rFonts w:ascii="Times New Roman" w:hAnsi="Times New Roman" w:cs="Times New Roman"/>
          <w:sz w:val="24"/>
          <w:szCs w:val="24"/>
        </w:rPr>
        <w:t>. Утверждение бюджета Муниципального образования Городское поселение «Поселок Чульман» на 202</w:t>
      </w:r>
      <w:r w:rsidR="00EC2927" w:rsidRPr="00FE3246">
        <w:rPr>
          <w:rFonts w:ascii="Times New Roman" w:hAnsi="Times New Roman" w:cs="Times New Roman"/>
          <w:sz w:val="24"/>
          <w:szCs w:val="24"/>
        </w:rPr>
        <w:t>2</w:t>
      </w:r>
      <w:r w:rsidRPr="00FE3246">
        <w:rPr>
          <w:rFonts w:ascii="Times New Roman" w:hAnsi="Times New Roman" w:cs="Times New Roman"/>
          <w:sz w:val="24"/>
          <w:szCs w:val="24"/>
        </w:rPr>
        <w:t xml:space="preserve"> год обеспечено до начала финансового года. Основные характеристики бюджета и состав показателей, содержащихся в решении о бюджете, соответствуют статье 184.1 БК РФ.</w:t>
      </w:r>
    </w:p>
    <w:p w:rsidR="00F434BB" w:rsidRPr="00FE3246" w:rsidRDefault="00F434BB" w:rsidP="00EC2927">
      <w:pPr>
        <w:tabs>
          <w:tab w:val="left" w:pos="142"/>
          <w:tab w:val="left" w:pos="284"/>
        </w:tabs>
        <w:autoSpaceDE w:val="0"/>
        <w:autoSpaceDN w:val="0"/>
        <w:adjustRightInd w:val="0"/>
        <w:rPr>
          <w:rFonts w:ascii="Times New Roman" w:eastAsia="Times New Roman" w:hAnsi="Times New Roman" w:cs="Times New Roman"/>
          <w:sz w:val="24"/>
          <w:szCs w:val="24"/>
          <w:lang w:eastAsia="ru-RU"/>
        </w:rPr>
      </w:pPr>
      <w:r w:rsidRPr="00FE3246">
        <w:rPr>
          <w:rFonts w:ascii="Times New Roman" w:hAnsi="Times New Roman" w:cs="Times New Roman"/>
          <w:b/>
          <w:sz w:val="24"/>
          <w:szCs w:val="24"/>
        </w:rPr>
        <w:t>1</w:t>
      </w:r>
      <w:r w:rsidR="000A2F8D" w:rsidRPr="00FE3246">
        <w:rPr>
          <w:rFonts w:ascii="Times New Roman" w:hAnsi="Times New Roman" w:cs="Times New Roman"/>
          <w:b/>
          <w:sz w:val="24"/>
          <w:szCs w:val="24"/>
        </w:rPr>
        <w:t>2</w:t>
      </w:r>
      <w:r w:rsidRPr="00FE3246">
        <w:rPr>
          <w:rFonts w:ascii="Times New Roman" w:hAnsi="Times New Roman" w:cs="Times New Roman"/>
          <w:b/>
          <w:sz w:val="24"/>
          <w:szCs w:val="24"/>
        </w:rPr>
        <w:t>.</w:t>
      </w:r>
      <w:r w:rsidRPr="00FE3246">
        <w:rPr>
          <w:rFonts w:ascii="Times New Roman" w:hAnsi="Times New Roman" w:cs="Times New Roman"/>
          <w:sz w:val="24"/>
          <w:szCs w:val="24"/>
        </w:rPr>
        <w:t xml:space="preserve"> </w:t>
      </w:r>
      <w:r w:rsidRPr="00FE3246">
        <w:rPr>
          <w:rFonts w:ascii="Times New Roman" w:eastAsia="Times New Roman" w:hAnsi="Times New Roman" w:cs="Times New Roman"/>
          <w:sz w:val="24"/>
          <w:szCs w:val="24"/>
          <w:lang w:eastAsia="ru-RU"/>
        </w:rPr>
        <w:t xml:space="preserve">В  соответствии  со  статьей  81  Бюджетного  кодекса  Российской  Федерации размер резервного фонда администрации городского поселения </w:t>
      </w:r>
      <w:r w:rsidRPr="00FE3246">
        <w:rPr>
          <w:rFonts w:ascii="Times New Roman" w:hAnsi="Times New Roman" w:cs="Times New Roman"/>
          <w:sz w:val="24"/>
          <w:szCs w:val="24"/>
        </w:rPr>
        <w:t>«Поселок Чульман»</w:t>
      </w:r>
      <w:r w:rsidRPr="00FE3246">
        <w:rPr>
          <w:rFonts w:ascii="Times New Roman" w:eastAsia="Times New Roman" w:hAnsi="Times New Roman" w:cs="Times New Roman"/>
          <w:sz w:val="24"/>
          <w:szCs w:val="24"/>
          <w:lang w:eastAsia="ru-RU"/>
        </w:rPr>
        <w:t xml:space="preserve"> установлен решением о бюджете </w:t>
      </w:r>
      <w:r w:rsidR="00EC2927" w:rsidRPr="00FE3246">
        <w:rPr>
          <w:rFonts w:ascii="Times New Roman" w:eastAsia="Times New Roman" w:hAnsi="Times New Roman" w:cs="Times New Roman"/>
          <w:sz w:val="24"/>
          <w:szCs w:val="24"/>
          <w:lang w:eastAsia="ru-RU"/>
        </w:rPr>
        <w:t xml:space="preserve">в сумме 100,0 тыс. рублей </w:t>
      </w:r>
      <w:r w:rsidRPr="00FE3246">
        <w:rPr>
          <w:rFonts w:ascii="Times New Roman" w:eastAsia="Times New Roman" w:hAnsi="Times New Roman" w:cs="Times New Roman"/>
          <w:sz w:val="24"/>
          <w:szCs w:val="24"/>
          <w:lang w:eastAsia="ru-RU"/>
        </w:rPr>
        <w:t>и не превышает 3% утвержденного решением о бюджете общего объема расходов.</w:t>
      </w:r>
    </w:p>
    <w:p w:rsidR="00FB102A" w:rsidRPr="00FE3246" w:rsidRDefault="00FB102A" w:rsidP="00FB102A">
      <w:pPr>
        <w:rPr>
          <w:rFonts w:ascii="Times New Roman" w:eastAsia="Times New Roman" w:hAnsi="Times New Roman" w:cs="Times New Roman"/>
          <w:sz w:val="24"/>
          <w:szCs w:val="24"/>
          <w:lang w:eastAsia="ru-RU"/>
        </w:rPr>
      </w:pPr>
      <w:r w:rsidRPr="00FE3246">
        <w:rPr>
          <w:rFonts w:ascii="Times New Roman" w:eastAsia="Calibri" w:hAnsi="Times New Roman" w:cs="Times New Roman"/>
          <w:b/>
          <w:sz w:val="24"/>
          <w:szCs w:val="24"/>
        </w:rPr>
        <w:t>1</w:t>
      </w:r>
      <w:r w:rsidR="00EC2927" w:rsidRPr="00FE3246">
        <w:rPr>
          <w:rFonts w:ascii="Times New Roman" w:eastAsia="Calibri" w:hAnsi="Times New Roman" w:cs="Times New Roman"/>
          <w:b/>
          <w:sz w:val="24"/>
          <w:szCs w:val="24"/>
        </w:rPr>
        <w:t>3</w:t>
      </w:r>
      <w:r w:rsidRPr="00FE3246">
        <w:rPr>
          <w:rFonts w:ascii="Times New Roman" w:eastAsia="Calibri" w:hAnsi="Times New Roman" w:cs="Times New Roman"/>
          <w:b/>
          <w:sz w:val="24"/>
          <w:szCs w:val="24"/>
        </w:rPr>
        <w:t xml:space="preserve">. </w:t>
      </w:r>
      <w:r w:rsidRPr="00FE3246">
        <w:rPr>
          <w:rFonts w:ascii="Times New Roman" w:eastAsia="Times New Roman" w:hAnsi="Times New Roman" w:cs="Times New Roman"/>
          <w:b/>
          <w:sz w:val="24"/>
          <w:szCs w:val="24"/>
          <w:lang w:eastAsia="ru-RU"/>
        </w:rPr>
        <w:t>В нарушение</w:t>
      </w:r>
      <w:r w:rsidRPr="00FE3246">
        <w:rPr>
          <w:rFonts w:ascii="Times New Roman" w:eastAsia="Times New Roman" w:hAnsi="Times New Roman" w:cs="Times New Roman"/>
          <w:sz w:val="24"/>
          <w:szCs w:val="24"/>
          <w:lang w:eastAsia="ru-RU"/>
        </w:rPr>
        <w:t xml:space="preserve"> пункта 4 и пункта 7 Положения о порядке образования и расходования средств резервного фонда администрации городского поселения «Поселок Чульман» от 31.07.2018  № 03-24 произведено перераспределение и расходование ср</w:t>
      </w:r>
      <w:r w:rsidR="00EC2927" w:rsidRPr="00FE3246">
        <w:rPr>
          <w:rFonts w:ascii="Times New Roman" w:eastAsia="Times New Roman" w:hAnsi="Times New Roman" w:cs="Times New Roman"/>
          <w:sz w:val="24"/>
          <w:szCs w:val="24"/>
          <w:lang w:eastAsia="ru-RU"/>
        </w:rPr>
        <w:t>едств резервного фонда в сумме 62,8</w:t>
      </w:r>
      <w:r w:rsidRPr="00FE3246">
        <w:rPr>
          <w:rFonts w:ascii="Times New Roman" w:eastAsia="Times New Roman" w:hAnsi="Times New Roman" w:cs="Times New Roman"/>
          <w:sz w:val="24"/>
          <w:szCs w:val="24"/>
          <w:lang w:eastAsia="ru-RU"/>
        </w:rPr>
        <w:t xml:space="preserve"> тыс. рублей на цели, не предусмотренные настоящим Положением.</w:t>
      </w:r>
    </w:p>
    <w:p w:rsidR="005D3BB5" w:rsidRPr="00FE3246" w:rsidRDefault="005D3BB5" w:rsidP="005D3BB5">
      <w:pPr>
        <w:widowControl w:val="0"/>
        <w:ind w:right="20"/>
        <w:rPr>
          <w:rFonts w:ascii="Times New Roman" w:eastAsiaTheme="minorEastAsia" w:hAnsi="Times New Roman" w:cs="Times New Roman"/>
          <w:sz w:val="24"/>
          <w:szCs w:val="24"/>
          <w:lang w:eastAsia="ru-RU"/>
        </w:rPr>
      </w:pPr>
      <w:r w:rsidRPr="00FE3246">
        <w:rPr>
          <w:rFonts w:ascii="Times New Roman" w:eastAsia="Times New Roman" w:hAnsi="Times New Roman" w:cs="Times New Roman"/>
          <w:sz w:val="24"/>
          <w:szCs w:val="24"/>
        </w:rPr>
        <w:t xml:space="preserve">14. </w:t>
      </w:r>
      <w:r w:rsidRPr="00FE3246">
        <w:rPr>
          <w:rFonts w:ascii="Times New Roman" w:eastAsia="Times New Roman" w:hAnsi="Times New Roman" w:cs="Times New Roman"/>
          <w:sz w:val="24"/>
          <w:szCs w:val="24"/>
        </w:rPr>
        <w:t xml:space="preserve">Данные по объему реализации муниципальных программ, отраженные в  Отчете </w:t>
      </w:r>
      <w:r w:rsidRPr="00FE3246">
        <w:rPr>
          <w:rFonts w:ascii="Times New Roman" w:eastAsiaTheme="minorEastAsia" w:hAnsi="Times New Roman" w:cs="Times New Roman"/>
          <w:sz w:val="24"/>
          <w:szCs w:val="24"/>
          <w:lang w:eastAsia="ru-RU"/>
        </w:rPr>
        <w:t>о ходе реализации муниципальных программ городского поселения «Поселок Чульман» Нерюнгринского района за 2022 год не соответствуют данным, отраженным Сведениях об исполнении мероприятий в рамках целевых программ (ф.0503166) за 2022 год.</w:t>
      </w:r>
    </w:p>
    <w:p w:rsidR="005D3BB5" w:rsidRPr="00FE3246" w:rsidRDefault="005D3BB5" w:rsidP="005D3BB5">
      <w:pPr>
        <w:widowControl w:val="0"/>
        <w:ind w:right="20" w:firstLine="708"/>
        <w:rPr>
          <w:rFonts w:ascii="Times New Roman" w:eastAsia="Times New Roman" w:hAnsi="Times New Roman" w:cs="Times New Roman"/>
          <w:sz w:val="24"/>
          <w:szCs w:val="24"/>
        </w:rPr>
      </w:pPr>
      <w:r w:rsidRPr="00FE3246">
        <w:rPr>
          <w:rFonts w:ascii="Times New Roman" w:eastAsiaTheme="minorEastAsia" w:hAnsi="Times New Roman" w:cs="Times New Roman"/>
          <w:sz w:val="24"/>
          <w:szCs w:val="24"/>
          <w:lang w:eastAsia="ru-RU"/>
        </w:rPr>
        <w:t>В Контрольно-счетную палату МО «Нерюнгринский район» предоставлены не все муниципальные программы (изменения к ним), реализуемые в 2022 году.</w:t>
      </w:r>
    </w:p>
    <w:p w:rsidR="005D3BB5" w:rsidRPr="00FE3246" w:rsidRDefault="005D3BB5" w:rsidP="005D3BB5">
      <w:pPr>
        <w:rPr>
          <w:rFonts w:ascii="Times New Roman" w:hAnsi="Times New Roman" w:cs="Times New Roman"/>
          <w:sz w:val="24"/>
          <w:szCs w:val="24"/>
        </w:rPr>
      </w:pPr>
      <w:r w:rsidRPr="00FE3246">
        <w:rPr>
          <w:rFonts w:ascii="Times New Roman" w:hAnsi="Times New Roman" w:cs="Times New Roman"/>
          <w:sz w:val="24"/>
          <w:szCs w:val="24"/>
        </w:rPr>
        <w:t xml:space="preserve">15. </w:t>
      </w:r>
      <w:r w:rsidRPr="00FE3246">
        <w:rPr>
          <w:rFonts w:ascii="Times New Roman" w:hAnsi="Times New Roman" w:cs="Times New Roman"/>
          <w:sz w:val="24"/>
          <w:szCs w:val="24"/>
        </w:rPr>
        <w:t>В городском поселении «Поселок Чульман» утвержден постановлением администрации  городского поселения «Поселок Чульман»  от 30.12.2016 № 330 Порядок разработки,  реализации и оценки эффективности муниципальных программ городского поселения «Поселок Чульман»  Нерюнгринского района.</w:t>
      </w:r>
    </w:p>
    <w:p w:rsidR="005D3BB5" w:rsidRPr="00FE3246" w:rsidRDefault="005D3BB5" w:rsidP="005D3BB5">
      <w:pPr>
        <w:ind w:firstLine="709"/>
        <w:rPr>
          <w:rFonts w:ascii="Times New Roman" w:hAnsi="Times New Roman" w:cs="Times New Roman"/>
          <w:sz w:val="24"/>
          <w:szCs w:val="24"/>
        </w:rPr>
      </w:pPr>
      <w:r w:rsidRPr="00FE3246">
        <w:rPr>
          <w:rFonts w:ascii="Times New Roman" w:hAnsi="Times New Roman" w:cs="Times New Roman"/>
          <w:b/>
          <w:sz w:val="24"/>
          <w:szCs w:val="24"/>
        </w:rPr>
        <w:t>В нарушение</w:t>
      </w:r>
      <w:r w:rsidRPr="00FE3246">
        <w:rPr>
          <w:rFonts w:ascii="Times New Roman" w:hAnsi="Times New Roman" w:cs="Times New Roman"/>
          <w:sz w:val="24"/>
          <w:szCs w:val="24"/>
        </w:rPr>
        <w:t xml:space="preserve"> пункта 4.5 Порядка разработки, реализации и оценки эффективности муниципальных программ городского поселения «Поселок Чульман» Нерюнгринского района, утвержденного постановлением администрации городского поселения «Поселок Чульман» от 30.12.2016г № 330, показатели Отчета о ходе реализации муниципальных программ городского поселения «Поселок Чульман» не соответствуют финансовых показателям Паспорта муниципальной программы.</w:t>
      </w:r>
    </w:p>
    <w:p w:rsidR="005D3BB5" w:rsidRPr="00FE3246" w:rsidRDefault="005D3BB5" w:rsidP="005D3BB5">
      <w:pPr>
        <w:pStyle w:val="ab"/>
        <w:tabs>
          <w:tab w:val="left" w:pos="0"/>
        </w:tabs>
        <w:ind w:left="0"/>
        <w:rPr>
          <w:rFonts w:ascii="Times New Roman" w:eastAsiaTheme="minorHAnsi" w:hAnsi="Times New Roman"/>
          <w:sz w:val="24"/>
          <w:szCs w:val="24"/>
        </w:rPr>
      </w:pPr>
      <w:r w:rsidRPr="00FE3246">
        <w:rPr>
          <w:rFonts w:ascii="Times New Roman" w:eastAsiaTheme="minorHAnsi" w:hAnsi="Times New Roman"/>
          <w:bCs/>
          <w:iCs/>
          <w:sz w:val="24"/>
          <w:szCs w:val="24"/>
        </w:rPr>
        <w:t xml:space="preserve">16. </w:t>
      </w:r>
      <w:r w:rsidRPr="00FE3246">
        <w:rPr>
          <w:rFonts w:ascii="Times New Roman" w:eastAsiaTheme="minorHAnsi" w:hAnsi="Times New Roman"/>
          <w:bCs/>
          <w:iCs/>
          <w:sz w:val="24"/>
          <w:szCs w:val="24"/>
        </w:rPr>
        <w:t>Муниципальные программы не соо</w:t>
      </w:r>
      <w:r w:rsidRPr="00FE3246">
        <w:rPr>
          <w:rFonts w:ascii="Times New Roman" w:eastAsiaTheme="minorHAnsi" w:hAnsi="Times New Roman"/>
          <w:sz w:val="24"/>
          <w:szCs w:val="24"/>
        </w:rPr>
        <w:t>тветствуют требованиям по содержанию и структуре Постановлению Правительства Республики Саха (Якутия) от 22 апреля 2022 г. № 240 "О системе управления государственными программами Республики Саха (Якутия)".</w:t>
      </w:r>
    </w:p>
    <w:p w:rsidR="005D3BB5" w:rsidRPr="00FE3246" w:rsidRDefault="005D3BB5" w:rsidP="005D3BB5">
      <w:pPr>
        <w:pStyle w:val="ab"/>
        <w:tabs>
          <w:tab w:val="left" w:pos="0"/>
        </w:tabs>
        <w:ind w:left="0"/>
        <w:rPr>
          <w:rFonts w:ascii="Times New Roman" w:eastAsia="Times New Roman" w:hAnsi="Times New Roman"/>
          <w:sz w:val="24"/>
          <w:szCs w:val="24"/>
          <w:lang w:eastAsia="ru-RU"/>
        </w:rPr>
      </w:pPr>
      <w:r w:rsidRPr="00FE3246">
        <w:rPr>
          <w:rFonts w:ascii="Times New Roman" w:hAnsi="Times New Roman"/>
          <w:sz w:val="24"/>
          <w:szCs w:val="24"/>
        </w:rPr>
        <w:t xml:space="preserve">17. </w:t>
      </w:r>
      <w:r w:rsidRPr="00FE3246">
        <w:rPr>
          <w:rFonts w:ascii="Times New Roman" w:hAnsi="Times New Roman"/>
          <w:sz w:val="24"/>
          <w:szCs w:val="24"/>
        </w:rPr>
        <w:t xml:space="preserve">Необходимо внести изменения в  Порядок разработки, реализации и оценки эффективности муниципальных программ городского поселения «Поселок Чульман» Нерюнгринского района, руководствуясь Приказом Министерства экономики Республики Саха (Якутия) от 22.04.2022 № 175-од "Об утверждении методических рекомендаций по разработке и реализации государственных программ Республики Саха (Якутия)" </w:t>
      </w:r>
      <w:r w:rsidRPr="00FE3246">
        <w:rPr>
          <w:rFonts w:ascii="Times New Roman" w:hAnsi="Times New Roman"/>
          <w:spacing w:val="2"/>
          <w:sz w:val="24"/>
          <w:szCs w:val="24"/>
          <w:shd w:val="clear" w:color="auto" w:fill="FFFFFF"/>
        </w:rPr>
        <w:t>.</w:t>
      </w:r>
      <w:r w:rsidRPr="00FE3246">
        <w:rPr>
          <w:rFonts w:ascii="Times New Roman" w:eastAsia="Times New Roman" w:hAnsi="Times New Roman"/>
          <w:sz w:val="24"/>
          <w:szCs w:val="24"/>
          <w:lang w:eastAsia="ru-RU"/>
        </w:rPr>
        <w:t xml:space="preserve"> </w:t>
      </w:r>
    </w:p>
    <w:p w:rsidR="00DB3CE2" w:rsidRPr="00FE3246" w:rsidRDefault="00E259B6" w:rsidP="00E259B6">
      <w:pPr>
        <w:jc w:val="center"/>
        <w:rPr>
          <w:rFonts w:ascii="Times New Roman" w:hAnsi="Times New Roman" w:cs="Times New Roman"/>
          <w:b/>
          <w:sz w:val="28"/>
          <w:szCs w:val="28"/>
        </w:rPr>
      </w:pPr>
      <w:r w:rsidRPr="00FE3246">
        <w:rPr>
          <w:rFonts w:ascii="Times New Roman" w:hAnsi="Times New Roman" w:cs="Times New Roman"/>
          <w:b/>
          <w:sz w:val="28"/>
          <w:szCs w:val="28"/>
        </w:rPr>
        <w:lastRenderedPageBreak/>
        <w:t>Предложения:</w:t>
      </w:r>
    </w:p>
    <w:p w:rsidR="00AD2458" w:rsidRPr="00FE3246" w:rsidRDefault="00AD2458" w:rsidP="00AD2458">
      <w:pPr>
        <w:pStyle w:val="Default"/>
        <w:rPr>
          <w:color w:val="auto"/>
        </w:rPr>
      </w:pPr>
    </w:p>
    <w:p w:rsidR="000A2F8D" w:rsidRPr="00FE3246" w:rsidRDefault="000A2F8D" w:rsidP="000A2F8D">
      <w:pPr>
        <w:pStyle w:val="ab"/>
        <w:numPr>
          <w:ilvl w:val="0"/>
          <w:numId w:val="2"/>
        </w:numPr>
        <w:tabs>
          <w:tab w:val="left" w:pos="284"/>
        </w:tabs>
        <w:ind w:left="0" w:firstLine="0"/>
        <w:rPr>
          <w:rFonts w:ascii="Times New Roman" w:hAnsi="Times New Roman"/>
          <w:sz w:val="24"/>
          <w:szCs w:val="24"/>
        </w:rPr>
      </w:pPr>
      <w:r w:rsidRPr="00FE3246">
        <w:rPr>
          <w:rFonts w:ascii="Times New Roman" w:hAnsi="Times New Roman"/>
          <w:sz w:val="24"/>
          <w:szCs w:val="24"/>
        </w:rPr>
        <w:t xml:space="preserve">Администрации Городского поселения «Поселок Чульман» бухгалтерскую отчетность </w:t>
      </w:r>
      <w:r w:rsidRPr="00FE3246">
        <w:rPr>
          <w:rFonts w:ascii="Times New Roman" w:hAnsi="Times New Roman"/>
          <w:b/>
          <w:sz w:val="24"/>
          <w:szCs w:val="24"/>
        </w:rPr>
        <w:t>привести в соответствие</w:t>
      </w:r>
      <w:r w:rsidRPr="00FE3246">
        <w:rPr>
          <w:rFonts w:ascii="Times New Roman" w:hAnsi="Times New Roman"/>
          <w:sz w:val="24"/>
          <w:szCs w:val="24"/>
        </w:rPr>
        <w:t xml:space="preserve"> с Федеральным законом от 06.12.2011  № 402-ФЗ «О бухгалтерском учете», с Приказами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06.12.2010 № 162н «Об утверждении Плана счетов бюджетного учета и Инструкции по его применению»,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p w:rsidR="000A2F8D" w:rsidRPr="00FE3246" w:rsidRDefault="000A2F8D" w:rsidP="000A2F8D">
      <w:pPr>
        <w:rPr>
          <w:rFonts w:ascii="Times New Roman" w:hAnsi="Times New Roman"/>
          <w:b/>
          <w:sz w:val="26"/>
          <w:szCs w:val="26"/>
        </w:rPr>
      </w:pPr>
      <w:r w:rsidRPr="00FE3246">
        <w:rPr>
          <w:rFonts w:ascii="Times New Roman" w:hAnsi="Times New Roman"/>
        </w:rPr>
        <w:t xml:space="preserve">2. </w:t>
      </w:r>
      <w:r w:rsidRPr="00FE3246">
        <w:rPr>
          <w:rFonts w:ascii="Times New Roman" w:hAnsi="Times New Roman"/>
          <w:b/>
        </w:rPr>
        <w:t>Отразить</w:t>
      </w:r>
      <w:r w:rsidRPr="00FE3246">
        <w:rPr>
          <w:rFonts w:ascii="Times New Roman" w:hAnsi="Times New Roman"/>
        </w:rPr>
        <w:t xml:space="preserve"> в бюджетной отчетности подтвержденную документально сумму дебиторской и кредиторской задолженности.</w:t>
      </w:r>
    </w:p>
    <w:p w:rsidR="000A2F8D" w:rsidRPr="00FE3246" w:rsidRDefault="000A2F8D" w:rsidP="000A2F8D">
      <w:pPr>
        <w:rPr>
          <w:rFonts w:ascii="Times New Roman" w:hAnsi="Times New Roman"/>
          <w:sz w:val="24"/>
          <w:szCs w:val="24"/>
        </w:rPr>
      </w:pPr>
      <w:r w:rsidRPr="00FE3246">
        <w:rPr>
          <w:rFonts w:ascii="Times New Roman" w:eastAsia="Times New Roman" w:hAnsi="Times New Roman"/>
          <w:b/>
          <w:sz w:val="24"/>
          <w:szCs w:val="24"/>
          <w:lang w:eastAsia="ru-RU"/>
        </w:rPr>
        <w:t>3.</w:t>
      </w:r>
      <w:r w:rsidRPr="00FE3246">
        <w:rPr>
          <w:rFonts w:ascii="Times New Roman" w:eastAsia="Times New Roman" w:hAnsi="Times New Roman"/>
          <w:sz w:val="24"/>
          <w:szCs w:val="24"/>
          <w:lang w:eastAsia="ru-RU"/>
        </w:rPr>
        <w:t xml:space="preserve"> Реестр муниципального имущества городского поселения «Поселок Беркакит» Нерюнгринского района </w:t>
      </w:r>
      <w:r w:rsidRPr="00FE3246">
        <w:rPr>
          <w:rFonts w:ascii="Times New Roman" w:eastAsia="Times New Roman" w:hAnsi="Times New Roman"/>
          <w:b/>
          <w:sz w:val="24"/>
          <w:szCs w:val="24"/>
          <w:lang w:eastAsia="ru-RU"/>
        </w:rPr>
        <w:t>привести</w:t>
      </w:r>
      <w:r w:rsidRPr="00FE3246">
        <w:rPr>
          <w:rFonts w:ascii="Times New Roman" w:eastAsia="Times New Roman" w:hAnsi="Times New Roman"/>
          <w:sz w:val="24"/>
          <w:szCs w:val="24"/>
          <w:lang w:eastAsia="ru-RU"/>
        </w:rPr>
        <w:t xml:space="preserve"> </w:t>
      </w:r>
      <w:r w:rsidRPr="00FE3246">
        <w:rPr>
          <w:rFonts w:ascii="Times New Roman" w:eastAsia="Times New Roman" w:hAnsi="Times New Roman"/>
          <w:b/>
          <w:sz w:val="24"/>
          <w:szCs w:val="24"/>
          <w:lang w:eastAsia="ru-RU"/>
        </w:rPr>
        <w:t>в соответствие</w:t>
      </w:r>
      <w:r w:rsidRPr="00FE3246">
        <w:rPr>
          <w:rFonts w:ascii="Times New Roman" w:eastAsia="Times New Roman" w:hAnsi="Times New Roman"/>
          <w:sz w:val="24"/>
          <w:szCs w:val="24"/>
          <w:lang w:eastAsia="ru-RU"/>
        </w:rPr>
        <w:t xml:space="preserve"> с </w:t>
      </w:r>
      <w:r w:rsidRPr="00FE3246">
        <w:rPr>
          <w:rFonts w:ascii="Times New Roman" w:hAnsi="Times New Roman"/>
          <w:sz w:val="24"/>
          <w:szCs w:val="24"/>
        </w:rPr>
        <w:t>Приказом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w:t>
      </w:r>
    </w:p>
    <w:p w:rsidR="006641AE" w:rsidRPr="00FE3246" w:rsidRDefault="006641AE" w:rsidP="006641AE">
      <w:pPr>
        <w:pStyle w:val="Default"/>
        <w:tabs>
          <w:tab w:val="left" w:pos="284"/>
        </w:tabs>
        <w:spacing w:after="27"/>
        <w:rPr>
          <w:color w:val="auto"/>
        </w:rPr>
      </w:pPr>
      <w:r w:rsidRPr="00FE3246">
        <w:rPr>
          <w:b/>
          <w:color w:val="auto"/>
        </w:rPr>
        <w:t>4.</w:t>
      </w:r>
      <w:r w:rsidRPr="00FE3246">
        <w:rPr>
          <w:color w:val="auto"/>
        </w:rPr>
        <w:t xml:space="preserve"> Не допускать перераспределение средств бюджета по разделам, целевым статьям, видам расходов без внесения изменений в решение о бюджете в соответствии с п. 2.1 ст. 217 Бюджетного кодекса РФ.</w:t>
      </w:r>
    </w:p>
    <w:p w:rsidR="006641AE" w:rsidRPr="00FE3246" w:rsidRDefault="006641AE" w:rsidP="006641AE">
      <w:pPr>
        <w:rPr>
          <w:rFonts w:ascii="Times New Roman" w:hAnsi="Times New Roman" w:cs="Times New Roman"/>
          <w:sz w:val="24"/>
          <w:szCs w:val="24"/>
        </w:rPr>
      </w:pPr>
      <w:r w:rsidRPr="00FE3246">
        <w:rPr>
          <w:rFonts w:ascii="Times New Roman" w:hAnsi="Times New Roman" w:cs="Times New Roman"/>
          <w:b/>
          <w:sz w:val="24"/>
          <w:szCs w:val="24"/>
        </w:rPr>
        <w:t>5</w:t>
      </w:r>
      <w:r w:rsidRPr="00FE3246">
        <w:rPr>
          <w:rFonts w:ascii="Times New Roman" w:hAnsi="Times New Roman" w:cs="Times New Roman"/>
          <w:sz w:val="24"/>
          <w:szCs w:val="24"/>
        </w:rPr>
        <w:t xml:space="preserve">. Своевременно вносить изменения в решение о бюджете на текущий финансовый год. </w:t>
      </w:r>
    </w:p>
    <w:p w:rsidR="00D673AF" w:rsidRPr="00FE3246" w:rsidRDefault="00AC69EE" w:rsidP="006641AE">
      <w:pPr>
        <w:pStyle w:val="ab"/>
        <w:tabs>
          <w:tab w:val="left" w:pos="284"/>
        </w:tabs>
        <w:ind w:left="0"/>
        <w:rPr>
          <w:rFonts w:ascii="Times New Roman" w:hAnsi="Times New Roman"/>
          <w:sz w:val="24"/>
          <w:szCs w:val="24"/>
        </w:rPr>
      </w:pPr>
      <w:r w:rsidRPr="00FE3246">
        <w:rPr>
          <w:rFonts w:ascii="Times New Roman" w:hAnsi="Times New Roman"/>
          <w:b/>
          <w:sz w:val="24"/>
          <w:szCs w:val="24"/>
        </w:rPr>
        <w:t>6</w:t>
      </w:r>
      <w:r w:rsidR="006641AE" w:rsidRPr="00FE3246">
        <w:rPr>
          <w:rFonts w:ascii="Times New Roman" w:hAnsi="Times New Roman"/>
          <w:b/>
          <w:sz w:val="24"/>
          <w:szCs w:val="24"/>
        </w:rPr>
        <w:t>.</w:t>
      </w:r>
      <w:r w:rsidR="006641AE" w:rsidRPr="00FE3246">
        <w:rPr>
          <w:rFonts w:ascii="Times New Roman" w:hAnsi="Times New Roman"/>
          <w:sz w:val="24"/>
          <w:szCs w:val="24"/>
        </w:rPr>
        <w:t xml:space="preserve"> </w:t>
      </w:r>
      <w:r w:rsidR="009E22F3" w:rsidRPr="00FE3246">
        <w:rPr>
          <w:rFonts w:ascii="Times New Roman" w:hAnsi="Times New Roman"/>
          <w:sz w:val="24"/>
          <w:szCs w:val="24"/>
        </w:rPr>
        <w:t xml:space="preserve">Разработать и утвердить </w:t>
      </w:r>
      <w:hyperlink r:id="rId61" w:anchor="/document/189020/entry/1000" w:history="1">
        <w:r w:rsidR="009E22F3" w:rsidRPr="00FE3246">
          <w:rPr>
            <w:rStyle w:val="aff"/>
            <w:rFonts w:ascii="Times New Roman" w:hAnsi="Times New Roman"/>
            <w:color w:val="auto"/>
            <w:sz w:val="24"/>
            <w:szCs w:val="24"/>
            <w:u w:val="none"/>
          </w:rPr>
          <w:t>Порядок</w:t>
        </w:r>
      </w:hyperlink>
      <w:r w:rsidR="009E22F3" w:rsidRPr="00FE3246">
        <w:rPr>
          <w:rFonts w:ascii="Times New Roman" w:hAnsi="Times New Roman"/>
          <w:sz w:val="24"/>
          <w:szCs w:val="24"/>
        </w:rPr>
        <w:t xml:space="preserve"> разработки прогнозного плана (программы) приватизации муниципального имущества.</w:t>
      </w:r>
    </w:p>
    <w:p w:rsidR="00FB463F" w:rsidRPr="00FE3246" w:rsidRDefault="00AC69EE" w:rsidP="00FB463F">
      <w:pPr>
        <w:pStyle w:val="ab"/>
        <w:shd w:val="clear" w:color="auto" w:fill="FFFFFF"/>
        <w:ind w:left="0" w:right="38"/>
        <w:rPr>
          <w:rFonts w:ascii="Times New Roman" w:hAnsi="Times New Roman"/>
          <w:spacing w:val="2"/>
          <w:sz w:val="24"/>
          <w:szCs w:val="24"/>
          <w:shd w:val="clear" w:color="auto" w:fill="FFFFFF"/>
        </w:rPr>
      </w:pPr>
      <w:r w:rsidRPr="00FE3246">
        <w:rPr>
          <w:rFonts w:ascii="Times New Roman" w:hAnsi="Times New Roman"/>
          <w:b/>
          <w:sz w:val="24"/>
          <w:szCs w:val="24"/>
        </w:rPr>
        <w:t>7</w:t>
      </w:r>
      <w:r w:rsidR="00FB463F" w:rsidRPr="00FE3246">
        <w:rPr>
          <w:rFonts w:ascii="Times New Roman" w:hAnsi="Times New Roman"/>
          <w:sz w:val="24"/>
          <w:szCs w:val="24"/>
        </w:rPr>
        <w:t>. Предоставить в Контрольно-счетную палату Прогноз социально-экономического развития городского пос</w:t>
      </w:r>
      <w:r w:rsidRPr="00FE3246">
        <w:rPr>
          <w:rFonts w:ascii="Times New Roman" w:hAnsi="Times New Roman"/>
          <w:sz w:val="24"/>
          <w:szCs w:val="24"/>
        </w:rPr>
        <w:t>еления «Поселок Чульман» на 202</w:t>
      </w:r>
      <w:r w:rsidR="00FE3246">
        <w:rPr>
          <w:rFonts w:ascii="Times New Roman" w:hAnsi="Times New Roman"/>
          <w:sz w:val="24"/>
          <w:szCs w:val="24"/>
        </w:rPr>
        <w:t>2</w:t>
      </w:r>
      <w:r w:rsidR="00FB463F" w:rsidRPr="00FE3246">
        <w:rPr>
          <w:rFonts w:ascii="Times New Roman" w:hAnsi="Times New Roman"/>
          <w:sz w:val="24"/>
          <w:szCs w:val="24"/>
        </w:rPr>
        <w:t xml:space="preserve"> год</w:t>
      </w:r>
      <w:r w:rsidR="00FB463F" w:rsidRPr="00FE3246">
        <w:rPr>
          <w:rFonts w:ascii="Times New Roman" w:hAnsi="Times New Roman"/>
          <w:spacing w:val="2"/>
          <w:sz w:val="24"/>
          <w:szCs w:val="24"/>
          <w:shd w:val="clear" w:color="auto" w:fill="FFFFFF"/>
        </w:rPr>
        <w:t>.</w:t>
      </w:r>
    </w:p>
    <w:p w:rsidR="00FB463F" w:rsidRPr="00FE3246" w:rsidRDefault="00AC69EE" w:rsidP="00FB463F">
      <w:pPr>
        <w:pStyle w:val="ab"/>
        <w:shd w:val="clear" w:color="auto" w:fill="FFFFFF"/>
        <w:ind w:left="0" w:right="38"/>
        <w:rPr>
          <w:rFonts w:ascii="Times New Roman" w:hAnsi="Times New Roman"/>
          <w:spacing w:val="2"/>
          <w:sz w:val="24"/>
          <w:szCs w:val="24"/>
          <w:shd w:val="clear" w:color="auto" w:fill="FFFFFF"/>
        </w:rPr>
      </w:pPr>
      <w:r w:rsidRPr="00FE3246">
        <w:rPr>
          <w:rFonts w:ascii="Times New Roman" w:hAnsi="Times New Roman"/>
          <w:b/>
          <w:spacing w:val="2"/>
          <w:sz w:val="24"/>
          <w:szCs w:val="24"/>
          <w:shd w:val="clear" w:color="auto" w:fill="FFFFFF"/>
        </w:rPr>
        <w:t>8</w:t>
      </w:r>
      <w:r w:rsidR="00FB463F" w:rsidRPr="00FE3246">
        <w:rPr>
          <w:rFonts w:ascii="Times New Roman" w:hAnsi="Times New Roman"/>
          <w:spacing w:val="2"/>
          <w:sz w:val="24"/>
          <w:szCs w:val="24"/>
          <w:shd w:val="clear" w:color="auto" w:fill="FFFFFF"/>
        </w:rPr>
        <w:t xml:space="preserve">. Не допускать перераспределения и расходования средств резервного фонда на цели, не предусмотренные  </w:t>
      </w:r>
      <w:r w:rsidR="00FB463F" w:rsidRPr="00FE3246">
        <w:rPr>
          <w:rFonts w:ascii="Times New Roman" w:eastAsia="Times New Roman" w:hAnsi="Times New Roman"/>
          <w:sz w:val="24"/>
          <w:szCs w:val="24"/>
          <w:lang w:eastAsia="ru-RU"/>
        </w:rPr>
        <w:t xml:space="preserve"> Положением о порядке образования и расходования средств резервного фонда администрации городского поселения «Поселок Чульман» от 31.07.2018  № 03-24. </w:t>
      </w:r>
    </w:p>
    <w:p w:rsidR="00AE0179" w:rsidRPr="00FE3246" w:rsidRDefault="005D3BB5" w:rsidP="00D518EA">
      <w:pPr>
        <w:pStyle w:val="ab"/>
        <w:tabs>
          <w:tab w:val="left" w:pos="284"/>
        </w:tabs>
        <w:ind w:left="0"/>
        <w:rPr>
          <w:rFonts w:ascii="Times New Roman" w:eastAsiaTheme="minorHAnsi" w:hAnsi="Times New Roman"/>
          <w:sz w:val="24"/>
          <w:szCs w:val="24"/>
        </w:rPr>
      </w:pPr>
      <w:r w:rsidRPr="00FE3246">
        <w:rPr>
          <w:rFonts w:ascii="Times New Roman" w:hAnsi="Times New Roman"/>
          <w:b/>
          <w:sz w:val="24"/>
          <w:szCs w:val="24"/>
        </w:rPr>
        <w:t>9</w:t>
      </w:r>
      <w:r w:rsidR="00AE0179" w:rsidRPr="00FE3246">
        <w:rPr>
          <w:rFonts w:ascii="Times New Roman" w:hAnsi="Times New Roman"/>
          <w:b/>
          <w:sz w:val="24"/>
          <w:szCs w:val="24"/>
        </w:rPr>
        <w:t>.</w:t>
      </w:r>
      <w:r w:rsidR="00AE0179" w:rsidRPr="00FE3246">
        <w:rPr>
          <w:rFonts w:ascii="Times New Roman" w:hAnsi="Times New Roman"/>
          <w:sz w:val="24"/>
          <w:szCs w:val="24"/>
        </w:rPr>
        <w:t xml:space="preserve"> В соответствии с пунктом 3, статьи 179 Бюджетного кодекса Российской Федерации от 31 июля 1998 г. № 145-ФЗ по муниципальным программам городского поселения «Поселок Чульман» Нерюнгринского района ежегодно проводить </w:t>
      </w:r>
      <w:r w:rsidR="00AE0179" w:rsidRPr="00FE3246">
        <w:rPr>
          <w:rFonts w:ascii="Times New Roman" w:eastAsiaTheme="minorHAnsi" w:hAnsi="Times New Roman"/>
          <w:sz w:val="24"/>
          <w:szCs w:val="24"/>
        </w:rPr>
        <w:t xml:space="preserve">оценку эффективности реализации муниципальных программ. </w:t>
      </w:r>
    </w:p>
    <w:p w:rsidR="005F0715" w:rsidRPr="00FE3246" w:rsidRDefault="00FB463F" w:rsidP="003E7931">
      <w:pPr>
        <w:pStyle w:val="ab"/>
        <w:shd w:val="clear" w:color="auto" w:fill="FFFFFF"/>
        <w:ind w:left="0" w:right="38"/>
      </w:pPr>
      <w:r w:rsidRPr="00FE3246">
        <w:rPr>
          <w:rFonts w:ascii="Times New Roman" w:hAnsi="Times New Roman"/>
          <w:b/>
          <w:sz w:val="24"/>
          <w:szCs w:val="24"/>
        </w:rPr>
        <w:t>1</w:t>
      </w:r>
      <w:r w:rsidR="005D3BB5" w:rsidRPr="00FE3246">
        <w:rPr>
          <w:rFonts w:ascii="Times New Roman" w:hAnsi="Times New Roman"/>
          <w:b/>
          <w:sz w:val="24"/>
          <w:szCs w:val="24"/>
        </w:rPr>
        <w:t>0</w:t>
      </w:r>
      <w:r w:rsidR="003E7931" w:rsidRPr="00FE3246">
        <w:rPr>
          <w:rFonts w:ascii="Times New Roman" w:hAnsi="Times New Roman"/>
          <w:sz w:val="24"/>
          <w:szCs w:val="24"/>
        </w:rPr>
        <w:t xml:space="preserve">. </w:t>
      </w:r>
      <w:r w:rsidR="005F0715" w:rsidRPr="00FE3246">
        <w:rPr>
          <w:rFonts w:ascii="Times New Roman" w:eastAsiaTheme="minorHAnsi" w:hAnsi="Times New Roman"/>
          <w:bCs/>
          <w:iCs/>
          <w:sz w:val="24"/>
          <w:szCs w:val="24"/>
        </w:rPr>
        <w:t>Муниципальные программы привести в</w:t>
      </w:r>
      <w:r w:rsidR="005F0715" w:rsidRPr="00FE3246">
        <w:rPr>
          <w:rFonts w:ascii="Times New Roman" w:eastAsiaTheme="minorHAnsi" w:hAnsi="Times New Roman"/>
          <w:sz w:val="24"/>
          <w:szCs w:val="24"/>
        </w:rPr>
        <w:t xml:space="preserve"> соответствие требованиям по содержанию и структуре Постановлению Правительства Республики Саха (Якутия) от 22 апреля 2022 г. № 240 "О системе управления государственными программами Республики Саха (Якутия)"</w:t>
      </w:r>
      <w:r w:rsidR="005F0715" w:rsidRPr="00FE3246">
        <w:t>.</w:t>
      </w:r>
    </w:p>
    <w:p w:rsidR="005D3BB5" w:rsidRPr="00FE3246" w:rsidRDefault="005D3BB5" w:rsidP="005D3BB5">
      <w:pPr>
        <w:pStyle w:val="ab"/>
        <w:numPr>
          <w:ilvl w:val="0"/>
          <w:numId w:val="9"/>
        </w:numPr>
        <w:tabs>
          <w:tab w:val="left" w:pos="284"/>
          <w:tab w:val="left" w:pos="426"/>
        </w:tabs>
        <w:ind w:left="0" w:firstLine="0"/>
        <w:rPr>
          <w:rFonts w:ascii="Times New Roman" w:eastAsiaTheme="minorEastAsia" w:hAnsi="Times New Roman"/>
          <w:sz w:val="24"/>
          <w:szCs w:val="24"/>
          <w:lang w:eastAsia="ru-RU"/>
        </w:rPr>
      </w:pPr>
      <w:r w:rsidRPr="00FE3246">
        <w:rPr>
          <w:rFonts w:ascii="Times New Roman" w:eastAsiaTheme="minorEastAsia" w:hAnsi="Times New Roman"/>
          <w:b/>
          <w:sz w:val="24"/>
          <w:szCs w:val="24"/>
          <w:lang w:eastAsia="ru-RU"/>
        </w:rPr>
        <w:t>В соответствии со</w:t>
      </w:r>
      <w:r w:rsidRPr="00FE3246">
        <w:rPr>
          <w:rFonts w:ascii="Times New Roman" w:eastAsiaTheme="minorEastAsia" w:hAnsi="Times New Roman"/>
          <w:sz w:val="24"/>
          <w:szCs w:val="24"/>
          <w:lang w:eastAsia="ru-RU"/>
        </w:rPr>
        <w:t xml:space="preserve"> статьей 179 Бюджетного кодекса Российской Федерации от 31.07.1998 № 145-ФЗ в городском поселении «Поселок </w:t>
      </w:r>
      <w:r w:rsidRPr="00FE3246">
        <w:rPr>
          <w:rFonts w:ascii="Times New Roman" w:eastAsiaTheme="minorEastAsia" w:hAnsi="Times New Roman"/>
          <w:sz w:val="24"/>
          <w:szCs w:val="24"/>
          <w:lang w:eastAsia="ru-RU"/>
        </w:rPr>
        <w:t>Чульман</w:t>
      </w:r>
      <w:r w:rsidRPr="00FE3246">
        <w:rPr>
          <w:rFonts w:ascii="Times New Roman" w:eastAsiaTheme="minorEastAsia" w:hAnsi="Times New Roman"/>
          <w:sz w:val="24"/>
          <w:szCs w:val="24"/>
          <w:lang w:eastAsia="ru-RU"/>
        </w:rPr>
        <w:t xml:space="preserve">» Нерюнгринского района муниципальные программы привести в соответствие </w:t>
      </w:r>
      <w:r w:rsidRPr="00FE3246">
        <w:rPr>
          <w:rFonts w:ascii="Times New Roman" w:eastAsiaTheme="minorEastAsia" w:hAnsi="Times New Roman"/>
          <w:bCs/>
          <w:sz w:val="24"/>
          <w:szCs w:val="24"/>
          <w:lang w:eastAsia="ru-RU"/>
        </w:rPr>
        <w:t xml:space="preserve"> </w:t>
      </w:r>
      <w:r w:rsidRPr="00FE3246">
        <w:rPr>
          <w:rFonts w:ascii="Times New Roman" w:eastAsiaTheme="minorEastAsia" w:hAnsi="Times New Roman"/>
          <w:sz w:val="24"/>
          <w:szCs w:val="24"/>
          <w:lang w:eastAsia="ru-RU"/>
        </w:rPr>
        <w:t xml:space="preserve">Решению </w:t>
      </w:r>
      <w:r w:rsidRPr="00FE3246">
        <w:rPr>
          <w:rFonts w:ascii="Times New Roman" w:eastAsiaTheme="minorEastAsia" w:hAnsi="Times New Roman"/>
          <w:sz w:val="24"/>
          <w:szCs w:val="24"/>
          <w:lang w:eastAsia="ru-RU"/>
        </w:rPr>
        <w:t>1</w:t>
      </w:r>
      <w:r w:rsidRPr="00FE3246">
        <w:rPr>
          <w:rFonts w:ascii="Times New Roman" w:eastAsiaTheme="minorEastAsia" w:hAnsi="Times New Roman"/>
          <w:sz w:val="24"/>
          <w:szCs w:val="24"/>
          <w:lang w:eastAsia="ru-RU"/>
        </w:rPr>
        <w:t xml:space="preserve">6-й сессии </w:t>
      </w:r>
      <w:r w:rsidRPr="00FE3246">
        <w:rPr>
          <w:rFonts w:ascii="Times New Roman" w:eastAsiaTheme="minorEastAsia" w:hAnsi="Times New Roman"/>
          <w:sz w:val="24"/>
          <w:szCs w:val="24"/>
          <w:lang w:eastAsia="ru-RU"/>
        </w:rPr>
        <w:t>Чульманского</w:t>
      </w:r>
      <w:r w:rsidRPr="00FE3246">
        <w:rPr>
          <w:rFonts w:ascii="Times New Roman" w:eastAsiaTheme="minorEastAsia" w:hAnsi="Times New Roman"/>
          <w:sz w:val="24"/>
          <w:szCs w:val="24"/>
          <w:lang w:eastAsia="ru-RU"/>
        </w:rPr>
        <w:t xml:space="preserve"> поселкового  Совета депутатов от </w:t>
      </w:r>
      <w:r w:rsidRPr="00FE3246">
        <w:rPr>
          <w:rFonts w:ascii="Times New Roman" w:eastAsiaTheme="minorEastAsia" w:hAnsi="Times New Roman"/>
          <w:sz w:val="24"/>
          <w:szCs w:val="24"/>
          <w:lang w:eastAsia="ru-RU"/>
        </w:rPr>
        <w:t>30</w:t>
      </w:r>
      <w:r w:rsidRPr="00FE3246">
        <w:rPr>
          <w:rFonts w:ascii="Times New Roman" w:eastAsiaTheme="minorEastAsia" w:hAnsi="Times New Roman"/>
          <w:sz w:val="24"/>
          <w:szCs w:val="24"/>
          <w:lang w:eastAsia="ru-RU"/>
        </w:rPr>
        <w:t xml:space="preserve">.12.2022 № </w:t>
      </w:r>
      <w:r w:rsidRPr="00FE3246">
        <w:rPr>
          <w:rFonts w:ascii="Times New Roman" w:eastAsiaTheme="minorEastAsia" w:hAnsi="Times New Roman"/>
          <w:sz w:val="24"/>
          <w:szCs w:val="24"/>
          <w:lang w:eastAsia="ru-RU"/>
        </w:rPr>
        <w:t>0</w:t>
      </w:r>
      <w:r w:rsidRPr="00FE3246">
        <w:rPr>
          <w:rFonts w:ascii="Times New Roman" w:eastAsiaTheme="minorEastAsia" w:hAnsi="Times New Roman"/>
          <w:sz w:val="24"/>
          <w:szCs w:val="24"/>
          <w:lang w:eastAsia="ru-RU"/>
        </w:rPr>
        <w:t>1-</w:t>
      </w:r>
      <w:r w:rsidRPr="00FE3246">
        <w:rPr>
          <w:rFonts w:ascii="Times New Roman" w:eastAsiaTheme="minorEastAsia" w:hAnsi="Times New Roman"/>
          <w:sz w:val="24"/>
          <w:szCs w:val="24"/>
          <w:lang w:eastAsia="ru-RU"/>
        </w:rPr>
        <w:t>1</w:t>
      </w:r>
      <w:r w:rsidRPr="00FE3246">
        <w:rPr>
          <w:rFonts w:ascii="Times New Roman" w:eastAsiaTheme="minorEastAsia" w:hAnsi="Times New Roman"/>
          <w:sz w:val="24"/>
          <w:szCs w:val="24"/>
          <w:lang w:eastAsia="ru-RU"/>
        </w:rPr>
        <w:t>6 «О внесении изменений и дополнений в решение</w:t>
      </w:r>
      <w:r w:rsidR="00FE3246" w:rsidRPr="00FE3246">
        <w:rPr>
          <w:rFonts w:ascii="Times New Roman" w:hAnsi="Times New Roman"/>
          <w:sz w:val="24"/>
          <w:szCs w:val="24"/>
        </w:rPr>
        <w:t>7-й сессии депутатов Чульманского поселкового Совета депутатов (</w:t>
      </w:r>
      <w:r w:rsidR="00FE3246" w:rsidRPr="00FE3246">
        <w:rPr>
          <w:rFonts w:ascii="Times New Roman" w:hAnsi="Times New Roman"/>
          <w:sz w:val="24"/>
          <w:szCs w:val="24"/>
          <w:lang w:val="en-US"/>
        </w:rPr>
        <w:t>V</w:t>
      </w:r>
      <w:r w:rsidR="00FE3246" w:rsidRPr="00FE3246">
        <w:rPr>
          <w:rFonts w:ascii="Times New Roman" w:hAnsi="Times New Roman"/>
          <w:sz w:val="24"/>
          <w:szCs w:val="24"/>
        </w:rPr>
        <w:t>-созыва) от 22.12.2021 г. № 04-07 «О бюджете городского поселения «Поселок Чульман» Нерюнгринского района на 2022 год</w:t>
      </w:r>
      <w:r w:rsidR="00FE3246" w:rsidRPr="00FE3246">
        <w:rPr>
          <w:rFonts w:ascii="Times New Roman" w:hAnsi="Times New Roman"/>
          <w:sz w:val="24"/>
          <w:szCs w:val="24"/>
        </w:rPr>
        <w:t>»</w:t>
      </w:r>
      <w:r w:rsidRPr="00FE3246">
        <w:rPr>
          <w:rFonts w:ascii="Times New Roman" w:eastAsiaTheme="minorEastAsia" w:hAnsi="Times New Roman"/>
          <w:sz w:val="24"/>
          <w:szCs w:val="24"/>
          <w:lang w:eastAsia="ru-RU"/>
        </w:rPr>
        <w:t>,</w:t>
      </w:r>
      <w:r w:rsidRPr="00FE3246">
        <w:rPr>
          <w:rFonts w:asciiTheme="minorHAnsi" w:eastAsiaTheme="minorEastAsia" w:hAnsiTheme="minorHAnsi" w:cstheme="minorBidi"/>
          <w:lang w:eastAsia="ru-RU"/>
        </w:rPr>
        <w:t xml:space="preserve"> </w:t>
      </w:r>
      <w:r w:rsidRPr="00FE3246">
        <w:rPr>
          <w:rFonts w:ascii="Times New Roman" w:eastAsiaTheme="minorEastAsia" w:hAnsi="Times New Roman"/>
          <w:sz w:val="24"/>
          <w:szCs w:val="24"/>
          <w:lang w:eastAsia="ru-RU"/>
        </w:rPr>
        <w:t>не позднее трех месяцев со дня вступления его в силу.</w:t>
      </w:r>
    </w:p>
    <w:p w:rsidR="00FB38C0" w:rsidRPr="00FE3246" w:rsidRDefault="005F0715" w:rsidP="003E7931">
      <w:pPr>
        <w:pStyle w:val="ab"/>
        <w:shd w:val="clear" w:color="auto" w:fill="FFFFFF"/>
        <w:ind w:left="0" w:right="38"/>
        <w:rPr>
          <w:rFonts w:ascii="Times New Roman" w:hAnsi="Times New Roman"/>
          <w:sz w:val="24"/>
          <w:szCs w:val="24"/>
        </w:rPr>
      </w:pPr>
      <w:r w:rsidRPr="00FE3246">
        <w:rPr>
          <w:rFonts w:ascii="Times New Roman" w:eastAsia="Times New Roman" w:hAnsi="Times New Roman"/>
          <w:sz w:val="24"/>
          <w:szCs w:val="24"/>
          <w:lang w:eastAsia="ru-RU"/>
        </w:rPr>
        <w:t>12</w:t>
      </w:r>
      <w:r w:rsidRPr="00FE3246">
        <w:rPr>
          <w:rFonts w:eastAsia="Times New Roman"/>
          <w:lang w:eastAsia="ru-RU"/>
        </w:rPr>
        <w:t>.</w:t>
      </w:r>
      <w:r w:rsidRPr="00FE3246">
        <w:rPr>
          <w:rFonts w:eastAsia="Times New Roman"/>
          <w:lang w:eastAsia="ru-RU"/>
        </w:rPr>
        <w:t xml:space="preserve"> </w:t>
      </w:r>
      <w:r w:rsidR="00FB38C0" w:rsidRPr="00FE3246">
        <w:rPr>
          <w:rFonts w:ascii="Times New Roman" w:hAnsi="Times New Roman"/>
          <w:sz w:val="24"/>
          <w:szCs w:val="24"/>
        </w:rPr>
        <w:t xml:space="preserve">Предоставить в Контрольно-счетную палату документы, подтверждающие устранение выявленных нарушений. </w:t>
      </w:r>
    </w:p>
    <w:p w:rsidR="00A774DD" w:rsidRPr="00FE3246" w:rsidRDefault="00A774DD" w:rsidP="004529AF">
      <w:pPr>
        <w:tabs>
          <w:tab w:val="left" w:pos="720"/>
        </w:tabs>
        <w:rPr>
          <w:rFonts w:ascii="Times New Roman" w:hAnsi="Times New Roman" w:cs="Times New Roman"/>
          <w:sz w:val="24"/>
          <w:szCs w:val="24"/>
        </w:rPr>
      </w:pPr>
    </w:p>
    <w:p w:rsidR="00FE3246" w:rsidRDefault="00FE3246" w:rsidP="00D15963">
      <w:pPr>
        <w:rPr>
          <w:rFonts w:ascii="Times New Roman" w:hAnsi="Times New Roman" w:cs="Times New Roman"/>
          <w:b/>
          <w:sz w:val="24"/>
          <w:szCs w:val="24"/>
        </w:rPr>
      </w:pPr>
    </w:p>
    <w:p w:rsidR="00D51AF6" w:rsidRPr="00FE3246" w:rsidRDefault="00D51AF6" w:rsidP="00D15963">
      <w:pPr>
        <w:rPr>
          <w:rFonts w:ascii="Times New Roman" w:hAnsi="Times New Roman" w:cs="Times New Roman"/>
          <w:b/>
          <w:sz w:val="24"/>
          <w:szCs w:val="24"/>
        </w:rPr>
      </w:pPr>
      <w:r w:rsidRPr="00FE3246">
        <w:rPr>
          <w:rFonts w:ascii="Times New Roman" w:hAnsi="Times New Roman" w:cs="Times New Roman"/>
          <w:b/>
          <w:sz w:val="24"/>
          <w:szCs w:val="24"/>
        </w:rPr>
        <w:t xml:space="preserve">Председатель </w:t>
      </w:r>
    </w:p>
    <w:p w:rsidR="00D51AF6" w:rsidRPr="00FE3246" w:rsidRDefault="00D51AF6" w:rsidP="00D15963">
      <w:pPr>
        <w:rPr>
          <w:rFonts w:ascii="Times New Roman" w:hAnsi="Times New Roman" w:cs="Times New Roman"/>
          <w:b/>
          <w:sz w:val="24"/>
          <w:szCs w:val="24"/>
        </w:rPr>
      </w:pPr>
      <w:r w:rsidRPr="00FE3246">
        <w:rPr>
          <w:rFonts w:ascii="Times New Roman" w:hAnsi="Times New Roman" w:cs="Times New Roman"/>
          <w:b/>
          <w:sz w:val="24"/>
          <w:szCs w:val="24"/>
        </w:rPr>
        <w:t xml:space="preserve">Контрольно-счетной палаты                                                       </w:t>
      </w:r>
    </w:p>
    <w:p w:rsidR="00B43852" w:rsidRPr="00FB38C0" w:rsidRDefault="00D51AF6" w:rsidP="00FE3246">
      <w:pPr>
        <w:rPr>
          <w:rFonts w:ascii="Times New Roman" w:hAnsi="Times New Roman" w:cs="Times New Roman"/>
          <w:b/>
          <w:sz w:val="24"/>
          <w:szCs w:val="24"/>
        </w:rPr>
      </w:pPr>
      <w:r w:rsidRPr="00FE3246">
        <w:rPr>
          <w:rFonts w:ascii="Times New Roman" w:hAnsi="Times New Roman" w:cs="Times New Roman"/>
          <w:b/>
          <w:sz w:val="24"/>
          <w:szCs w:val="24"/>
        </w:rPr>
        <w:t>МО «Нерюнгринский район»</w:t>
      </w:r>
      <w:r w:rsidR="00DA32C7" w:rsidRPr="00FE3246">
        <w:rPr>
          <w:rFonts w:ascii="Times New Roman" w:hAnsi="Times New Roman" w:cs="Times New Roman"/>
          <w:b/>
          <w:sz w:val="24"/>
          <w:szCs w:val="24"/>
        </w:rPr>
        <w:t xml:space="preserve"> </w:t>
      </w:r>
      <w:r w:rsidR="00DA32C7" w:rsidRPr="00FE3246">
        <w:rPr>
          <w:rFonts w:ascii="Times New Roman" w:hAnsi="Times New Roman" w:cs="Times New Roman"/>
          <w:b/>
          <w:sz w:val="24"/>
          <w:szCs w:val="24"/>
        </w:rPr>
        <w:tab/>
      </w:r>
      <w:r w:rsidR="00DA32C7" w:rsidRPr="00FE3246">
        <w:rPr>
          <w:rFonts w:ascii="Times New Roman" w:hAnsi="Times New Roman" w:cs="Times New Roman"/>
          <w:b/>
          <w:sz w:val="24"/>
          <w:szCs w:val="24"/>
        </w:rPr>
        <w:tab/>
      </w:r>
      <w:r w:rsidR="00DA32C7" w:rsidRPr="00FE3246">
        <w:rPr>
          <w:rFonts w:ascii="Times New Roman" w:hAnsi="Times New Roman" w:cs="Times New Roman"/>
          <w:b/>
          <w:sz w:val="24"/>
          <w:szCs w:val="24"/>
        </w:rPr>
        <w:tab/>
      </w:r>
      <w:r w:rsidR="00DA32C7" w:rsidRPr="00FE3246">
        <w:rPr>
          <w:rFonts w:ascii="Times New Roman" w:hAnsi="Times New Roman" w:cs="Times New Roman"/>
          <w:b/>
          <w:sz w:val="24"/>
          <w:szCs w:val="24"/>
        </w:rPr>
        <w:tab/>
      </w:r>
      <w:r w:rsidR="00DA32C7" w:rsidRPr="00FE3246">
        <w:rPr>
          <w:rFonts w:ascii="Times New Roman" w:hAnsi="Times New Roman" w:cs="Times New Roman"/>
          <w:b/>
          <w:sz w:val="24"/>
          <w:szCs w:val="24"/>
        </w:rPr>
        <w:tab/>
      </w:r>
      <w:r w:rsidR="00DA32C7" w:rsidRPr="00FE3246">
        <w:rPr>
          <w:rFonts w:ascii="Times New Roman" w:hAnsi="Times New Roman" w:cs="Times New Roman"/>
          <w:b/>
          <w:sz w:val="24"/>
          <w:szCs w:val="24"/>
        </w:rPr>
        <w:tab/>
        <w:t>Ю.С. Гн</w:t>
      </w:r>
      <w:r w:rsidR="00DA32C7" w:rsidRPr="00AF29E1">
        <w:rPr>
          <w:rFonts w:ascii="Times New Roman" w:hAnsi="Times New Roman" w:cs="Times New Roman"/>
          <w:b/>
          <w:sz w:val="24"/>
          <w:szCs w:val="24"/>
        </w:rPr>
        <w:t>илицкая</w:t>
      </w:r>
    </w:p>
    <w:sectPr w:rsidR="00B43852" w:rsidRPr="00FB38C0" w:rsidSect="00BB3035">
      <w:footerReference w:type="default" r:id="rId62"/>
      <w:pgSz w:w="11906" w:h="16838"/>
      <w:pgMar w:top="1134" w:right="707" w:bottom="709"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56F" w:rsidRDefault="004A456F" w:rsidP="008716E4">
      <w:r>
        <w:separator/>
      </w:r>
    </w:p>
  </w:endnote>
  <w:endnote w:type="continuationSeparator" w:id="0">
    <w:p w:rsidR="004A456F" w:rsidRDefault="004A456F" w:rsidP="0087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062301"/>
    </w:sdtPr>
    <w:sdtContent>
      <w:p w:rsidR="00D12F8D" w:rsidRDefault="00D12F8D">
        <w:pPr>
          <w:pStyle w:val="af6"/>
          <w:jc w:val="right"/>
        </w:pPr>
        <w:r>
          <w:fldChar w:fldCharType="begin"/>
        </w:r>
        <w:r>
          <w:instrText>PAGE   \* MERGEFORMAT</w:instrText>
        </w:r>
        <w:r>
          <w:fldChar w:fldCharType="separate"/>
        </w:r>
        <w:r w:rsidR="00FE3246">
          <w:rPr>
            <w:noProof/>
          </w:rPr>
          <w:t>39</w:t>
        </w:r>
        <w:r>
          <w:rPr>
            <w:noProof/>
          </w:rPr>
          <w:fldChar w:fldCharType="end"/>
        </w:r>
      </w:p>
    </w:sdtContent>
  </w:sdt>
  <w:p w:rsidR="00D12F8D" w:rsidRDefault="00D12F8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56F" w:rsidRDefault="004A456F" w:rsidP="008716E4">
      <w:r>
        <w:separator/>
      </w:r>
    </w:p>
  </w:footnote>
  <w:footnote w:type="continuationSeparator" w:id="0">
    <w:p w:rsidR="004A456F" w:rsidRDefault="004A456F" w:rsidP="00871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9291"/>
        </w:tabs>
        <w:ind w:left="9291" w:hanging="360"/>
      </w:pPr>
      <w:rPr>
        <w:rFonts w:ascii="Symbol" w:hAnsi="Symbol"/>
      </w:rPr>
    </w:lvl>
  </w:abstractNum>
  <w:abstractNum w:abstractNumId="1">
    <w:nsid w:val="09861156"/>
    <w:multiLevelType w:val="hybridMultilevel"/>
    <w:tmpl w:val="F8DA49EE"/>
    <w:lvl w:ilvl="0" w:tplc="90AE045E">
      <w:start w:val="4"/>
      <w:numFmt w:val="decimal"/>
      <w:lvlText w:val="%1."/>
      <w:lvlJc w:val="left"/>
      <w:pPr>
        <w:ind w:left="360" w:hanging="360"/>
      </w:pPr>
      <w:rPr>
        <w:rFonts w:eastAsia="Calibri"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D010ECC"/>
    <w:multiLevelType w:val="hybridMultilevel"/>
    <w:tmpl w:val="8B361BDC"/>
    <w:lvl w:ilvl="0" w:tplc="734A7106">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FE0D93"/>
    <w:multiLevelType w:val="multilevel"/>
    <w:tmpl w:val="5C14CAB0"/>
    <w:lvl w:ilvl="0">
      <w:start w:val="1"/>
      <w:numFmt w:val="decimal"/>
      <w:lvlText w:val="%1."/>
      <w:lvlJc w:val="left"/>
      <w:pPr>
        <w:ind w:left="1002" w:hanging="360"/>
      </w:pPr>
      <w:rPr>
        <w:rFonts w:hint="default"/>
      </w:rPr>
    </w:lvl>
    <w:lvl w:ilvl="1">
      <w:start w:val="3"/>
      <w:numFmt w:val="decimal"/>
      <w:isLgl/>
      <w:lvlText w:val="%1.%2."/>
      <w:lvlJc w:val="left"/>
      <w:pPr>
        <w:ind w:left="1428"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920" w:hanging="1080"/>
      </w:pPr>
      <w:rPr>
        <w:rFonts w:hint="default"/>
        <w:b/>
      </w:rPr>
    </w:lvl>
    <w:lvl w:ilvl="4">
      <w:start w:val="1"/>
      <w:numFmt w:val="decimal"/>
      <w:isLgl/>
      <w:lvlText w:val="%1.%2.%3.%4.%5."/>
      <w:lvlJc w:val="left"/>
      <w:pPr>
        <w:ind w:left="1986" w:hanging="1080"/>
      </w:pPr>
      <w:rPr>
        <w:rFonts w:hint="default"/>
        <w:b/>
      </w:rPr>
    </w:lvl>
    <w:lvl w:ilvl="5">
      <w:start w:val="1"/>
      <w:numFmt w:val="decimal"/>
      <w:isLgl/>
      <w:lvlText w:val="%1.%2.%3.%4.%5.%6."/>
      <w:lvlJc w:val="left"/>
      <w:pPr>
        <w:ind w:left="2412" w:hanging="1440"/>
      </w:pPr>
      <w:rPr>
        <w:rFonts w:hint="default"/>
        <w:b/>
      </w:rPr>
    </w:lvl>
    <w:lvl w:ilvl="6">
      <w:start w:val="1"/>
      <w:numFmt w:val="decimal"/>
      <w:isLgl/>
      <w:lvlText w:val="%1.%2.%3.%4.%5.%6.%7."/>
      <w:lvlJc w:val="left"/>
      <w:pPr>
        <w:ind w:left="2838" w:hanging="1800"/>
      </w:pPr>
      <w:rPr>
        <w:rFonts w:hint="default"/>
        <w:b/>
      </w:rPr>
    </w:lvl>
    <w:lvl w:ilvl="7">
      <w:start w:val="1"/>
      <w:numFmt w:val="decimal"/>
      <w:isLgl/>
      <w:lvlText w:val="%1.%2.%3.%4.%5.%6.%7.%8."/>
      <w:lvlJc w:val="left"/>
      <w:pPr>
        <w:ind w:left="2904" w:hanging="1800"/>
      </w:pPr>
      <w:rPr>
        <w:rFonts w:hint="default"/>
        <w:b/>
      </w:rPr>
    </w:lvl>
    <w:lvl w:ilvl="8">
      <w:start w:val="1"/>
      <w:numFmt w:val="decimal"/>
      <w:isLgl/>
      <w:lvlText w:val="%1.%2.%3.%4.%5.%6.%7.%8.%9."/>
      <w:lvlJc w:val="left"/>
      <w:pPr>
        <w:ind w:left="3330" w:hanging="2160"/>
      </w:pPr>
      <w:rPr>
        <w:rFonts w:hint="default"/>
        <w:b/>
      </w:rPr>
    </w:lvl>
  </w:abstractNum>
  <w:abstractNum w:abstractNumId="4">
    <w:nsid w:val="2D8922E7"/>
    <w:multiLevelType w:val="hybridMultilevel"/>
    <w:tmpl w:val="7A64CBFC"/>
    <w:lvl w:ilvl="0" w:tplc="DE889B8A">
      <w:start w:val="1"/>
      <w:numFmt w:val="decimal"/>
      <w:lvlText w:val="%1."/>
      <w:lvlJc w:val="left"/>
      <w:pPr>
        <w:ind w:left="1572" w:hanging="1005"/>
      </w:pPr>
      <w:rPr>
        <w:rFonts w:hint="default"/>
        <w:b/>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43D5470"/>
    <w:multiLevelType w:val="hybridMultilevel"/>
    <w:tmpl w:val="93BACC98"/>
    <w:lvl w:ilvl="0" w:tplc="4C18C81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0F6948"/>
    <w:multiLevelType w:val="hybridMultilevel"/>
    <w:tmpl w:val="DC7C1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9A267C"/>
    <w:multiLevelType w:val="hybridMultilevel"/>
    <w:tmpl w:val="EA6E12EA"/>
    <w:lvl w:ilvl="0" w:tplc="7114AEB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A07EDA"/>
    <w:multiLevelType w:val="multilevel"/>
    <w:tmpl w:val="7FFAF6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F87D4D"/>
    <w:multiLevelType w:val="hybridMultilevel"/>
    <w:tmpl w:val="27F8A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8"/>
  </w:num>
  <w:num w:numId="5">
    <w:abstractNumId w:val="4"/>
  </w:num>
  <w:num w:numId="6">
    <w:abstractNumId w:val="3"/>
  </w:num>
  <w:num w:numId="7">
    <w:abstractNumId w:val="6"/>
  </w:num>
  <w:num w:numId="8">
    <w:abstractNumId w:val="1"/>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1D"/>
    <w:rsid w:val="00000621"/>
    <w:rsid w:val="00001AEC"/>
    <w:rsid w:val="0000214B"/>
    <w:rsid w:val="000022CE"/>
    <w:rsid w:val="000029F3"/>
    <w:rsid w:val="00002C73"/>
    <w:rsid w:val="00002E66"/>
    <w:rsid w:val="00003313"/>
    <w:rsid w:val="00003582"/>
    <w:rsid w:val="000038C7"/>
    <w:rsid w:val="00003F96"/>
    <w:rsid w:val="000041B3"/>
    <w:rsid w:val="000041F6"/>
    <w:rsid w:val="00004FF8"/>
    <w:rsid w:val="00005B0C"/>
    <w:rsid w:val="00005D9E"/>
    <w:rsid w:val="00007076"/>
    <w:rsid w:val="00007342"/>
    <w:rsid w:val="00010559"/>
    <w:rsid w:val="000114F3"/>
    <w:rsid w:val="00011DC8"/>
    <w:rsid w:val="0001262D"/>
    <w:rsid w:val="00012A87"/>
    <w:rsid w:val="00012DDE"/>
    <w:rsid w:val="0001344D"/>
    <w:rsid w:val="0001358B"/>
    <w:rsid w:val="00014F91"/>
    <w:rsid w:val="00015233"/>
    <w:rsid w:val="00015413"/>
    <w:rsid w:val="0001561E"/>
    <w:rsid w:val="0001566A"/>
    <w:rsid w:val="00015877"/>
    <w:rsid w:val="00015B19"/>
    <w:rsid w:val="00015B3F"/>
    <w:rsid w:val="00016A5D"/>
    <w:rsid w:val="00016CA6"/>
    <w:rsid w:val="00017075"/>
    <w:rsid w:val="0001738A"/>
    <w:rsid w:val="00017F73"/>
    <w:rsid w:val="000200F6"/>
    <w:rsid w:val="0002134A"/>
    <w:rsid w:val="00021791"/>
    <w:rsid w:val="000217E0"/>
    <w:rsid w:val="00021A63"/>
    <w:rsid w:val="00021BDD"/>
    <w:rsid w:val="000224BD"/>
    <w:rsid w:val="000231C5"/>
    <w:rsid w:val="00023996"/>
    <w:rsid w:val="00023DBD"/>
    <w:rsid w:val="00024397"/>
    <w:rsid w:val="00024A88"/>
    <w:rsid w:val="00024A95"/>
    <w:rsid w:val="00024C26"/>
    <w:rsid w:val="00025018"/>
    <w:rsid w:val="00025465"/>
    <w:rsid w:val="00025EE4"/>
    <w:rsid w:val="00026317"/>
    <w:rsid w:val="00026D5B"/>
    <w:rsid w:val="00026D6F"/>
    <w:rsid w:val="0002711B"/>
    <w:rsid w:val="00030971"/>
    <w:rsid w:val="00030D3C"/>
    <w:rsid w:val="00030D94"/>
    <w:rsid w:val="00030E91"/>
    <w:rsid w:val="00030F95"/>
    <w:rsid w:val="00031453"/>
    <w:rsid w:val="0003188B"/>
    <w:rsid w:val="00031AF2"/>
    <w:rsid w:val="00031E0F"/>
    <w:rsid w:val="0003202F"/>
    <w:rsid w:val="000321D3"/>
    <w:rsid w:val="0003289F"/>
    <w:rsid w:val="00032C2D"/>
    <w:rsid w:val="00032D94"/>
    <w:rsid w:val="00032E2F"/>
    <w:rsid w:val="00033243"/>
    <w:rsid w:val="000333B1"/>
    <w:rsid w:val="00033A8B"/>
    <w:rsid w:val="000340F6"/>
    <w:rsid w:val="00034770"/>
    <w:rsid w:val="000348D7"/>
    <w:rsid w:val="00036273"/>
    <w:rsid w:val="0003649B"/>
    <w:rsid w:val="000373A0"/>
    <w:rsid w:val="00037F84"/>
    <w:rsid w:val="00037FD1"/>
    <w:rsid w:val="0004073B"/>
    <w:rsid w:val="00040AE1"/>
    <w:rsid w:val="000412A0"/>
    <w:rsid w:val="0004170C"/>
    <w:rsid w:val="00041BCD"/>
    <w:rsid w:val="00041BED"/>
    <w:rsid w:val="0004203A"/>
    <w:rsid w:val="00043AA9"/>
    <w:rsid w:val="0004445F"/>
    <w:rsid w:val="0004494A"/>
    <w:rsid w:val="000449FC"/>
    <w:rsid w:val="00045240"/>
    <w:rsid w:val="0004553B"/>
    <w:rsid w:val="00045BC2"/>
    <w:rsid w:val="00045F4D"/>
    <w:rsid w:val="0004629F"/>
    <w:rsid w:val="00047E85"/>
    <w:rsid w:val="00047FFD"/>
    <w:rsid w:val="00050A56"/>
    <w:rsid w:val="00052C0E"/>
    <w:rsid w:val="00053170"/>
    <w:rsid w:val="00053197"/>
    <w:rsid w:val="0005345B"/>
    <w:rsid w:val="00053517"/>
    <w:rsid w:val="00053592"/>
    <w:rsid w:val="000535BC"/>
    <w:rsid w:val="00053801"/>
    <w:rsid w:val="00053921"/>
    <w:rsid w:val="000546EE"/>
    <w:rsid w:val="00054732"/>
    <w:rsid w:val="00054A13"/>
    <w:rsid w:val="00054F17"/>
    <w:rsid w:val="00054FDD"/>
    <w:rsid w:val="00055046"/>
    <w:rsid w:val="000555CE"/>
    <w:rsid w:val="00055EF0"/>
    <w:rsid w:val="000562F0"/>
    <w:rsid w:val="00056514"/>
    <w:rsid w:val="00056713"/>
    <w:rsid w:val="00056CCB"/>
    <w:rsid w:val="00056DE4"/>
    <w:rsid w:val="000601FD"/>
    <w:rsid w:val="00061C26"/>
    <w:rsid w:val="0006216E"/>
    <w:rsid w:val="00063374"/>
    <w:rsid w:val="00063751"/>
    <w:rsid w:val="00063856"/>
    <w:rsid w:val="0006426F"/>
    <w:rsid w:val="00064B95"/>
    <w:rsid w:val="00064D88"/>
    <w:rsid w:val="0006522B"/>
    <w:rsid w:val="0006567E"/>
    <w:rsid w:val="000658C3"/>
    <w:rsid w:val="00065F39"/>
    <w:rsid w:val="000662BC"/>
    <w:rsid w:val="00067ACE"/>
    <w:rsid w:val="00070A40"/>
    <w:rsid w:val="00070CCF"/>
    <w:rsid w:val="00070E52"/>
    <w:rsid w:val="00071C7D"/>
    <w:rsid w:val="000726AE"/>
    <w:rsid w:val="0007298F"/>
    <w:rsid w:val="00072D6C"/>
    <w:rsid w:val="00073BDA"/>
    <w:rsid w:val="00074964"/>
    <w:rsid w:val="00074ACC"/>
    <w:rsid w:val="00074F70"/>
    <w:rsid w:val="00075136"/>
    <w:rsid w:val="000756C2"/>
    <w:rsid w:val="000760A8"/>
    <w:rsid w:val="000766F0"/>
    <w:rsid w:val="00076A20"/>
    <w:rsid w:val="00076E4B"/>
    <w:rsid w:val="00077020"/>
    <w:rsid w:val="00077865"/>
    <w:rsid w:val="00077ABD"/>
    <w:rsid w:val="000806B3"/>
    <w:rsid w:val="000807F7"/>
    <w:rsid w:val="00081718"/>
    <w:rsid w:val="00081829"/>
    <w:rsid w:val="000825B4"/>
    <w:rsid w:val="00082ED6"/>
    <w:rsid w:val="0008316B"/>
    <w:rsid w:val="00083374"/>
    <w:rsid w:val="000833A1"/>
    <w:rsid w:val="000833E0"/>
    <w:rsid w:val="0008404E"/>
    <w:rsid w:val="00085026"/>
    <w:rsid w:val="0008506B"/>
    <w:rsid w:val="00085A7F"/>
    <w:rsid w:val="00085DCC"/>
    <w:rsid w:val="000866BB"/>
    <w:rsid w:val="00086FFC"/>
    <w:rsid w:val="0008717B"/>
    <w:rsid w:val="000871C8"/>
    <w:rsid w:val="0008760E"/>
    <w:rsid w:val="00087A0F"/>
    <w:rsid w:val="00087AA7"/>
    <w:rsid w:val="00087CD8"/>
    <w:rsid w:val="00090632"/>
    <w:rsid w:val="00090810"/>
    <w:rsid w:val="00090F37"/>
    <w:rsid w:val="00090FCD"/>
    <w:rsid w:val="00091448"/>
    <w:rsid w:val="00092057"/>
    <w:rsid w:val="000922CD"/>
    <w:rsid w:val="00092372"/>
    <w:rsid w:val="0009293A"/>
    <w:rsid w:val="00092E1A"/>
    <w:rsid w:val="00094202"/>
    <w:rsid w:val="0009441A"/>
    <w:rsid w:val="0009526E"/>
    <w:rsid w:val="000952E2"/>
    <w:rsid w:val="0009569F"/>
    <w:rsid w:val="00095D08"/>
    <w:rsid w:val="00095F12"/>
    <w:rsid w:val="0009647C"/>
    <w:rsid w:val="00096989"/>
    <w:rsid w:val="00096A0C"/>
    <w:rsid w:val="00097C3A"/>
    <w:rsid w:val="000A0213"/>
    <w:rsid w:val="000A0C5F"/>
    <w:rsid w:val="000A1CEA"/>
    <w:rsid w:val="000A1DF6"/>
    <w:rsid w:val="000A223F"/>
    <w:rsid w:val="000A292F"/>
    <w:rsid w:val="000A2C92"/>
    <w:rsid w:val="000A2F8D"/>
    <w:rsid w:val="000A3D83"/>
    <w:rsid w:val="000A3DFA"/>
    <w:rsid w:val="000A3E3C"/>
    <w:rsid w:val="000A415E"/>
    <w:rsid w:val="000A419B"/>
    <w:rsid w:val="000A4CB1"/>
    <w:rsid w:val="000A4E2B"/>
    <w:rsid w:val="000A5384"/>
    <w:rsid w:val="000A5436"/>
    <w:rsid w:val="000A5611"/>
    <w:rsid w:val="000A5DC5"/>
    <w:rsid w:val="000A6C25"/>
    <w:rsid w:val="000A7068"/>
    <w:rsid w:val="000A77A4"/>
    <w:rsid w:val="000A7860"/>
    <w:rsid w:val="000B08FF"/>
    <w:rsid w:val="000B2C3B"/>
    <w:rsid w:val="000B2DD4"/>
    <w:rsid w:val="000B3180"/>
    <w:rsid w:val="000B379F"/>
    <w:rsid w:val="000B39E4"/>
    <w:rsid w:val="000B3A3A"/>
    <w:rsid w:val="000B3A60"/>
    <w:rsid w:val="000B4220"/>
    <w:rsid w:val="000B4392"/>
    <w:rsid w:val="000B46E7"/>
    <w:rsid w:val="000B5269"/>
    <w:rsid w:val="000B54D8"/>
    <w:rsid w:val="000B6072"/>
    <w:rsid w:val="000B6C6B"/>
    <w:rsid w:val="000B6CF3"/>
    <w:rsid w:val="000B6E83"/>
    <w:rsid w:val="000B739E"/>
    <w:rsid w:val="000C0821"/>
    <w:rsid w:val="000C08DD"/>
    <w:rsid w:val="000C0E46"/>
    <w:rsid w:val="000C2EA4"/>
    <w:rsid w:val="000C3965"/>
    <w:rsid w:val="000C45E7"/>
    <w:rsid w:val="000C476D"/>
    <w:rsid w:val="000C4C93"/>
    <w:rsid w:val="000C5404"/>
    <w:rsid w:val="000C57DF"/>
    <w:rsid w:val="000C5ABF"/>
    <w:rsid w:val="000C60BF"/>
    <w:rsid w:val="000C62D4"/>
    <w:rsid w:val="000C6321"/>
    <w:rsid w:val="000C6AFB"/>
    <w:rsid w:val="000C6C07"/>
    <w:rsid w:val="000C6F43"/>
    <w:rsid w:val="000C71EC"/>
    <w:rsid w:val="000C7D14"/>
    <w:rsid w:val="000C7E41"/>
    <w:rsid w:val="000D00E8"/>
    <w:rsid w:val="000D06E3"/>
    <w:rsid w:val="000D0BF3"/>
    <w:rsid w:val="000D109F"/>
    <w:rsid w:val="000D1E80"/>
    <w:rsid w:val="000D256F"/>
    <w:rsid w:val="000D27F0"/>
    <w:rsid w:val="000D4019"/>
    <w:rsid w:val="000D48AD"/>
    <w:rsid w:val="000D49C8"/>
    <w:rsid w:val="000D5AC3"/>
    <w:rsid w:val="000D5BA1"/>
    <w:rsid w:val="000D679F"/>
    <w:rsid w:val="000D6A71"/>
    <w:rsid w:val="000D6CF5"/>
    <w:rsid w:val="000D6E50"/>
    <w:rsid w:val="000D7A8A"/>
    <w:rsid w:val="000D7FDB"/>
    <w:rsid w:val="000E01AE"/>
    <w:rsid w:val="000E0487"/>
    <w:rsid w:val="000E060D"/>
    <w:rsid w:val="000E078A"/>
    <w:rsid w:val="000E0AEC"/>
    <w:rsid w:val="000E0F06"/>
    <w:rsid w:val="000E101B"/>
    <w:rsid w:val="000E23CE"/>
    <w:rsid w:val="000E33D8"/>
    <w:rsid w:val="000E396E"/>
    <w:rsid w:val="000E45CD"/>
    <w:rsid w:val="000E48FF"/>
    <w:rsid w:val="000E4928"/>
    <w:rsid w:val="000E519B"/>
    <w:rsid w:val="000E52F4"/>
    <w:rsid w:val="000E558D"/>
    <w:rsid w:val="000E5B30"/>
    <w:rsid w:val="000E6AF0"/>
    <w:rsid w:val="000E772B"/>
    <w:rsid w:val="000E799B"/>
    <w:rsid w:val="000E7A4A"/>
    <w:rsid w:val="000F015A"/>
    <w:rsid w:val="000F0F53"/>
    <w:rsid w:val="000F16A1"/>
    <w:rsid w:val="000F1FC9"/>
    <w:rsid w:val="000F256F"/>
    <w:rsid w:val="000F342B"/>
    <w:rsid w:val="000F4CB5"/>
    <w:rsid w:val="000F502A"/>
    <w:rsid w:val="000F5939"/>
    <w:rsid w:val="000F66D9"/>
    <w:rsid w:val="000F6DEA"/>
    <w:rsid w:val="000F73E6"/>
    <w:rsid w:val="000F7FBE"/>
    <w:rsid w:val="00100031"/>
    <w:rsid w:val="00100324"/>
    <w:rsid w:val="00100779"/>
    <w:rsid w:val="00100BDE"/>
    <w:rsid w:val="00100DC4"/>
    <w:rsid w:val="00101B55"/>
    <w:rsid w:val="00101C73"/>
    <w:rsid w:val="00101CF7"/>
    <w:rsid w:val="0010284C"/>
    <w:rsid w:val="00102A80"/>
    <w:rsid w:val="00102B76"/>
    <w:rsid w:val="00102BBC"/>
    <w:rsid w:val="001043A5"/>
    <w:rsid w:val="00105372"/>
    <w:rsid w:val="00105536"/>
    <w:rsid w:val="001068FB"/>
    <w:rsid w:val="00106AEE"/>
    <w:rsid w:val="00106BE7"/>
    <w:rsid w:val="0010771D"/>
    <w:rsid w:val="00107D52"/>
    <w:rsid w:val="001105E0"/>
    <w:rsid w:val="00110DE6"/>
    <w:rsid w:val="0011153C"/>
    <w:rsid w:val="00111970"/>
    <w:rsid w:val="00111AD1"/>
    <w:rsid w:val="00111BC3"/>
    <w:rsid w:val="00111F2E"/>
    <w:rsid w:val="00112F78"/>
    <w:rsid w:val="001131C8"/>
    <w:rsid w:val="001137E8"/>
    <w:rsid w:val="001139A0"/>
    <w:rsid w:val="00114186"/>
    <w:rsid w:val="001141D9"/>
    <w:rsid w:val="00114F3C"/>
    <w:rsid w:val="00115109"/>
    <w:rsid w:val="0011678D"/>
    <w:rsid w:val="00116793"/>
    <w:rsid w:val="00116A41"/>
    <w:rsid w:val="00116C37"/>
    <w:rsid w:val="00117051"/>
    <w:rsid w:val="00117941"/>
    <w:rsid w:val="001206E1"/>
    <w:rsid w:val="00120846"/>
    <w:rsid w:val="001209C0"/>
    <w:rsid w:val="00120A57"/>
    <w:rsid w:val="001213CF"/>
    <w:rsid w:val="00121ECC"/>
    <w:rsid w:val="00122B35"/>
    <w:rsid w:val="00122CDE"/>
    <w:rsid w:val="00123A64"/>
    <w:rsid w:val="00123D2E"/>
    <w:rsid w:val="00123EAB"/>
    <w:rsid w:val="001242F4"/>
    <w:rsid w:val="001246E5"/>
    <w:rsid w:val="00124940"/>
    <w:rsid w:val="001249FF"/>
    <w:rsid w:val="00124EE2"/>
    <w:rsid w:val="00124F21"/>
    <w:rsid w:val="0012546D"/>
    <w:rsid w:val="00125B89"/>
    <w:rsid w:val="00125E6B"/>
    <w:rsid w:val="00125F6D"/>
    <w:rsid w:val="001269A9"/>
    <w:rsid w:val="00127896"/>
    <w:rsid w:val="0013035F"/>
    <w:rsid w:val="00131A5D"/>
    <w:rsid w:val="00131AA1"/>
    <w:rsid w:val="00131EB1"/>
    <w:rsid w:val="00133BC2"/>
    <w:rsid w:val="00135002"/>
    <w:rsid w:val="001351AB"/>
    <w:rsid w:val="0013533D"/>
    <w:rsid w:val="00135656"/>
    <w:rsid w:val="00135844"/>
    <w:rsid w:val="00135D9B"/>
    <w:rsid w:val="00136327"/>
    <w:rsid w:val="0013659D"/>
    <w:rsid w:val="00136844"/>
    <w:rsid w:val="00136B17"/>
    <w:rsid w:val="00136F01"/>
    <w:rsid w:val="00137607"/>
    <w:rsid w:val="001377DF"/>
    <w:rsid w:val="001401F4"/>
    <w:rsid w:val="00141007"/>
    <w:rsid w:val="001411FC"/>
    <w:rsid w:val="001423EB"/>
    <w:rsid w:val="0014269A"/>
    <w:rsid w:val="00142812"/>
    <w:rsid w:val="00142929"/>
    <w:rsid w:val="00143195"/>
    <w:rsid w:val="00145B4D"/>
    <w:rsid w:val="001460F4"/>
    <w:rsid w:val="00146999"/>
    <w:rsid w:val="00146A6C"/>
    <w:rsid w:val="00146B7E"/>
    <w:rsid w:val="00146CA9"/>
    <w:rsid w:val="001470F4"/>
    <w:rsid w:val="00147380"/>
    <w:rsid w:val="0014744C"/>
    <w:rsid w:val="001474C6"/>
    <w:rsid w:val="00147527"/>
    <w:rsid w:val="00147A13"/>
    <w:rsid w:val="00147A34"/>
    <w:rsid w:val="00147B2B"/>
    <w:rsid w:val="00147B53"/>
    <w:rsid w:val="00147EDD"/>
    <w:rsid w:val="00150748"/>
    <w:rsid w:val="00150C62"/>
    <w:rsid w:val="001514D0"/>
    <w:rsid w:val="00151E40"/>
    <w:rsid w:val="001520CE"/>
    <w:rsid w:val="001520CF"/>
    <w:rsid w:val="00152AF4"/>
    <w:rsid w:val="00152BB5"/>
    <w:rsid w:val="001530F7"/>
    <w:rsid w:val="0015370E"/>
    <w:rsid w:val="001537DF"/>
    <w:rsid w:val="001539DD"/>
    <w:rsid w:val="001543FC"/>
    <w:rsid w:val="0015517B"/>
    <w:rsid w:val="00155222"/>
    <w:rsid w:val="00155437"/>
    <w:rsid w:val="001555A6"/>
    <w:rsid w:val="00155720"/>
    <w:rsid w:val="00155727"/>
    <w:rsid w:val="00155AE6"/>
    <w:rsid w:val="0015637E"/>
    <w:rsid w:val="00156A9B"/>
    <w:rsid w:val="00156F35"/>
    <w:rsid w:val="00157024"/>
    <w:rsid w:val="00157400"/>
    <w:rsid w:val="00157CA1"/>
    <w:rsid w:val="00157CD0"/>
    <w:rsid w:val="00157E4E"/>
    <w:rsid w:val="0016098C"/>
    <w:rsid w:val="00160FD1"/>
    <w:rsid w:val="00161253"/>
    <w:rsid w:val="0016134E"/>
    <w:rsid w:val="00161F92"/>
    <w:rsid w:val="00162296"/>
    <w:rsid w:val="001628C9"/>
    <w:rsid w:val="001629F1"/>
    <w:rsid w:val="001631A1"/>
    <w:rsid w:val="00163380"/>
    <w:rsid w:val="0016370C"/>
    <w:rsid w:val="00163A00"/>
    <w:rsid w:val="0016493C"/>
    <w:rsid w:val="001649B0"/>
    <w:rsid w:val="00165950"/>
    <w:rsid w:val="00165BE7"/>
    <w:rsid w:val="00166AFB"/>
    <w:rsid w:val="001672D9"/>
    <w:rsid w:val="00167360"/>
    <w:rsid w:val="001673F7"/>
    <w:rsid w:val="001711E5"/>
    <w:rsid w:val="001712F0"/>
    <w:rsid w:val="00171747"/>
    <w:rsid w:val="00171997"/>
    <w:rsid w:val="001719C4"/>
    <w:rsid w:val="00171AEC"/>
    <w:rsid w:val="00171C1C"/>
    <w:rsid w:val="00171EEE"/>
    <w:rsid w:val="0017213C"/>
    <w:rsid w:val="00172655"/>
    <w:rsid w:val="00172873"/>
    <w:rsid w:val="001730EC"/>
    <w:rsid w:val="00173342"/>
    <w:rsid w:val="00173A47"/>
    <w:rsid w:val="00173BA0"/>
    <w:rsid w:val="00174131"/>
    <w:rsid w:val="00174805"/>
    <w:rsid w:val="001753C0"/>
    <w:rsid w:val="00176439"/>
    <w:rsid w:val="0017669C"/>
    <w:rsid w:val="001769C2"/>
    <w:rsid w:val="00176ACE"/>
    <w:rsid w:val="00176BA7"/>
    <w:rsid w:val="00176FB0"/>
    <w:rsid w:val="001775C8"/>
    <w:rsid w:val="0017790A"/>
    <w:rsid w:val="00177B34"/>
    <w:rsid w:val="00180103"/>
    <w:rsid w:val="00181158"/>
    <w:rsid w:val="001816E4"/>
    <w:rsid w:val="00181EB8"/>
    <w:rsid w:val="0018215E"/>
    <w:rsid w:val="001823D0"/>
    <w:rsid w:val="001827C2"/>
    <w:rsid w:val="001828D5"/>
    <w:rsid w:val="00182D1B"/>
    <w:rsid w:val="00183362"/>
    <w:rsid w:val="0018361A"/>
    <w:rsid w:val="00183DE4"/>
    <w:rsid w:val="001850F0"/>
    <w:rsid w:val="00185306"/>
    <w:rsid w:val="0018538B"/>
    <w:rsid w:val="00185549"/>
    <w:rsid w:val="00185661"/>
    <w:rsid w:val="00185A96"/>
    <w:rsid w:val="00185E08"/>
    <w:rsid w:val="0018666A"/>
    <w:rsid w:val="001869D8"/>
    <w:rsid w:val="00186BFA"/>
    <w:rsid w:val="00186D08"/>
    <w:rsid w:val="00186E91"/>
    <w:rsid w:val="001873E2"/>
    <w:rsid w:val="001873F4"/>
    <w:rsid w:val="0018770A"/>
    <w:rsid w:val="00187B0D"/>
    <w:rsid w:val="00187DE3"/>
    <w:rsid w:val="00187E5F"/>
    <w:rsid w:val="001906A4"/>
    <w:rsid w:val="00190E07"/>
    <w:rsid w:val="00190E8C"/>
    <w:rsid w:val="00191710"/>
    <w:rsid w:val="00191876"/>
    <w:rsid w:val="00191A4B"/>
    <w:rsid w:val="0019216D"/>
    <w:rsid w:val="00193358"/>
    <w:rsid w:val="00193389"/>
    <w:rsid w:val="00193AD9"/>
    <w:rsid w:val="00193F33"/>
    <w:rsid w:val="00194299"/>
    <w:rsid w:val="00194475"/>
    <w:rsid w:val="001951BC"/>
    <w:rsid w:val="001953B4"/>
    <w:rsid w:val="00195936"/>
    <w:rsid w:val="00195E14"/>
    <w:rsid w:val="00195F38"/>
    <w:rsid w:val="001961DA"/>
    <w:rsid w:val="001966E4"/>
    <w:rsid w:val="0019779C"/>
    <w:rsid w:val="00197CA6"/>
    <w:rsid w:val="00197DA1"/>
    <w:rsid w:val="001A0319"/>
    <w:rsid w:val="001A06AB"/>
    <w:rsid w:val="001A10AA"/>
    <w:rsid w:val="001A117B"/>
    <w:rsid w:val="001A189C"/>
    <w:rsid w:val="001A19E6"/>
    <w:rsid w:val="001A1A13"/>
    <w:rsid w:val="001A1DA3"/>
    <w:rsid w:val="001A1DDF"/>
    <w:rsid w:val="001A3406"/>
    <w:rsid w:val="001A3B3E"/>
    <w:rsid w:val="001A3DD2"/>
    <w:rsid w:val="001A43DD"/>
    <w:rsid w:val="001A460D"/>
    <w:rsid w:val="001A4714"/>
    <w:rsid w:val="001A53AC"/>
    <w:rsid w:val="001A5E09"/>
    <w:rsid w:val="001A6A3F"/>
    <w:rsid w:val="001A71D1"/>
    <w:rsid w:val="001A7426"/>
    <w:rsid w:val="001A7A99"/>
    <w:rsid w:val="001A7EF1"/>
    <w:rsid w:val="001B176C"/>
    <w:rsid w:val="001B2733"/>
    <w:rsid w:val="001B28F0"/>
    <w:rsid w:val="001B2EF2"/>
    <w:rsid w:val="001B3199"/>
    <w:rsid w:val="001B31B8"/>
    <w:rsid w:val="001B326F"/>
    <w:rsid w:val="001B3CA7"/>
    <w:rsid w:val="001B40A6"/>
    <w:rsid w:val="001B4A6F"/>
    <w:rsid w:val="001B4C3A"/>
    <w:rsid w:val="001B4CA4"/>
    <w:rsid w:val="001B50B2"/>
    <w:rsid w:val="001B5102"/>
    <w:rsid w:val="001B5A97"/>
    <w:rsid w:val="001B5B34"/>
    <w:rsid w:val="001B5B5A"/>
    <w:rsid w:val="001B5BF1"/>
    <w:rsid w:val="001B68FE"/>
    <w:rsid w:val="001B78D0"/>
    <w:rsid w:val="001B7CA3"/>
    <w:rsid w:val="001B7EA6"/>
    <w:rsid w:val="001C184A"/>
    <w:rsid w:val="001C18B0"/>
    <w:rsid w:val="001C1917"/>
    <w:rsid w:val="001C1F73"/>
    <w:rsid w:val="001C2646"/>
    <w:rsid w:val="001C28A1"/>
    <w:rsid w:val="001C3321"/>
    <w:rsid w:val="001C350E"/>
    <w:rsid w:val="001C37BC"/>
    <w:rsid w:val="001C4660"/>
    <w:rsid w:val="001C482A"/>
    <w:rsid w:val="001C4F1E"/>
    <w:rsid w:val="001C5199"/>
    <w:rsid w:val="001C6595"/>
    <w:rsid w:val="001C673D"/>
    <w:rsid w:val="001C6854"/>
    <w:rsid w:val="001C7198"/>
    <w:rsid w:val="001C785C"/>
    <w:rsid w:val="001C7971"/>
    <w:rsid w:val="001D09FE"/>
    <w:rsid w:val="001D10D1"/>
    <w:rsid w:val="001D1DDB"/>
    <w:rsid w:val="001D215F"/>
    <w:rsid w:val="001D28A3"/>
    <w:rsid w:val="001D2AEC"/>
    <w:rsid w:val="001D2C8E"/>
    <w:rsid w:val="001D3883"/>
    <w:rsid w:val="001D3BD1"/>
    <w:rsid w:val="001D4280"/>
    <w:rsid w:val="001D4E20"/>
    <w:rsid w:val="001D5199"/>
    <w:rsid w:val="001D5BC9"/>
    <w:rsid w:val="001D68B6"/>
    <w:rsid w:val="001D6F9C"/>
    <w:rsid w:val="001D79AA"/>
    <w:rsid w:val="001D7C0C"/>
    <w:rsid w:val="001D7DF1"/>
    <w:rsid w:val="001D7FC3"/>
    <w:rsid w:val="001E00DB"/>
    <w:rsid w:val="001E05E6"/>
    <w:rsid w:val="001E0FE9"/>
    <w:rsid w:val="001E22A5"/>
    <w:rsid w:val="001E23CE"/>
    <w:rsid w:val="001E2638"/>
    <w:rsid w:val="001E26BC"/>
    <w:rsid w:val="001E2767"/>
    <w:rsid w:val="001E2B87"/>
    <w:rsid w:val="001E2C58"/>
    <w:rsid w:val="001E2CFB"/>
    <w:rsid w:val="001E48D7"/>
    <w:rsid w:val="001E48DF"/>
    <w:rsid w:val="001E4ADB"/>
    <w:rsid w:val="001E51D8"/>
    <w:rsid w:val="001E659B"/>
    <w:rsid w:val="001E6E5B"/>
    <w:rsid w:val="001E7F42"/>
    <w:rsid w:val="001F0C61"/>
    <w:rsid w:val="001F1AD5"/>
    <w:rsid w:val="001F1E95"/>
    <w:rsid w:val="001F27B4"/>
    <w:rsid w:val="001F2A50"/>
    <w:rsid w:val="001F339B"/>
    <w:rsid w:val="001F37BB"/>
    <w:rsid w:val="001F3DEE"/>
    <w:rsid w:val="001F4758"/>
    <w:rsid w:val="001F4C8B"/>
    <w:rsid w:val="001F7179"/>
    <w:rsid w:val="001F789F"/>
    <w:rsid w:val="001F7CEA"/>
    <w:rsid w:val="001F7DAC"/>
    <w:rsid w:val="001F7EC3"/>
    <w:rsid w:val="002006D1"/>
    <w:rsid w:val="0020097C"/>
    <w:rsid w:val="00200E8B"/>
    <w:rsid w:val="0020148D"/>
    <w:rsid w:val="002015B3"/>
    <w:rsid w:val="00201673"/>
    <w:rsid w:val="00202E0F"/>
    <w:rsid w:val="00203524"/>
    <w:rsid w:val="00203B18"/>
    <w:rsid w:val="002043EC"/>
    <w:rsid w:val="0020455B"/>
    <w:rsid w:val="0020458C"/>
    <w:rsid w:val="00204680"/>
    <w:rsid w:val="00204F1D"/>
    <w:rsid w:val="00205264"/>
    <w:rsid w:val="0020605D"/>
    <w:rsid w:val="00206175"/>
    <w:rsid w:val="00206448"/>
    <w:rsid w:val="00206693"/>
    <w:rsid w:val="00206705"/>
    <w:rsid w:val="00206BB9"/>
    <w:rsid w:val="00206E5A"/>
    <w:rsid w:val="002070BE"/>
    <w:rsid w:val="002070FE"/>
    <w:rsid w:val="0020725D"/>
    <w:rsid w:val="00207588"/>
    <w:rsid w:val="00210525"/>
    <w:rsid w:val="00210577"/>
    <w:rsid w:val="00210774"/>
    <w:rsid w:val="002113FF"/>
    <w:rsid w:val="002127B8"/>
    <w:rsid w:val="00212E80"/>
    <w:rsid w:val="00213A03"/>
    <w:rsid w:val="002145CE"/>
    <w:rsid w:val="002148E7"/>
    <w:rsid w:val="00214AED"/>
    <w:rsid w:val="00214BEC"/>
    <w:rsid w:val="00214DAD"/>
    <w:rsid w:val="00215DC4"/>
    <w:rsid w:val="002168F6"/>
    <w:rsid w:val="002174F0"/>
    <w:rsid w:val="00217F4A"/>
    <w:rsid w:val="002203A0"/>
    <w:rsid w:val="0022049E"/>
    <w:rsid w:val="0022051F"/>
    <w:rsid w:val="00220637"/>
    <w:rsid w:val="002207FB"/>
    <w:rsid w:val="0022098A"/>
    <w:rsid w:val="00221626"/>
    <w:rsid w:val="002219E3"/>
    <w:rsid w:val="00221A8B"/>
    <w:rsid w:val="00221C1A"/>
    <w:rsid w:val="00221FB0"/>
    <w:rsid w:val="002222B6"/>
    <w:rsid w:val="00222EAF"/>
    <w:rsid w:val="00222F8C"/>
    <w:rsid w:val="00223312"/>
    <w:rsid w:val="002242B6"/>
    <w:rsid w:val="002246F6"/>
    <w:rsid w:val="00224C63"/>
    <w:rsid w:val="00225132"/>
    <w:rsid w:val="0022536D"/>
    <w:rsid w:val="00225B4F"/>
    <w:rsid w:val="00225DC3"/>
    <w:rsid w:val="00226836"/>
    <w:rsid w:val="0022689B"/>
    <w:rsid w:val="00226B50"/>
    <w:rsid w:val="00227869"/>
    <w:rsid w:val="00227D82"/>
    <w:rsid w:val="002302F5"/>
    <w:rsid w:val="00230C3A"/>
    <w:rsid w:val="00231069"/>
    <w:rsid w:val="00231444"/>
    <w:rsid w:val="002320EC"/>
    <w:rsid w:val="00232555"/>
    <w:rsid w:val="00232D2C"/>
    <w:rsid w:val="002331A2"/>
    <w:rsid w:val="00233809"/>
    <w:rsid w:val="00233902"/>
    <w:rsid w:val="00233C9D"/>
    <w:rsid w:val="00233EE7"/>
    <w:rsid w:val="00234146"/>
    <w:rsid w:val="002348AC"/>
    <w:rsid w:val="00235746"/>
    <w:rsid w:val="00235F6E"/>
    <w:rsid w:val="00236560"/>
    <w:rsid w:val="00236955"/>
    <w:rsid w:val="00236A67"/>
    <w:rsid w:val="00236D66"/>
    <w:rsid w:val="002374E6"/>
    <w:rsid w:val="002376FA"/>
    <w:rsid w:val="00237712"/>
    <w:rsid w:val="00237A92"/>
    <w:rsid w:val="00237CBB"/>
    <w:rsid w:val="00237F49"/>
    <w:rsid w:val="00237FFB"/>
    <w:rsid w:val="00240069"/>
    <w:rsid w:val="00240231"/>
    <w:rsid w:val="0024032E"/>
    <w:rsid w:val="00240BA0"/>
    <w:rsid w:val="00240F8B"/>
    <w:rsid w:val="0024152C"/>
    <w:rsid w:val="002415E2"/>
    <w:rsid w:val="0024177D"/>
    <w:rsid w:val="0024188F"/>
    <w:rsid w:val="00241B6F"/>
    <w:rsid w:val="00241E04"/>
    <w:rsid w:val="00241FBE"/>
    <w:rsid w:val="00242985"/>
    <w:rsid w:val="002437C6"/>
    <w:rsid w:val="002440D1"/>
    <w:rsid w:val="00244304"/>
    <w:rsid w:val="0024446E"/>
    <w:rsid w:val="00244516"/>
    <w:rsid w:val="00244567"/>
    <w:rsid w:val="00244709"/>
    <w:rsid w:val="00244C92"/>
    <w:rsid w:val="0024501C"/>
    <w:rsid w:val="0024518B"/>
    <w:rsid w:val="00245498"/>
    <w:rsid w:val="00245FDE"/>
    <w:rsid w:val="002461D7"/>
    <w:rsid w:val="002469B2"/>
    <w:rsid w:val="00251F1B"/>
    <w:rsid w:val="0025244D"/>
    <w:rsid w:val="00252474"/>
    <w:rsid w:val="00253965"/>
    <w:rsid w:val="002544A8"/>
    <w:rsid w:val="00254E11"/>
    <w:rsid w:val="00255030"/>
    <w:rsid w:val="002555E4"/>
    <w:rsid w:val="00255C8C"/>
    <w:rsid w:val="00255D93"/>
    <w:rsid w:val="00255EB1"/>
    <w:rsid w:val="00256083"/>
    <w:rsid w:val="00256405"/>
    <w:rsid w:val="002566F2"/>
    <w:rsid w:val="0025686F"/>
    <w:rsid w:val="00257133"/>
    <w:rsid w:val="0025738D"/>
    <w:rsid w:val="00257F10"/>
    <w:rsid w:val="00260A7F"/>
    <w:rsid w:val="0026101A"/>
    <w:rsid w:val="00261284"/>
    <w:rsid w:val="00261BD4"/>
    <w:rsid w:val="002627A6"/>
    <w:rsid w:val="00262801"/>
    <w:rsid w:val="00263B56"/>
    <w:rsid w:val="00263E44"/>
    <w:rsid w:val="00263E4C"/>
    <w:rsid w:val="00263FCD"/>
    <w:rsid w:val="002647F5"/>
    <w:rsid w:val="00264FD2"/>
    <w:rsid w:val="00265A84"/>
    <w:rsid w:val="00266186"/>
    <w:rsid w:val="002662EA"/>
    <w:rsid w:val="00266668"/>
    <w:rsid w:val="002669B8"/>
    <w:rsid w:val="002669CD"/>
    <w:rsid w:val="00266BC9"/>
    <w:rsid w:val="00266FDF"/>
    <w:rsid w:val="00267064"/>
    <w:rsid w:val="00267498"/>
    <w:rsid w:val="00270A13"/>
    <w:rsid w:val="00271428"/>
    <w:rsid w:val="00271830"/>
    <w:rsid w:val="00271E28"/>
    <w:rsid w:val="00272C5C"/>
    <w:rsid w:val="00273413"/>
    <w:rsid w:val="00273F42"/>
    <w:rsid w:val="002740B5"/>
    <w:rsid w:val="002741E6"/>
    <w:rsid w:val="002742E2"/>
    <w:rsid w:val="002744D6"/>
    <w:rsid w:val="00274514"/>
    <w:rsid w:val="00274846"/>
    <w:rsid w:val="00274B54"/>
    <w:rsid w:val="00274F4F"/>
    <w:rsid w:val="00275640"/>
    <w:rsid w:val="00275F19"/>
    <w:rsid w:val="0027639C"/>
    <w:rsid w:val="00277344"/>
    <w:rsid w:val="00277679"/>
    <w:rsid w:val="00280BD1"/>
    <w:rsid w:val="00281250"/>
    <w:rsid w:val="00281BDE"/>
    <w:rsid w:val="00281C22"/>
    <w:rsid w:val="00281C51"/>
    <w:rsid w:val="00281D1C"/>
    <w:rsid w:val="00281F8B"/>
    <w:rsid w:val="00282940"/>
    <w:rsid w:val="0028335A"/>
    <w:rsid w:val="002841FB"/>
    <w:rsid w:val="00284205"/>
    <w:rsid w:val="00285AC3"/>
    <w:rsid w:val="00285BC3"/>
    <w:rsid w:val="00285D6D"/>
    <w:rsid w:val="00285E4B"/>
    <w:rsid w:val="00285EE2"/>
    <w:rsid w:val="00286E24"/>
    <w:rsid w:val="002872EB"/>
    <w:rsid w:val="0028758A"/>
    <w:rsid w:val="002875C7"/>
    <w:rsid w:val="00290664"/>
    <w:rsid w:val="0029098D"/>
    <w:rsid w:val="00290B4B"/>
    <w:rsid w:val="00290DC1"/>
    <w:rsid w:val="0029138E"/>
    <w:rsid w:val="0029160F"/>
    <w:rsid w:val="00291820"/>
    <w:rsid w:val="00291B74"/>
    <w:rsid w:val="00292025"/>
    <w:rsid w:val="00292577"/>
    <w:rsid w:val="002925CD"/>
    <w:rsid w:val="00293426"/>
    <w:rsid w:val="0029395D"/>
    <w:rsid w:val="00293E37"/>
    <w:rsid w:val="002946AA"/>
    <w:rsid w:val="00295410"/>
    <w:rsid w:val="00295940"/>
    <w:rsid w:val="00295CE4"/>
    <w:rsid w:val="00295DF7"/>
    <w:rsid w:val="00295F45"/>
    <w:rsid w:val="0029607E"/>
    <w:rsid w:val="002964BC"/>
    <w:rsid w:val="00296915"/>
    <w:rsid w:val="002A08C3"/>
    <w:rsid w:val="002A0D24"/>
    <w:rsid w:val="002A0D6E"/>
    <w:rsid w:val="002A1EC0"/>
    <w:rsid w:val="002A216A"/>
    <w:rsid w:val="002A2713"/>
    <w:rsid w:val="002A345A"/>
    <w:rsid w:val="002A374D"/>
    <w:rsid w:val="002A3F83"/>
    <w:rsid w:val="002A4383"/>
    <w:rsid w:val="002A4A5D"/>
    <w:rsid w:val="002A5262"/>
    <w:rsid w:val="002A5A55"/>
    <w:rsid w:val="002A5FDB"/>
    <w:rsid w:val="002A617A"/>
    <w:rsid w:val="002A668C"/>
    <w:rsid w:val="002A6B81"/>
    <w:rsid w:val="002A743A"/>
    <w:rsid w:val="002A7DB9"/>
    <w:rsid w:val="002B031F"/>
    <w:rsid w:val="002B03B6"/>
    <w:rsid w:val="002B0705"/>
    <w:rsid w:val="002B0C3C"/>
    <w:rsid w:val="002B0FBA"/>
    <w:rsid w:val="002B1785"/>
    <w:rsid w:val="002B1C60"/>
    <w:rsid w:val="002B1F18"/>
    <w:rsid w:val="002B20B5"/>
    <w:rsid w:val="002B29F4"/>
    <w:rsid w:val="002B42AE"/>
    <w:rsid w:val="002B443C"/>
    <w:rsid w:val="002B46F0"/>
    <w:rsid w:val="002B4BDE"/>
    <w:rsid w:val="002B4EC0"/>
    <w:rsid w:val="002B54B9"/>
    <w:rsid w:val="002B577A"/>
    <w:rsid w:val="002B580C"/>
    <w:rsid w:val="002B5832"/>
    <w:rsid w:val="002B6258"/>
    <w:rsid w:val="002B6750"/>
    <w:rsid w:val="002B6821"/>
    <w:rsid w:val="002B6F84"/>
    <w:rsid w:val="002B73D6"/>
    <w:rsid w:val="002B7740"/>
    <w:rsid w:val="002C0FB0"/>
    <w:rsid w:val="002C1574"/>
    <w:rsid w:val="002C1E1A"/>
    <w:rsid w:val="002C1F2F"/>
    <w:rsid w:val="002C26C6"/>
    <w:rsid w:val="002C39D7"/>
    <w:rsid w:val="002C3CB5"/>
    <w:rsid w:val="002C4592"/>
    <w:rsid w:val="002C45E1"/>
    <w:rsid w:val="002C51A5"/>
    <w:rsid w:val="002C5374"/>
    <w:rsid w:val="002C54E0"/>
    <w:rsid w:val="002C5C04"/>
    <w:rsid w:val="002C5D66"/>
    <w:rsid w:val="002C63F9"/>
    <w:rsid w:val="002C6409"/>
    <w:rsid w:val="002C67FA"/>
    <w:rsid w:val="002C6B72"/>
    <w:rsid w:val="002D0C46"/>
    <w:rsid w:val="002D17CB"/>
    <w:rsid w:val="002D199E"/>
    <w:rsid w:val="002D2516"/>
    <w:rsid w:val="002D26D4"/>
    <w:rsid w:val="002D2B39"/>
    <w:rsid w:val="002D35A5"/>
    <w:rsid w:val="002D3709"/>
    <w:rsid w:val="002D3FC9"/>
    <w:rsid w:val="002D4448"/>
    <w:rsid w:val="002D5B3B"/>
    <w:rsid w:val="002D667B"/>
    <w:rsid w:val="002D698A"/>
    <w:rsid w:val="002D6D37"/>
    <w:rsid w:val="002D765F"/>
    <w:rsid w:val="002E06F9"/>
    <w:rsid w:val="002E0EF0"/>
    <w:rsid w:val="002E1480"/>
    <w:rsid w:val="002E211E"/>
    <w:rsid w:val="002E28AE"/>
    <w:rsid w:val="002E2AFE"/>
    <w:rsid w:val="002E37E7"/>
    <w:rsid w:val="002E3ED8"/>
    <w:rsid w:val="002E444F"/>
    <w:rsid w:val="002E44D3"/>
    <w:rsid w:val="002E46B6"/>
    <w:rsid w:val="002E4768"/>
    <w:rsid w:val="002E4878"/>
    <w:rsid w:val="002E5615"/>
    <w:rsid w:val="002E6C3B"/>
    <w:rsid w:val="002E6DF4"/>
    <w:rsid w:val="002E6E04"/>
    <w:rsid w:val="002E6F47"/>
    <w:rsid w:val="002E70F0"/>
    <w:rsid w:val="002E73F4"/>
    <w:rsid w:val="002E771C"/>
    <w:rsid w:val="002E7DD7"/>
    <w:rsid w:val="002F00A1"/>
    <w:rsid w:val="002F02AC"/>
    <w:rsid w:val="002F0745"/>
    <w:rsid w:val="002F1111"/>
    <w:rsid w:val="002F1BE9"/>
    <w:rsid w:val="002F1DE1"/>
    <w:rsid w:val="002F1DEA"/>
    <w:rsid w:val="002F1E0E"/>
    <w:rsid w:val="002F2040"/>
    <w:rsid w:val="002F2576"/>
    <w:rsid w:val="002F28B9"/>
    <w:rsid w:val="002F319B"/>
    <w:rsid w:val="002F32A8"/>
    <w:rsid w:val="002F3B29"/>
    <w:rsid w:val="002F4DA6"/>
    <w:rsid w:val="002F55D4"/>
    <w:rsid w:val="002F561E"/>
    <w:rsid w:val="002F591B"/>
    <w:rsid w:val="002F6B50"/>
    <w:rsid w:val="002F7DA1"/>
    <w:rsid w:val="002F7ECF"/>
    <w:rsid w:val="00300A6F"/>
    <w:rsid w:val="00300C3C"/>
    <w:rsid w:val="00300E4E"/>
    <w:rsid w:val="00301075"/>
    <w:rsid w:val="00301221"/>
    <w:rsid w:val="00301392"/>
    <w:rsid w:val="003020CA"/>
    <w:rsid w:val="003027D7"/>
    <w:rsid w:val="00302805"/>
    <w:rsid w:val="00303009"/>
    <w:rsid w:val="003030AE"/>
    <w:rsid w:val="003032AE"/>
    <w:rsid w:val="0030384A"/>
    <w:rsid w:val="00303DC6"/>
    <w:rsid w:val="00304403"/>
    <w:rsid w:val="003044DD"/>
    <w:rsid w:val="00305357"/>
    <w:rsid w:val="003057A8"/>
    <w:rsid w:val="00305E33"/>
    <w:rsid w:val="0030719E"/>
    <w:rsid w:val="00310A5C"/>
    <w:rsid w:val="00310CF5"/>
    <w:rsid w:val="003113B7"/>
    <w:rsid w:val="003115B3"/>
    <w:rsid w:val="00311D81"/>
    <w:rsid w:val="00311DDC"/>
    <w:rsid w:val="003126B6"/>
    <w:rsid w:val="00312C33"/>
    <w:rsid w:val="00312EAC"/>
    <w:rsid w:val="00313048"/>
    <w:rsid w:val="0031310D"/>
    <w:rsid w:val="00313A86"/>
    <w:rsid w:val="00313BD0"/>
    <w:rsid w:val="00314065"/>
    <w:rsid w:val="003143B7"/>
    <w:rsid w:val="00314FD3"/>
    <w:rsid w:val="00315071"/>
    <w:rsid w:val="00315153"/>
    <w:rsid w:val="00315629"/>
    <w:rsid w:val="00315711"/>
    <w:rsid w:val="00315C47"/>
    <w:rsid w:val="00316055"/>
    <w:rsid w:val="00316433"/>
    <w:rsid w:val="00317474"/>
    <w:rsid w:val="003203B4"/>
    <w:rsid w:val="00320A1B"/>
    <w:rsid w:val="00320B60"/>
    <w:rsid w:val="003210BA"/>
    <w:rsid w:val="00321102"/>
    <w:rsid w:val="003213B0"/>
    <w:rsid w:val="00321B5C"/>
    <w:rsid w:val="00322268"/>
    <w:rsid w:val="0032277A"/>
    <w:rsid w:val="003228C3"/>
    <w:rsid w:val="00322A71"/>
    <w:rsid w:val="00322F17"/>
    <w:rsid w:val="003234E0"/>
    <w:rsid w:val="00323BDB"/>
    <w:rsid w:val="00323E0B"/>
    <w:rsid w:val="00324D5A"/>
    <w:rsid w:val="00324DD3"/>
    <w:rsid w:val="00325CA7"/>
    <w:rsid w:val="0032677E"/>
    <w:rsid w:val="0032682F"/>
    <w:rsid w:val="00326DED"/>
    <w:rsid w:val="00327285"/>
    <w:rsid w:val="00327E5D"/>
    <w:rsid w:val="003300DE"/>
    <w:rsid w:val="00330389"/>
    <w:rsid w:val="003303E5"/>
    <w:rsid w:val="003311C5"/>
    <w:rsid w:val="00332467"/>
    <w:rsid w:val="003324E3"/>
    <w:rsid w:val="0033316A"/>
    <w:rsid w:val="00333235"/>
    <w:rsid w:val="00334499"/>
    <w:rsid w:val="003345D6"/>
    <w:rsid w:val="00334734"/>
    <w:rsid w:val="00334CE6"/>
    <w:rsid w:val="00334DEA"/>
    <w:rsid w:val="00334F64"/>
    <w:rsid w:val="00335891"/>
    <w:rsid w:val="00335BC8"/>
    <w:rsid w:val="00335FCF"/>
    <w:rsid w:val="003361F2"/>
    <w:rsid w:val="00336216"/>
    <w:rsid w:val="00336239"/>
    <w:rsid w:val="003365E9"/>
    <w:rsid w:val="00337BC8"/>
    <w:rsid w:val="00337E6F"/>
    <w:rsid w:val="00340235"/>
    <w:rsid w:val="00340E12"/>
    <w:rsid w:val="003412CC"/>
    <w:rsid w:val="00341300"/>
    <w:rsid w:val="003415A5"/>
    <w:rsid w:val="003422EC"/>
    <w:rsid w:val="003424B9"/>
    <w:rsid w:val="0034303E"/>
    <w:rsid w:val="00343245"/>
    <w:rsid w:val="00343322"/>
    <w:rsid w:val="00343459"/>
    <w:rsid w:val="00343790"/>
    <w:rsid w:val="003438AE"/>
    <w:rsid w:val="003438D4"/>
    <w:rsid w:val="00343E2D"/>
    <w:rsid w:val="00344EE0"/>
    <w:rsid w:val="003450FB"/>
    <w:rsid w:val="003452D6"/>
    <w:rsid w:val="00345561"/>
    <w:rsid w:val="00345799"/>
    <w:rsid w:val="003458CE"/>
    <w:rsid w:val="003458D8"/>
    <w:rsid w:val="00345B52"/>
    <w:rsid w:val="00345EFF"/>
    <w:rsid w:val="0034642D"/>
    <w:rsid w:val="00346E9E"/>
    <w:rsid w:val="00346F25"/>
    <w:rsid w:val="0034742A"/>
    <w:rsid w:val="003475E2"/>
    <w:rsid w:val="00347911"/>
    <w:rsid w:val="00347AC0"/>
    <w:rsid w:val="00347D26"/>
    <w:rsid w:val="00350E28"/>
    <w:rsid w:val="00351441"/>
    <w:rsid w:val="0035172E"/>
    <w:rsid w:val="00351927"/>
    <w:rsid w:val="0035214E"/>
    <w:rsid w:val="003523AC"/>
    <w:rsid w:val="00352E6F"/>
    <w:rsid w:val="0035315D"/>
    <w:rsid w:val="003531A4"/>
    <w:rsid w:val="003536F4"/>
    <w:rsid w:val="0035415C"/>
    <w:rsid w:val="0035494A"/>
    <w:rsid w:val="00354C37"/>
    <w:rsid w:val="00355392"/>
    <w:rsid w:val="003558D2"/>
    <w:rsid w:val="003558ED"/>
    <w:rsid w:val="00355B33"/>
    <w:rsid w:val="0035649C"/>
    <w:rsid w:val="003566FE"/>
    <w:rsid w:val="003567F6"/>
    <w:rsid w:val="00356A7D"/>
    <w:rsid w:val="00357311"/>
    <w:rsid w:val="0035764B"/>
    <w:rsid w:val="003601E8"/>
    <w:rsid w:val="00360DE8"/>
    <w:rsid w:val="00361B1D"/>
    <w:rsid w:val="00361CF8"/>
    <w:rsid w:val="00361E2A"/>
    <w:rsid w:val="00362006"/>
    <w:rsid w:val="00362622"/>
    <w:rsid w:val="00362BBA"/>
    <w:rsid w:val="00362D88"/>
    <w:rsid w:val="00363B26"/>
    <w:rsid w:val="00364E50"/>
    <w:rsid w:val="00365A0B"/>
    <w:rsid w:val="003662A4"/>
    <w:rsid w:val="00366642"/>
    <w:rsid w:val="0036684B"/>
    <w:rsid w:val="00366F98"/>
    <w:rsid w:val="00367335"/>
    <w:rsid w:val="003675D5"/>
    <w:rsid w:val="00367D1A"/>
    <w:rsid w:val="00371081"/>
    <w:rsid w:val="003719A5"/>
    <w:rsid w:val="00371D86"/>
    <w:rsid w:val="00372301"/>
    <w:rsid w:val="00372C1B"/>
    <w:rsid w:val="00372C43"/>
    <w:rsid w:val="00372FF3"/>
    <w:rsid w:val="00373DBB"/>
    <w:rsid w:val="00377731"/>
    <w:rsid w:val="00377DCF"/>
    <w:rsid w:val="003801D1"/>
    <w:rsid w:val="00380379"/>
    <w:rsid w:val="003806CD"/>
    <w:rsid w:val="003806ED"/>
    <w:rsid w:val="00381682"/>
    <w:rsid w:val="0038189B"/>
    <w:rsid w:val="00381A4A"/>
    <w:rsid w:val="00382492"/>
    <w:rsid w:val="003825E6"/>
    <w:rsid w:val="00382ACA"/>
    <w:rsid w:val="00382C89"/>
    <w:rsid w:val="00382E49"/>
    <w:rsid w:val="00382EC6"/>
    <w:rsid w:val="00382FDE"/>
    <w:rsid w:val="0038337C"/>
    <w:rsid w:val="00383958"/>
    <w:rsid w:val="003839F4"/>
    <w:rsid w:val="00383CA6"/>
    <w:rsid w:val="00384513"/>
    <w:rsid w:val="00384EB0"/>
    <w:rsid w:val="003854A4"/>
    <w:rsid w:val="003857F7"/>
    <w:rsid w:val="003859B4"/>
    <w:rsid w:val="003867B3"/>
    <w:rsid w:val="00386B14"/>
    <w:rsid w:val="00386F4D"/>
    <w:rsid w:val="00387856"/>
    <w:rsid w:val="00387B8B"/>
    <w:rsid w:val="00387E0C"/>
    <w:rsid w:val="00390063"/>
    <w:rsid w:val="0039007C"/>
    <w:rsid w:val="003900B9"/>
    <w:rsid w:val="003906AE"/>
    <w:rsid w:val="003911DD"/>
    <w:rsid w:val="0039120A"/>
    <w:rsid w:val="00391DD8"/>
    <w:rsid w:val="00392593"/>
    <w:rsid w:val="003929A1"/>
    <w:rsid w:val="00392C5F"/>
    <w:rsid w:val="00392D22"/>
    <w:rsid w:val="0039352F"/>
    <w:rsid w:val="00393FD8"/>
    <w:rsid w:val="003940F4"/>
    <w:rsid w:val="00394D1E"/>
    <w:rsid w:val="00394DBF"/>
    <w:rsid w:val="00394F33"/>
    <w:rsid w:val="00395B51"/>
    <w:rsid w:val="00395EFD"/>
    <w:rsid w:val="00395F72"/>
    <w:rsid w:val="003971C2"/>
    <w:rsid w:val="00397474"/>
    <w:rsid w:val="003A03B6"/>
    <w:rsid w:val="003A0532"/>
    <w:rsid w:val="003A05BC"/>
    <w:rsid w:val="003A07C1"/>
    <w:rsid w:val="003A0A49"/>
    <w:rsid w:val="003A0FE7"/>
    <w:rsid w:val="003A1465"/>
    <w:rsid w:val="003A2527"/>
    <w:rsid w:val="003A328B"/>
    <w:rsid w:val="003A3EB1"/>
    <w:rsid w:val="003A4216"/>
    <w:rsid w:val="003A422B"/>
    <w:rsid w:val="003A43FA"/>
    <w:rsid w:val="003A4BAF"/>
    <w:rsid w:val="003A4C74"/>
    <w:rsid w:val="003A4FF3"/>
    <w:rsid w:val="003A5504"/>
    <w:rsid w:val="003A5577"/>
    <w:rsid w:val="003A592F"/>
    <w:rsid w:val="003A5A68"/>
    <w:rsid w:val="003A65B7"/>
    <w:rsid w:val="003A7234"/>
    <w:rsid w:val="003A75DF"/>
    <w:rsid w:val="003A7DFB"/>
    <w:rsid w:val="003B053B"/>
    <w:rsid w:val="003B0A85"/>
    <w:rsid w:val="003B0F32"/>
    <w:rsid w:val="003B132D"/>
    <w:rsid w:val="003B167D"/>
    <w:rsid w:val="003B1C7F"/>
    <w:rsid w:val="003B2063"/>
    <w:rsid w:val="003B207D"/>
    <w:rsid w:val="003B28C7"/>
    <w:rsid w:val="003B32F6"/>
    <w:rsid w:val="003B3515"/>
    <w:rsid w:val="003B36F6"/>
    <w:rsid w:val="003B3B4F"/>
    <w:rsid w:val="003B4A24"/>
    <w:rsid w:val="003B4F64"/>
    <w:rsid w:val="003B5029"/>
    <w:rsid w:val="003B50DE"/>
    <w:rsid w:val="003B584F"/>
    <w:rsid w:val="003B603C"/>
    <w:rsid w:val="003B60AF"/>
    <w:rsid w:val="003C001A"/>
    <w:rsid w:val="003C0BD2"/>
    <w:rsid w:val="003C0F6E"/>
    <w:rsid w:val="003C1080"/>
    <w:rsid w:val="003C1262"/>
    <w:rsid w:val="003C1CF3"/>
    <w:rsid w:val="003C1F4C"/>
    <w:rsid w:val="003C22D7"/>
    <w:rsid w:val="003C2700"/>
    <w:rsid w:val="003C3E40"/>
    <w:rsid w:val="003C43F5"/>
    <w:rsid w:val="003C44E6"/>
    <w:rsid w:val="003C5179"/>
    <w:rsid w:val="003C53DC"/>
    <w:rsid w:val="003C544A"/>
    <w:rsid w:val="003C5F0C"/>
    <w:rsid w:val="003C6071"/>
    <w:rsid w:val="003C6190"/>
    <w:rsid w:val="003C6373"/>
    <w:rsid w:val="003C637B"/>
    <w:rsid w:val="003C65B6"/>
    <w:rsid w:val="003C69DE"/>
    <w:rsid w:val="003C7442"/>
    <w:rsid w:val="003C7A50"/>
    <w:rsid w:val="003C7AFC"/>
    <w:rsid w:val="003D0954"/>
    <w:rsid w:val="003D0FA4"/>
    <w:rsid w:val="003D12FE"/>
    <w:rsid w:val="003D1A40"/>
    <w:rsid w:val="003D280A"/>
    <w:rsid w:val="003D2AC7"/>
    <w:rsid w:val="003D33B3"/>
    <w:rsid w:val="003D388E"/>
    <w:rsid w:val="003D3930"/>
    <w:rsid w:val="003D41E2"/>
    <w:rsid w:val="003D45B2"/>
    <w:rsid w:val="003D4807"/>
    <w:rsid w:val="003D4A42"/>
    <w:rsid w:val="003D4DEE"/>
    <w:rsid w:val="003D4ECA"/>
    <w:rsid w:val="003D4EFE"/>
    <w:rsid w:val="003D4F77"/>
    <w:rsid w:val="003D5C75"/>
    <w:rsid w:val="003D5C81"/>
    <w:rsid w:val="003D66E3"/>
    <w:rsid w:val="003D6D39"/>
    <w:rsid w:val="003D77B4"/>
    <w:rsid w:val="003D79C7"/>
    <w:rsid w:val="003D7B49"/>
    <w:rsid w:val="003D7C5B"/>
    <w:rsid w:val="003E00B5"/>
    <w:rsid w:val="003E0422"/>
    <w:rsid w:val="003E06A4"/>
    <w:rsid w:val="003E090A"/>
    <w:rsid w:val="003E11B3"/>
    <w:rsid w:val="003E14CD"/>
    <w:rsid w:val="003E174A"/>
    <w:rsid w:val="003E1B3E"/>
    <w:rsid w:val="003E1CCD"/>
    <w:rsid w:val="003E21E9"/>
    <w:rsid w:val="003E28FC"/>
    <w:rsid w:val="003E2AE1"/>
    <w:rsid w:val="003E2C34"/>
    <w:rsid w:val="003E34A9"/>
    <w:rsid w:val="003E3E6F"/>
    <w:rsid w:val="003E4327"/>
    <w:rsid w:val="003E47CB"/>
    <w:rsid w:val="003E4B2E"/>
    <w:rsid w:val="003E4C31"/>
    <w:rsid w:val="003E4FA0"/>
    <w:rsid w:val="003E5CC9"/>
    <w:rsid w:val="003E76CC"/>
    <w:rsid w:val="003E7931"/>
    <w:rsid w:val="003E7AB1"/>
    <w:rsid w:val="003F0009"/>
    <w:rsid w:val="003F0222"/>
    <w:rsid w:val="003F0398"/>
    <w:rsid w:val="003F0FA2"/>
    <w:rsid w:val="003F11C0"/>
    <w:rsid w:val="003F1618"/>
    <w:rsid w:val="003F17CF"/>
    <w:rsid w:val="003F2BEB"/>
    <w:rsid w:val="003F2C38"/>
    <w:rsid w:val="003F2C90"/>
    <w:rsid w:val="003F3521"/>
    <w:rsid w:val="003F3A3E"/>
    <w:rsid w:val="003F49CF"/>
    <w:rsid w:val="003F4ADC"/>
    <w:rsid w:val="003F5304"/>
    <w:rsid w:val="003F5C93"/>
    <w:rsid w:val="003F5EC1"/>
    <w:rsid w:val="003F6218"/>
    <w:rsid w:val="003F6448"/>
    <w:rsid w:val="003F6BCD"/>
    <w:rsid w:val="003F6E4E"/>
    <w:rsid w:val="003F730A"/>
    <w:rsid w:val="003F76A5"/>
    <w:rsid w:val="0040047B"/>
    <w:rsid w:val="00400568"/>
    <w:rsid w:val="00400634"/>
    <w:rsid w:val="004007C6"/>
    <w:rsid w:val="00402118"/>
    <w:rsid w:val="0040214A"/>
    <w:rsid w:val="004026A7"/>
    <w:rsid w:val="00402850"/>
    <w:rsid w:val="00402B32"/>
    <w:rsid w:val="004032C0"/>
    <w:rsid w:val="00403ABF"/>
    <w:rsid w:val="00404599"/>
    <w:rsid w:val="00404CB0"/>
    <w:rsid w:val="00406101"/>
    <w:rsid w:val="00406475"/>
    <w:rsid w:val="00406AD9"/>
    <w:rsid w:val="0040712C"/>
    <w:rsid w:val="004075CD"/>
    <w:rsid w:val="00407F1B"/>
    <w:rsid w:val="00410254"/>
    <w:rsid w:val="00410571"/>
    <w:rsid w:val="004107DD"/>
    <w:rsid w:val="00410F8F"/>
    <w:rsid w:val="00410FB3"/>
    <w:rsid w:val="00411D04"/>
    <w:rsid w:val="004123CB"/>
    <w:rsid w:val="00412AD2"/>
    <w:rsid w:val="00413181"/>
    <w:rsid w:val="00413933"/>
    <w:rsid w:val="00413E73"/>
    <w:rsid w:val="004150B3"/>
    <w:rsid w:val="00415373"/>
    <w:rsid w:val="00415B95"/>
    <w:rsid w:val="00416F49"/>
    <w:rsid w:val="00416FF4"/>
    <w:rsid w:val="004172AE"/>
    <w:rsid w:val="00417409"/>
    <w:rsid w:val="004179A6"/>
    <w:rsid w:val="00420295"/>
    <w:rsid w:val="004211A4"/>
    <w:rsid w:val="0042129B"/>
    <w:rsid w:val="00421C1A"/>
    <w:rsid w:val="00421C6C"/>
    <w:rsid w:val="00421E8E"/>
    <w:rsid w:val="0042208C"/>
    <w:rsid w:val="004221EC"/>
    <w:rsid w:val="004223A7"/>
    <w:rsid w:val="00422637"/>
    <w:rsid w:val="004226A5"/>
    <w:rsid w:val="00422867"/>
    <w:rsid w:val="00423651"/>
    <w:rsid w:val="0042374C"/>
    <w:rsid w:val="00423ACE"/>
    <w:rsid w:val="00423B7E"/>
    <w:rsid w:val="00423CCB"/>
    <w:rsid w:val="00424255"/>
    <w:rsid w:val="004243C6"/>
    <w:rsid w:val="004246DB"/>
    <w:rsid w:val="0042573E"/>
    <w:rsid w:val="00425E8A"/>
    <w:rsid w:val="0042648C"/>
    <w:rsid w:val="0042685C"/>
    <w:rsid w:val="00426D4D"/>
    <w:rsid w:val="00427147"/>
    <w:rsid w:val="00427821"/>
    <w:rsid w:val="00427A1C"/>
    <w:rsid w:val="004302A5"/>
    <w:rsid w:val="004308B2"/>
    <w:rsid w:val="00430C0E"/>
    <w:rsid w:val="004312F4"/>
    <w:rsid w:val="0043166B"/>
    <w:rsid w:val="0043181D"/>
    <w:rsid w:val="00431D0F"/>
    <w:rsid w:val="0043244C"/>
    <w:rsid w:val="004324F0"/>
    <w:rsid w:val="00432554"/>
    <w:rsid w:val="00432622"/>
    <w:rsid w:val="004327EA"/>
    <w:rsid w:val="004329CA"/>
    <w:rsid w:val="00433987"/>
    <w:rsid w:val="004345B7"/>
    <w:rsid w:val="0043478C"/>
    <w:rsid w:val="00434B9A"/>
    <w:rsid w:val="00434E71"/>
    <w:rsid w:val="0043682F"/>
    <w:rsid w:val="00436A35"/>
    <w:rsid w:val="00436A42"/>
    <w:rsid w:val="00436A6F"/>
    <w:rsid w:val="00436C10"/>
    <w:rsid w:val="00436D30"/>
    <w:rsid w:val="00437815"/>
    <w:rsid w:val="00437AFE"/>
    <w:rsid w:val="004407DA"/>
    <w:rsid w:val="00440C4D"/>
    <w:rsid w:val="00440E13"/>
    <w:rsid w:val="00440E93"/>
    <w:rsid w:val="004417FD"/>
    <w:rsid w:val="00441EF1"/>
    <w:rsid w:val="00441F0A"/>
    <w:rsid w:val="0044240A"/>
    <w:rsid w:val="004427E3"/>
    <w:rsid w:val="004429BE"/>
    <w:rsid w:val="00443369"/>
    <w:rsid w:val="0044352B"/>
    <w:rsid w:val="004435EB"/>
    <w:rsid w:val="0044373A"/>
    <w:rsid w:val="00443C78"/>
    <w:rsid w:val="004453F1"/>
    <w:rsid w:val="0044598E"/>
    <w:rsid w:val="004461F0"/>
    <w:rsid w:val="0045011C"/>
    <w:rsid w:val="004506BA"/>
    <w:rsid w:val="00450F4F"/>
    <w:rsid w:val="00451600"/>
    <w:rsid w:val="00451ACA"/>
    <w:rsid w:val="00451FC8"/>
    <w:rsid w:val="004529AF"/>
    <w:rsid w:val="00452E42"/>
    <w:rsid w:val="00452F60"/>
    <w:rsid w:val="0045380F"/>
    <w:rsid w:val="00453B46"/>
    <w:rsid w:val="00453BC2"/>
    <w:rsid w:val="00453E35"/>
    <w:rsid w:val="0045448D"/>
    <w:rsid w:val="00454DF8"/>
    <w:rsid w:val="00454F36"/>
    <w:rsid w:val="0045519E"/>
    <w:rsid w:val="0045550F"/>
    <w:rsid w:val="00455D47"/>
    <w:rsid w:val="00455E62"/>
    <w:rsid w:val="0045681D"/>
    <w:rsid w:val="00456A96"/>
    <w:rsid w:val="00456CC4"/>
    <w:rsid w:val="00456CE3"/>
    <w:rsid w:val="00456F9C"/>
    <w:rsid w:val="00457266"/>
    <w:rsid w:val="00457681"/>
    <w:rsid w:val="00460BE0"/>
    <w:rsid w:val="00460FB8"/>
    <w:rsid w:val="00461390"/>
    <w:rsid w:val="00461777"/>
    <w:rsid w:val="00462AF7"/>
    <w:rsid w:val="00462F7A"/>
    <w:rsid w:val="0046301A"/>
    <w:rsid w:val="004633CC"/>
    <w:rsid w:val="0046362C"/>
    <w:rsid w:val="004638A4"/>
    <w:rsid w:val="00463BF7"/>
    <w:rsid w:val="00464933"/>
    <w:rsid w:val="004654EE"/>
    <w:rsid w:val="00466066"/>
    <w:rsid w:val="00466E6E"/>
    <w:rsid w:val="00466FCD"/>
    <w:rsid w:val="004672A5"/>
    <w:rsid w:val="004679DF"/>
    <w:rsid w:val="00467BBA"/>
    <w:rsid w:val="00470BC2"/>
    <w:rsid w:val="00470D8F"/>
    <w:rsid w:val="00471235"/>
    <w:rsid w:val="0047150F"/>
    <w:rsid w:val="00471B67"/>
    <w:rsid w:val="004729CF"/>
    <w:rsid w:val="00472B5B"/>
    <w:rsid w:val="00472C64"/>
    <w:rsid w:val="00473022"/>
    <w:rsid w:val="0047316B"/>
    <w:rsid w:val="0047317F"/>
    <w:rsid w:val="00473B32"/>
    <w:rsid w:val="00473D9D"/>
    <w:rsid w:val="00474992"/>
    <w:rsid w:val="00474AB4"/>
    <w:rsid w:val="00474C77"/>
    <w:rsid w:val="00474F5E"/>
    <w:rsid w:val="00475BF8"/>
    <w:rsid w:val="00476131"/>
    <w:rsid w:val="00476363"/>
    <w:rsid w:val="004768ED"/>
    <w:rsid w:val="00476AFE"/>
    <w:rsid w:val="00476E34"/>
    <w:rsid w:val="00477086"/>
    <w:rsid w:val="004776BD"/>
    <w:rsid w:val="0048030E"/>
    <w:rsid w:val="004811CE"/>
    <w:rsid w:val="0048179C"/>
    <w:rsid w:val="00481FDB"/>
    <w:rsid w:val="00482218"/>
    <w:rsid w:val="00482351"/>
    <w:rsid w:val="004826D5"/>
    <w:rsid w:val="004829D4"/>
    <w:rsid w:val="00482D64"/>
    <w:rsid w:val="00482DB8"/>
    <w:rsid w:val="00483178"/>
    <w:rsid w:val="00483ECF"/>
    <w:rsid w:val="00484104"/>
    <w:rsid w:val="0048417B"/>
    <w:rsid w:val="0048431D"/>
    <w:rsid w:val="00484878"/>
    <w:rsid w:val="004849B3"/>
    <w:rsid w:val="00484F37"/>
    <w:rsid w:val="00486351"/>
    <w:rsid w:val="0048671C"/>
    <w:rsid w:val="00486A63"/>
    <w:rsid w:val="00486B2E"/>
    <w:rsid w:val="004877D4"/>
    <w:rsid w:val="00487C9E"/>
    <w:rsid w:val="00490BD3"/>
    <w:rsid w:val="00490D5F"/>
    <w:rsid w:val="00491390"/>
    <w:rsid w:val="004918BF"/>
    <w:rsid w:val="004929DF"/>
    <w:rsid w:val="00492A06"/>
    <w:rsid w:val="00493680"/>
    <w:rsid w:val="00493835"/>
    <w:rsid w:val="00493B6D"/>
    <w:rsid w:val="00493DC4"/>
    <w:rsid w:val="00494194"/>
    <w:rsid w:val="00495508"/>
    <w:rsid w:val="00495A3B"/>
    <w:rsid w:val="00496501"/>
    <w:rsid w:val="00496F0A"/>
    <w:rsid w:val="00496FB6"/>
    <w:rsid w:val="00497603"/>
    <w:rsid w:val="00497F86"/>
    <w:rsid w:val="004A05E9"/>
    <w:rsid w:val="004A07C0"/>
    <w:rsid w:val="004A1235"/>
    <w:rsid w:val="004A1889"/>
    <w:rsid w:val="004A1BB8"/>
    <w:rsid w:val="004A214C"/>
    <w:rsid w:val="004A2E3A"/>
    <w:rsid w:val="004A3561"/>
    <w:rsid w:val="004A3809"/>
    <w:rsid w:val="004A3959"/>
    <w:rsid w:val="004A4360"/>
    <w:rsid w:val="004A456F"/>
    <w:rsid w:val="004A4D29"/>
    <w:rsid w:val="004A4EDC"/>
    <w:rsid w:val="004A5005"/>
    <w:rsid w:val="004A5197"/>
    <w:rsid w:val="004A526B"/>
    <w:rsid w:val="004A6D03"/>
    <w:rsid w:val="004A7474"/>
    <w:rsid w:val="004A76CE"/>
    <w:rsid w:val="004B058C"/>
    <w:rsid w:val="004B0745"/>
    <w:rsid w:val="004B1059"/>
    <w:rsid w:val="004B13BC"/>
    <w:rsid w:val="004B1C2D"/>
    <w:rsid w:val="004B35BA"/>
    <w:rsid w:val="004B3D63"/>
    <w:rsid w:val="004B4476"/>
    <w:rsid w:val="004B4C6F"/>
    <w:rsid w:val="004B4EDD"/>
    <w:rsid w:val="004B57DA"/>
    <w:rsid w:val="004B581A"/>
    <w:rsid w:val="004B5A0C"/>
    <w:rsid w:val="004B5B6A"/>
    <w:rsid w:val="004B61AF"/>
    <w:rsid w:val="004B62FA"/>
    <w:rsid w:val="004B63A2"/>
    <w:rsid w:val="004B67D1"/>
    <w:rsid w:val="004B67E6"/>
    <w:rsid w:val="004B6DD2"/>
    <w:rsid w:val="004B7892"/>
    <w:rsid w:val="004B7993"/>
    <w:rsid w:val="004B7E9C"/>
    <w:rsid w:val="004C00A2"/>
    <w:rsid w:val="004C08A3"/>
    <w:rsid w:val="004C0F4B"/>
    <w:rsid w:val="004C12E2"/>
    <w:rsid w:val="004C2AF6"/>
    <w:rsid w:val="004C2CB4"/>
    <w:rsid w:val="004C3E25"/>
    <w:rsid w:val="004C3FFD"/>
    <w:rsid w:val="004C5387"/>
    <w:rsid w:val="004C56DF"/>
    <w:rsid w:val="004C5AC0"/>
    <w:rsid w:val="004C5CBB"/>
    <w:rsid w:val="004C5DEB"/>
    <w:rsid w:val="004C66A8"/>
    <w:rsid w:val="004C7C6E"/>
    <w:rsid w:val="004C7D13"/>
    <w:rsid w:val="004D022C"/>
    <w:rsid w:val="004D0652"/>
    <w:rsid w:val="004D0794"/>
    <w:rsid w:val="004D0D97"/>
    <w:rsid w:val="004D1126"/>
    <w:rsid w:val="004D1216"/>
    <w:rsid w:val="004D1281"/>
    <w:rsid w:val="004D17BB"/>
    <w:rsid w:val="004D205F"/>
    <w:rsid w:val="004D2769"/>
    <w:rsid w:val="004D2C3B"/>
    <w:rsid w:val="004D310E"/>
    <w:rsid w:val="004D3A2B"/>
    <w:rsid w:val="004D3C05"/>
    <w:rsid w:val="004D4673"/>
    <w:rsid w:val="004D5C95"/>
    <w:rsid w:val="004D5E3E"/>
    <w:rsid w:val="004D608C"/>
    <w:rsid w:val="004D614E"/>
    <w:rsid w:val="004D6630"/>
    <w:rsid w:val="004D6695"/>
    <w:rsid w:val="004D6E2E"/>
    <w:rsid w:val="004D7425"/>
    <w:rsid w:val="004D777F"/>
    <w:rsid w:val="004E086A"/>
    <w:rsid w:val="004E0A63"/>
    <w:rsid w:val="004E0BBD"/>
    <w:rsid w:val="004E0E4E"/>
    <w:rsid w:val="004E0EA6"/>
    <w:rsid w:val="004E1692"/>
    <w:rsid w:val="004E1B6E"/>
    <w:rsid w:val="004E1B8F"/>
    <w:rsid w:val="004E2357"/>
    <w:rsid w:val="004E24E3"/>
    <w:rsid w:val="004E3778"/>
    <w:rsid w:val="004E4011"/>
    <w:rsid w:val="004E47E3"/>
    <w:rsid w:val="004E489F"/>
    <w:rsid w:val="004E4A30"/>
    <w:rsid w:val="004E4C46"/>
    <w:rsid w:val="004E4D73"/>
    <w:rsid w:val="004E5156"/>
    <w:rsid w:val="004E51B1"/>
    <w:rsid w:val="004E6BB2"/>
    <w:rsid w:val="004E71CF"/>
    <w:rsid w:val="004F036C"/>
    <w:rsid w:val="004F0FBA"/>
    <w:rsid w:val="004F147A"/>
    <w:rsid w:val="004F1854"/>
    <w:rsid w:val="004F1D95"/>
    <w:rsid w:val="004F1F41"/>
    <w:rsid w:val="004F2282"/>
    <w:rsid w:val="004F2A24"/>
    <w:rsid w:val="004F2ACD"/>
    <w:rsid w:val="004F2B7E"/>
    <w:rsid w:val="004F2EA1"/>
    <w:rsid w:val="004F31F1"/>
    <w:rsid w:val="004F323E"/>
    <w:rsid w:val="004F3EAA"/>
    <w:rsid w:val="004F3FF2"/>
    <w:rsid w:val="004F44BC"/>
    <w:rsid w:val="004F4E80"/>
    <w:rsid w:val="004F57C7"/>
    <w:rsid w:val="004F5B0C"/>
    <w:rsid w:val="004F5B55"/>
    <w:rsid w:val="004F633B"/>
    <w:rsid w:val="004F686A"/>
    <w:rsid w:val="004F68D3"/>
    <w:rsid w:val="004F71D8"/>
    <w:rsid w:val="004F7B80"/>
    <w:rsid w:val="004F7BBB"/>
    <w:rsid w:val="004F7FB1"/>
    <w:rsid w:val="005000EA"/>
    <w:rsid w:val="00500390"/>
    <w:rsid w:val="00500783"/>
    <w:rsid w:val="00500B2D"/>
    <w:rsid w:val="00500FC4"/>
    <w:rsid w:val="00501280"/>
    <w:rsid w:val="005017C8"/>
    <w:rsid w:val="005018B1"/>
    <w:rsid w:val="00501DAF"/>
    <w:rsid w:val="00501F49"/>
    <w:rsid w:val="0050287E"/>
    <w:rsid w:val="00503A30"/>
    <w:rsid w:val="00503A6F"/>
    <w:rsid w:val="00504586"/>
    <w:rsid w:val="00505185"/>
    <w:rsid w:val="00505611"/>
    <w:rsid w:val="00505B4A"/>
    <w:rsid w:val="00505F8A"/>
    <w:rsid w:val="0050756E"/>
    <w:rsid w:val="00507CB6"/>
    <w:rsid w:val="0051028F"/>
    <w:rsid w:val="00511059"/>
    <w:rsid w:val="005111E1"/>
    <w:rsid w:val="0051212F"/>
    <w:rsid w:val="00512187"/>
    <w:rsid w:val="005127D8"/>
    <w:rsid w:val="005128D4"/>
    <w:rsid w:val="00513462"/>
    <w:rsid w:val="00513CD9"/>
    <w:rsid w:val="00515915"/>
    <w:rsid w:val="00515962"/>
    <w:rsid w:val="005161BF"/>
    <w:rsid w:val="00516E0F"/>
    <w:rsid w:val="005170B1"/>
    <w:rsid w:val="00517741"/>
    <w:rsid w:val="005201C5"/>
    <w:rsid w:val="005206F9"/>
    <w:rsid w:val="00520712"/>
    <w:rsid w:val="0052092A"/>
    <w:rsid w:val="0052125E"/>
    <w:rsid w:val="00521696"/>
    <w:rsid w:val="00521AB4"/>
    <w:rsid w:val="0052286C"/>
    <w:rsid w:val="00522E76"/>
    <w:rsid w:val="0052344B"/>
    <w:rsid w:val="0052408C"/>
    <w:rsid w:val="00524786"/>
    <w:rsid w:val="00525325"/>
    <w:rsid w:val="005255BB"/>
    <w:rsid w:val="005255ED"/>
    <w:rsid w:val="00525989"/>
    <w:rsid w:val="00526350"/>
    <w:rsid w:val="005269A0"/>
    <w:rsid w:val="00526AF6"/>
    <w:rsid w:val="00526CDB"/>
    <w:rsid w:val="00526E6C"/>
    <w:rsid w:val="00526F54"/>
    <w:rsid w:val="00527269"/>
    <w:rsid w:val="00530216"/>
    <w:rsid w:val="005303F0"/>
    <w:rsid w:val="00530D82"/>
    <w:rsid w:val="005323D4"/>
    <w:rsid w:val="0053264D"/>
    <w:rsid w:val="0053307F"/>
    <w:rsid w:val="005335D1"/>
    <w:rsid w:val="00533D61"/>
    <w:rsid w:val="0053559E"/>
    <w:rsid w:val="00535EA7"/>
    <w:rsid w:val="005364B4"/>
    <w:rsid w:val="0053681C"/>
    <w:rsid w:val="005368AB"/>
    <w:rsid w:val="00536DD3"/>
    <w:rsid w:val="00540EA8"/>
    <w:rsid w:val="00541649"/>
    <w:rsid w:val="00541BC3"/>
    <w:rsid w:val="00541FA6"/>
    <w:rsid w:val="00542442"/>
    <w:rsid w:val="00542671"/>
    <w:rsid w:val="00542EE1"/>
    <w:rsid w:val="005431EC"/>
    <w:rsid w:val="0054339B"/>
    <w:rsid w:val="00543641"/>
    <w:rsid w:val="005436C8"/>
    <w:rsid w:val="005448A8"/>
    <w:rsid w:val="00545033"/>
    <w:rsid w:val="005462DF"/>
    <w:rsid w:val="00546E8C"/>
    <w:rsid w:val="0054719E"/>
    <w:rsid w:val="005471C9"/>
    <w:rsid w:val="005472D0"/>
    <w:rsid w:val="0054757E"/>
    <w:rsid w:val="0054764D"/>
    <w:rsid w:val="005477E8"/>
    <w:rsid w:val="00550155"/>
    <w:rsid w:val="00550A1E"/>
    <w:rsid w:val="00550DD2"/>
    <w:rsid w:val="0055205D"/>
    <w:rsid w:val="005528FA"/>
    <w:rsid w:val="00552960"/>
    <w:rsid w:val="0055332E"/>
    <w:rsid w:val="005537D7"/>
    <w:rsid w:val="00553C0B"/>
    <w:rsid w:val="00554540"/>
    <w:rsid w:val="005549CF"/>
    <w:rsid w:val="00554D87"/>
    <w:rsid w:val="00554E3E"/>
    <w:rsid w:val="00554E80"/>
    <w:rsid w:val="00555FB5"/>
    <w:rsid w:val="00556A31"/>
    <w:rsid w:val="00556F73"/>
    <w:rsid w:val="00557BB0"/>
    <w:rsid w:val="0056071C"/>
    <w:rsid w:val="00560FAC"/>
    <w:rsid w:val="005612D7"/>
    <w:rsid w:val="0056169D"/>
    <w:rsid w:val="00561A09"/>
    <w:rsid w:val="00561D01"/>
    <w:rsid w:val="00561D5F"/>
    <w:rsid w:val="00562278"/>
    <w:rsid w:val="00562A6E"/>
    <w:rsid w:val="00563B31"/>
    <w:rsid w:val="00563D62"/>
    <w:rsid w:val="005646FD"/>
    <w:rsid w:val="0056476B"/>
    <w:rsid w:val="00564868"/>
    <w:rsid w:val="005649B7"/>
    <w:rsid w:val="00564A08"/>
    <w:rsid w:val="00564CB8"/>
    <w:rsid w:val="00564D98"/>
    <w:rsid w:val="00564FB5"/>
    <w:rsid w:val="00565049"/>
    <w:rsid w:val="00565236"/>
    <w:rsid w:val="00565DD7"/>
    <w:rsid w:val="00565EFA"/>
    <w:rsid w:val="00566212"/>
    <w:rsid w:val="0056651D"/>
    <w:rsid w:val="0056658A"/>
    <w:rsid w:val="00566806"/>
    <w:rsid w:val="00566842"/>
    <w:rsid w:val="00566EF9"/>
    <w:rsid w:val="00566FA0"/>
    <w:rsid w:val="00567501"/>
    <w:rsid w:val="00567C82"/>
    <w:rsid w:val="00570390"/>
    <w:rsid w:val="00570A62"/>
    <w:rsid w:val="00570B66"/>
    <w:rsid w:val="00570CA6"/>
    <w:rsid w:val="00571B3D"/>
    <w:rsid w:val="00571CF0"/>
    <w:rsid w:val="00571F84"/>
    <w:rsid w:val="0057207C"/>
    <w:rsid w:val="005720B5"/>
    <w:rsid w:val="00572913"/>
    <w:rsid w:val="00572A5A"/>
    <w:rsid w:val="00572BCA"/>
    <w:rsid w:val="00573378"/>
    <w:rsid w:val="005733A6"/>
    <w:rsid w:val="00573635"/>
    <w:rsid w:val="005752FF"/>
    <w:rsid w:val="005755F9"/>
    <w:rsid w:val="00575E84"/>
    <w:rsid w:val="00576539"/>
    <w:rsid w:val="00576AB1"/>
    <w:rsid w:val="00576DFE"/>
    <w:rsid w:val="005772B1"/>
    <w:rsid w:val="00577438"/>
    <w:rsid w:val="00577936"/>
    <w:rsid w:val="00577A04"/>
    <w:rsid w:val="00577DC5"/>
    <w:rsid w:val="005805EE"/>
    <w:rsid w:val="00580F88"/>
    <w:rsid w:val="00582704"/>
    <w:rsid w:val="005833D9"/>
    <w:rsid w:val="00583B58"/>
    <w:rsid w:val="00583CB4"/>
    <w:rsid w:val="005843F2"/>
    <w:rsid w:val="00585172"/>
    <w:rsid w:val="00585C31"/>
    <w:rsid w:val="00586447"/>
    <w:rsid w:val="0058659E"/>
    <w:rsid w:val="00586776"/>
    <w:rsid w:val="00586DA7"/>
    <w:rsid w:val="005870BA"/>
    <w:rsid w:val="0058720A"/>
    <w:rsid w:val="005878EA"/>
    <w:rsid w:val="00587983"/>
    <w:rsid w:val="00587A2A"/>
    <w:rsid w:val="00590A62"/>
    <w:rsid w:val="0059138C"/>
    <w:rsid w:val="00591450"/>
    <w:rsid w:val="00591454"/>
    <w:rsid w:val="00591D7E"/>
    <w:rsid w:val="005926E0"/>
    <w:rsid w:val="005926F0"/>
    <w:rsid w:val="00593608"/>
    <w:rsid w:val="00593661"/>
    <w:rsid w:val="00593A92"/>
    <w:rsid w:val="00594142"/>
    <w:rsid w:val="0059435E"/>
    <w:rsid w:val="005947A1"/>
    <w:rsid w:val="00595063"/>
    <w:rsid w:val="005959FC"/>
    <w:rsid w:val="00595EB1"/>
    <w:rsid w:val="0059656C"/>
    <w:rsid w:val="0059682D"/>
    <w:rsid w:val="00596895"/>
    <w:rsid w:val="00596941"/>
    <w:rsid w:val="00596B3B"/>
    <w:rsid w:val="00596C42"/>
    <w:rsid w:val="00596FF5"/>
    <w:rsid w:val="0059750E"/>
    <w:rsid w:val="00597813"/>
    <w:rsid w:val="0059788D"/>
    <w:rsid w:val="00597AB1"/>
    <w:rsid w:val="00597E9C"/>
    <w:rsid w:val="005A0723"/>
    <w:rsid w:val="005A08DF"/>
    <w:rsid w:val="005A0983"/>
    <w:rsid w:val="005A0F40"/>
    <w:rsid w:val="005A12B5"/>
    <w:rsid w:val="005A16A9"/>
    <w:rsid w:val="005A1936"/>
    <w:rsid w:val="005A1A75"/>
    <w:rsid w:val="005A1DCF"/>
    <w:rsid w:val="005A2397"/>
    <w:rsid w:val="005A2831"/>
    <w:rsid w:val="005A3F8D"/>
    <w:rsid w:val="005A55AD"/>
    <w:rsid w:val="005B0670"/>
    <w:rsid w:val="005B231C"/>
    <w:rsid w:val="005B2FC0"/>
    <w:rsid w:val="005B32BB"/>
    <w:rsid w:val="005B37A4"/>
    <w:rsid w:val="005B4976"/>
    <w:rsid w:val="005B49F8"/>
    <w:rsid w:val="005B52D4"/>
    <w:rsid w:val="005B58A5"/>
    <w:rsid w:val="005B5A96"/>
    <w:rsid w:val="005B6789"/>
    <w:rsid w:val="005B7218"/>
    <w:rsid w:val="005B76E1"/>
    <w:rsid w:val="005B7B64"/>
    <w:rsid w:val="005B7D8E"/>
    <w:rsid w:val="005C0B35"/>
    <w:rsid w:val="005C0FCB"/>
    <w:rsid w:val="005C175B"/>
    <w:rsid w:val="005C1D1D"/>
    <w:rsid w:val="005C2955"/>
    <w:rsid w:val="005C35A2"/>
    <w:rsid w:val="005C4179"/>
    <w:rsid w:val="005C4810"/>
    <w:rsid w:val="005C4952"/>
    <w:rsid w:val="005C533B"/>
    <w:rsid w:val="005C5483"/>
    <w:rsid w:val="005C5D26"/>
    <w:rsid w:val="005C6D73"/>
    <w:rsid w:val="005C6DF8"/>
    <w:rsid w:val="005C7207"/>
    <w:rsid w:val="005D00EC"/>
    <w:rsid w:val="005D1852"/>
    <w:rsid w:val="005D22F3"/>
    <w:rsid w:val="005D25E4"/>
    <w:rsid w:val="005D2DAF"/>
    <w:rsid w:val="005D3BB5"/>
    <w:rsid w:val="005D40C1"/>
    <w:rsid w:val="005D6171"/>
    <w:rsid w:val="005D65A1"/>
    <w:rsid w:val="005D6769"/>
    <w:rsid w:val="005D735D"/>
    <w:rsid w:val="005D7C5C"/>
    <w:rsid w:val="005E03DC"/>
    <w:rsid w:val="005E0C42"/>
    <w:rsid w:val="005E0CB5"/>
    <w:rsid w:val="005E0CC1"/>
    <w:rsid w:val="005E120D"/>
    <w:rsid w:val="005E1273"/>
    <w:rsid w:val="005E135E"/>
    <w:rsid w:val="005E1587"/>
    <w:rsid w:val="005E1600"/>
    <w:rsid w:val="005E1B20"/>
    <w:rsid w:val="005E1F01"/>
    <w:rsid w:val="005E2788"/>
    <w:rsid w:val="005E27FD"/>
    <w:rsid w:val="005E304B"/>
    <w:rsid w:val="005E4073"/>
    <w:rsid w:val="005E4978"/>
    <w:rsid w:val="005E5CD1"/>
    <w:rsid w:val="005E6977"/>
    <w:rsid w:val="005E6BB6"/>
    <w:rsid w:val="005E71DC"/>
    <w:rsid w:val="005F04FD"/>
    <w:rsid w:val="005F0715"/>
    <w:rsid w:val="005F092D"/>
    <w:rsid w:val="005F1869"/>
    <w:rsid w:val="005F1C6A"/>
    <w:rsid w:val="005F1FBA"/>
    <w:rsid w:val="005F3F37"/>
    <w:rsid w:val="005F5154"/>
    <w:rsid w:val="005F5380"/>
    <w:rsid w:val="005F5717"/>
    <w:rsid w:val="005F5718"/>
    <w:rsid w:val="005F61B9"/>
    <w:rsid w:val="005F64F3"/>
    <w:rsid w:val="005F6FAE"/>
    <w:rsid w:val="005F71E9"/>
    <w:rsid w:val="005F73A0"/>
    <w:rsid w:val="005F75DF"/>
    <w:rsid w:val="005F7C05"/>
    <w:rsid w:val="005F7CC3"/>
    <w:rsid w:val="0060008A"/>
    <w:rsid w:val="00600CD7"/>
    <w:rsid w:val="00600EFE"/>
    <w:rsid w:val="00601030"/>
    <w:rsid w:val="006013FA"/>
    <w:rsid w:val="00601C8E"/>
    <w:rsid w:val="00602CF0"/>
    <w:rsid w:val="00603A91"/>
    <w:rsid w:val="00603CC7"/>
    <w:rsid w:val="00604227"/>
    <w:rsid w:val="0060439F"/>
    <w:rsid w:val="00604681"/>
    <w:rsid w:val="00604A83"/>
    <w:rsid w:val="00604BFD"/>
    <w:rsid w:val="00605080"/>
    <w:rsid w:val="00605DB5"/>
    <w:rsid w:val="0060608F"/>
    <w:rsid w:val="00607226"/>
    <w:rsid w:val="00607CDD"/>
    <w:rsid w:val="006102AD"/>
    <w:rsid w:val="00610CAC"/>
    <w:rsid w:val="00610FBD"/>
    <w:rsid w:val="00611004"/>
    <w:rsid w:val="00611208"/>
    <w:rsid w:val="00611646"/>
    <w:rsid w:val="00611C51"/>
    <w:rsid w:val="00613308"/>
    <w:rsid w:val="00613889"/>
    <w:rsid w:val="0061389E"/>
    <w:rsid w:val="006145AD"/>
    <w:rsid w:val="00614ABE"/>
    <w:rsid w:val="00614BF0"/>
    <w:rsid w:val="0061529F"/>
    <w:rsid w:val="00615573"/>
    <w:rsid w:val="00615DF9"/>
    <w:rsid w:val="006166DF"/>
    <w:rsid w:val="006179EA"/>
    <w:rsid w:val="00617B95"/>
    <w:rsid w:val="00617BFF"/>
    <w:rsid w:val="00620375"/>
    <w:rsid w:val="0062058F"/>
    <w:rsid w:val="006207F9"/>
    <w:rsid w:val="00620D11"/>
    <w:rsid w:val="00620E29"/>
    <w:rsid w:val="00620E75"/>
    <w:rsid w:val="006212D4"/>
    <w:rsid w:val="00621961"/>
    <w:rsid w:val="00621CF0"/>
    <w:rsid w:val="00622044"/>
    <w:rsid w:val="006225C6"/>
    <w:rsid w:val="0062290A"/>
    <w:rsid w:val="00622E22"/>
    <w:rsid w:val="0062354F"/>
    <w:rsid w:val="00623C1F"/>
    <w:rsid w:val="006240F1"/>
    <w:rsid w:val="006242F4"/>
    <w:rsid w:val="0062493D"/>
    <w:rsid w:val="00624E96"/>
    <w:rsid w:val="006254F7"/>
    <w:rsid w:val="00625B50"/>
    <w:rsid w:val="00627C1A"/>
    <w:rsid w:val="00630325"/>
    <w:rsid w:val="0063075C"/>
    <w:rsid w:val="006309D7"/>
    <w:rsid w:val="00630D39"/>
    <w:rsid w:val="00632352"/>
    <w:rsid w:val="006323BB"/>
    <w:rsid w:val="006329E0"/>
    <w:rsid w:val="00632BEF"/>
    <w:rsid w:val="00632E9F"/>
    <w:rsid w:val="0063374A"/>
    <w:rsid w:val="006342A1"/>
    <w:rsid w:val="006346CA"/>
    <w:rsid w:val="006348FC"/>
    <w:rsid w:val="00634B26"/>
    <w:rsid w:val="00634EC5"/>
    <w:rsid w:val="00635C95"/>
    <w:rsid w:val="00635D76"/>
    <w:rsid w:val="006360F9"/>
    <w:rsid w:val="00636184"/>
    <w:rsid w:val="006365F6"/>
    <w:rsid w:val="006370F4"/>
    <w:rsid w:val="006378C9"/>
    <w:rsid w:val="00637A14"/>
    <w:rsid w:val="00640492"/>
    <w:rsid w:val="00640831"/>
    <w:rsid w:val="006409F5"/>
    <w:rsid w:val="00641C1C"/>
    <w:rsid w:val="006429B7"/>
    <w:rsid w:val="006432DA"/>
    <w:rsid w:val="0064410E"/>
    <w:rsid w:val="006444FB"/>
    <w:rsid w:val="006451D1"/>
    <w:rsid w:val="006451FB"/>
    <w:rsid w:val="006463CA"/>
    <w:rsid w:val="00646F9A"/>
    <w:rsid w:val="006470FD"/>
    <w:rsid w:val="006502E3"/>
    <w:rsid w:val="006513EB"/>
    <w:rsid w:val="00651CE6"/>
    <w:rsid w:val="006521C6"/>
    <w:rsid w:val="0065239A"/>
    <w:rsid w:val="006525EF"/>
    <w:rsid w:val="00652888"/>
    <w:rsid w:val="00653EA3"/>
    <w:rsid w:val="00653F79"/>
    <w:rsid w:val="006547FB"/>
    <w:rsid w:val="006565E9"/>
    <w:rsid w:val="00656F60"/>
    <w:rsid w:val="006609C4"/>
    <w:rsid w:val="006615B9"/>
    <w:rsid w:val="00662350"/>
    <w:rsid w:val="00662A80"/>
    <w:rsid w:val="00663182"/>
    <w:rsid w:val="00663405"/>
    <w:rsid w:val="006639F2"/>
    <w:rsid w:val="00663BD5"/>
    <w:rsid w:val="006641AE"/>
    <w:rsid w:val="006644FE"/>
    <w:rsid w:val="00664D60"/>
    <w:rsid w:val="0066502F"/>
    <w:rsid w:val="00665208"/>
    <w:rsid w:val="0066566B"/>
    <w:rsid w:val="006656F1"/>
    <w:rsid w:val="00665D37"/>
    <w:rsid w:val="00665DB6"/>
    <w:rsid w:val="00665E09"/>
    <w:rsid w:val="006664C0"/>
    <w:rsid w:val="0066662A"/>
    <w:rsid w:val="00666742"/>
    <w:rsid w:val="006679CE"/>
    <w:rsid w:val="006700CF"/>
    <w:rsid w:val="00670B3E"/>
    <w:rsid w:val="00671302"/>
    <w:rsid w:val="00671C2D"/>
    <w:rsid w:val="006721CD"/>
    <w:rsid w:val="00672382"/>
    <w:rsid w:val="00672D3C"/>
    <w:rsid w:val="00672D47"/>
    <w:rsid w:val="006730FF"/>
    <w:rsid w:val="0067404E"/>
    <w:rsid w:val="00674553"/>
    <w:rsid w:val="0067685A"/>
    <w:rsid w:val="00676FF2"/>
    <w:rsid w:val="0067725B"/>
    <w:rsid w:val="00677ECF"/>
    <w:rsid w:val="006813E6"/>
    <w:rsid w:val="006814E5"/>
    <w:rsid w:val="00681B79"/>
    <w:rsid w:val="006820C5"/>
    <w:rsid w:val="00682372"/>
    <w:rsid w:val="00682531"/>
    <w:rsid w:val="00683D98"/>
    <w:rsid w:val="00685869"/>
    <w:rsid w:val="00685CB7"/>
    <w:rsid w:val="00685DA9"/>
    <w:rsid w:val="00685DD3"/>
    <w:rsid w:val="006872F2"/>
    <w:rsid w:val="0069074D"/>
    <w:rsid w:val="0069083E"/>
    <w:rsid w:val="00690ECF"/>
    <w:rsid w:val="00691F1F"/>
    <w:rsid w:val="00692157"/>
    <w:rsid w:val="00693496"/>
    <w:rsid w:val="00693E71"/>
    <w:rsid w:val="006942D5"/>
    <w:rsid w:val="00694677"/>
    <w:rsid w:val="006947B0"/>
    <w:rsid w:val="00694B52"/>
    <w:rsid w:val="00696557"/>
    <w:rsid w:val="006965EF"/>
    <w:rsid w:val="0069725E"/>
    <w:rsid w:val="00697263"/>
    <w:rsid w:val="0069734A"/>
    <w:rsid w:val="00697CF3"/>
    <w:rsid w:val="006A1493"/>
    <w:rsid w:val="006A19BB"/>
    <w:rsid w:val="006A2F48"/>
    <w:rsid w:val="006A3859"/>
    <w:rsid w:val="006A3982"/>
    <w:rsid w:val="006A3B94"/>
    <w:rsid w:val="006A4844"/>
    <w:rsid w:val="006A5898"/>
    <w:rsid w:val="006A5AD1"/>
    <w:rsid w:val="006A5D2E"/>
    <w:rsid w:val="006A6856"/>
    <w:rsid w:val="006A6978"/>
    <w:rsid w:val="006A6D80"/>
    <w:rsid w:val="006A79E8"/>
    <w:rsid w:val="006A7B6A"/>
    <w:rsid w:val="006A7D59"/>
    <w:rsid w:val="006B005E"/>
    <w:rsid w:val="006B055C"/>
    <w:rsid w:val="006B0BB2"/>
    <w:rsid w:val="006B0DB0"/>
    <w:rsid w:val="006B1130"/>
    <w:rsid w:val="006B1404"/>
    <w:rsid w:val="006B210D"/>
    <w:rsid w:val="006B2603"/>
    <w:rsid w:val="006B2BC5"/>
    <w:rsid w:val="006B3201"/>
    <w:rsid w:val="006B3356"/>
    <w:rsid w:val="006B3611"/>
    <w:rsid w:val="006B3735"/>
    <w:rsid w:val="006B4F69"/>
    <w:rsid w:val="006B52BD"/>
    <w:rsid w:val="006B53E6"/>
    <w:rsid w:val="006B553A"/>
    <w:rsid w:val="006B587E"/>
    <w:rsid w:val="006B5941"/>
    <w:rsid w:val="006B5CD3"/>
    <w:rsid w:val="006B64AF"/>
    <w:rsid w:val="006B69A2"/>
    <w:rsid w:val="006B6B2B"/>
    <w:rsid w:val="006C0BC3"/>
    <w:rsid w:val="006C0FFB"/>
    <w:rsid w:val="006C1987"/>
    <w:rsid w:val="006C28C7"/>
    <w:rsid w:val="006C29E7"/>
    <w:rsid w:val="006C2EF9"/>
    <w:rsid w:val="006C3466"/>
    <w:rsid w:val="006C3E03"/>
    <w:rsid w:val="006C3FCC"/>
    <w:rsid w:val="006C4077"/>
    <w:rsid w:val="006C4621"/>
    <w:rsid w:val="006C4C70"/>
    <w:rsid w:val="006C54E9"/>
    <w:rsid w:val="006C5B8A"/>
    <w:rsid w:val="006C5D9C"/>
    <w:rsid w:val="006C6E92"/>
    <w:rsid w:val="006C73A6"/>
    <w:rsid w:val="006C75E2"/>
    <w:rsid w:val="006D0296"/>
    <w:rsid w:val="006D1760"/>
    <w:rsid w:val="006D2383"/>
    <w:rsid w:val="006D2C86"/>
    <w:rsid w:val="006D2F71"/>
    <w:rsid w:val="006D3221"/>
    <w:rsid w:val="006D3AB9"/>
    <w:rsid w:val="006D3C99"/>
    <w:rsid w:val="006D3D1B"/>
    <w:rsid w:val="006D46B1"/>
    <w:rsid w:val="006D4938"/>
    <w:rsid w:val="006D4F4F"/>
    <w:rsid w:val="006D53EA"/>
    <w:rsid w:val="006D5971"/>
    <w:rsid w:val="006D66A9"/>
    <w:rsid w:val="006D67F4"/>
    <w:rsid w:val="006D68F5"/>
    <w:rsid w:val="006D7759"/>
    <w:rsid w:val="006D7D6E"/>
    <w:rsid w:val="006E00A9"/>
    <w:rsid w:val="006E02D9"/>
    <w:rsid w:val="006E05ED"/>
    <w:rsid w:val="006E08E2"/>
    <w:rsid w:val="006E0B41"/>
    <w:rsid w:val="006E0B90"/>
    <w:rsid w:val="006E0FAD"/>
    <w:rsid w:val="006E2418"/>
    <w:rsid w:val="006E2E4B"/>
    <w:rsid w:val="006E330C"/>
    <w:rsid w:val="006E47C5"/>
    <w:rsid w:val="006E51B9"/>
    <w:rsid w:val="006E5931"/>
    <w:rsid w:val="006E5AE1"/>
    <w:rsid w:val="006E5FC4"/>
    <w:rsid w:val="006E63FC"/>
    <w:rsid w:val="006E7292"/>
    <w:rsid w:val="006F0772"/>
    <w:rsid w:val="006F0AEE"/>
    <w:rsid w:val="006F1B67"/>
    <w:rsid w:val="006F1FDC"/>
    <w:rsid w:val="006F26FC"/>
    <w:rsid w:val="006F2C1B"/>
    <w:rsid w:val="006F2DF8"/>
    <w:rsid w:val="006F2E87"/>
    <w:rsid w:val="006F39F5"/>
    <w:rsid w:val="006F4C71"/>
    <w:rsid w:val="006F5111"/>
    <w:rsid w:val="006F5BFD"/>
    <w:rsid w:val="006F66E6"/>
    <w:rsid w:val="006F6A9E"/>
    <w:rsid w:val="006F7A68"/>
    <w:rsid w:val="006F7D7E"/>
    <w:rsid w:val="007006FA"/>
    <w:rsid w:val="007011D2"/>
    <w:rsid w:val="007014DA"/>
    <w:rsid w:val="0070372B"/>
    <w:rsid w:val="0070396B"/>
    <w:rsid w:val="00703DA7"/>
    <w:rsid w:val="00703F44"/>
    <w:rsid w:val="0070472D"/>
    <w:rsid w:val="00704939"/>
    <w:rsid w:val="00704A1D"/>
    <w:rsid w:val="00704AB2"/>
    <w:rsid w:val="00704FC0"/>
    <w:rsid w:val="0070567F"/>
    <w:rsid w:val="00705AB8"/>
    <w:rsid w:val="00706C42"/>
    <w:rsid w:val="007071FF"/>
    <w:rsid w:val="00707553"/>
    <w:rsid w:val="00707845"/>
    <w:rsid w:val="00707B17"/>
    <w:rsid w:val="00707BB6"/>
    <w:rsid w:val="00710095"/>
    <w:rsid w:val="007107EA"/>
    <w:rsid w:val="00710AA8"/>
    <w:rsid w:val="00711451"/>
    <w:rsid w:val="007120DD"/>
    <w:rsid w:val="0071210A"/>
    <w:rsid w:val="00712C72"/>
    <w:rsid w:val="00713D9F"/>
    <w:rsid w:val="007140F8"/>
    <w:rsid w:val="00715089"/>
    <w:rsid w:val="0071528D"/>
    <w:rsid w:val="007156DD"/>
    <w:rsid w:val="007161AF"/>
    <w:rsid w:val="00716366"/>
    <w:rsid w:val="00716859"/>
    <w:rsid w:val="007168FD"/>
    <w:rsid w:val="00716D24"/>
    <w:rsid w:val="00716E8D"/>
    <w:rsid w:val="0071769C"/>
    <w:rsid w:val="007177AB"/>
    <w:rsid w:val="00717B55"/>
    <w:rsid w:val="00717BC2"/>
    <w:rsid w:val="00717F21"/>
    <w:rsid w:val="00720032"/>
    <w:rsid w:val="0072046E"/>
    <w:rsid w:val="00720D79"/>
    <w:rsid w:val="00720E52"/>
    <w:rsid w:val="00720EB7"/>
    <w:rsid w:val="0072117A"/>
    <w:rsid w:val="00721719"/>
    <w:rsid w:val="00721BB3"/>
    <w:rsid w:val="007220CF"/>
    <w:rsid w:val="007220E4"/>
    <w:rsid w:val="007228A3"/>
    <w:rsid w:val="007228EF"/>
    <w:rsid w:val="00722A0C"/>
    <w:rsid w:val="00722A7C"/>
    <w:rsid w:val="00722C0A"/>
    <w:rsid w:val="0072372B"/>
    <w:rsid w:val="00723D58"/>
    <w:rsid w:val="00723EC0"/>
    <w:rsid w:val="0072400A"/>
    <w:rsid w:val="007244D1"/>
    <w:rsid w:val="00724B79"/>
    <w:rsid w:val="00726001"/>
    <w:rsid w:val="00726F01"/>
    <w:rsid w:val="00726FF8"/>
    <w:rsid w:val="00727464"/>
    <w:rsid w:val="00727692"/>
    <w:rsid w:val="007277A2"/>
    <w:rsid w:val="00727AAD"/>
    <w:rsid w:val="00727AD4"/>
    <w:rsid w:val="00727DAD"/>
    <w:rsid w:val="0073030A"/>
    <w:rsid w:val="007303D8"/>
    <w:rsid w:val="00730494"/>
    <w:rsid w:val="007304E3"/>
    <w:rsid w:val="0073052E"/>
    <w:rsid w:val="00730598"/>
    <w:rsid w:val="00730856"/>
    <w:rsid w:val="00730A4F"/>
    <w:rsid w:val="00730BF4"/>
    <w:rsid w:val="00731B6A"/>
    <w:rsid w:val="00731DF0"/>
    <w:rsid w:val="00731F05"/>
    <w:rsid w:val="0073273F"/>
    <w:rsid w:val="00732A58"/>
    <w:rsid w:val="00733165"/>
    <w:rsid w:val="00733575"/>
    <w:rsid w:val="0073398E"/>
    <w:rsid w:val="0073453B"/>
    <w:rsid w:val="007347F5"/>
    <w:rsid w:val="00734A0D"/>
    <w:rsid w:val="007351B4"/>
    <w:rsid w:val="00735F71"/>
    <w:rsid w:val="00735FBC"/>
    <w:rsid w:val="00736599"/>
    <w:rsid w:val="00736A17"/>
    <w:rsid w:val="00736DB0"/>
    <w:rsid w:val="00736F3F"/>
    <w:rsid w:val="007375CE"/>
    <w:rsid w:val="00737B52"/>
    <w:rsid w:val="007403A5"/>
    <w:rsid w:val="00740436"/>
    <w:rsid w:val="007410DD"/>
    <w:rsid w:val="00741900"/>
    <w:rsid w:val="00741F5D"/>
    <w:rsid w:val="00742359"/>
    <w:rsid w:val="00742937"/>
    <w:rsid w:val="00742B3E"/>
    <w:rsid w:val="00742C9E"/>
    <w:rsid w:val="007430C5"/>
    <w:rsid w:val="007432EA"/>
    <w:rsid w:val="00743789"/>
    <w:rsid w:val="00743D14"/>
    <w:rsid w:val="00744467"/>
    <w:rsid w:val="00744954"/>
    <w:rsid w:val="007449EF"/>
    <w:rsid w:val="00745086"/>
    <w:rsid w:val="007451BA"/>
    <w:rsid w:val="007467FF"/>
    <w:rsid w:val="00746D45"/>
    <w:rsid w:val="00747CA7"/>
    <w:rsid w:val="00747D15"/>
    <w:rsid w:val="007506B2"/>
    <w:rsid w:val="00750E68"/>
    <w:rsid w:val="007510C3"/>
    <w:rsid w:val="0075173F"/>
    <w:rsid w:val="007521FF"/>
    <w:rsid w:val="00752A72"/>
    <w:rsid w:val="00752E83"/>
    <w:rsid w:val="00754477"/>
    <w:rsid w:val="00754C99"/>
    <w:rsid w:val="00754F4F"/>
    <w:rsid w:val="00755007"/>
    <w:rsid w:val="0075530C"/>
    <w:rsid w:val="0075583D"/>
    <w:rsid w:val="00755894"/>
    <w:rsid w:val="00755BDF"/>
    <w:rsid w:val="00755DAE"/>
    <w:rsid w:val="0075618A"/>
    <w:rsid w:val="007561DE"/>
    <w:rsid w:val="007565EF"/>
    <w:rsid w:val="00756BBB"/>
    <w:rsid w:val="00756F3C"/>
    <w:rsid w:val="00757684"/>
    <w:rsid w:val="00757B9F"/>
    <w:rsid w:val="00760332"/>
    <w:rsid w:val="007605C0"/>
    <w:rsid w:val="00760616"/>
    <w:rsid w:val="00760D84"/>
    <w:rsid w:val="00760FF6"/>
    <w:rsid w:val="00761618"/>
    <w:rsid w:val="00761B5E"/>
    <w:rsid w:val="00761C38"/>
    <w:rsid w:val="00762790"/>
    <w:rsid w:val="00763316"/>
    <w:rsid w:val="00763F2E"/>
    <w:rsid w:val="00764F36"/>
    <w:rsid w:val="007652FF"/>
    <w:rsid w:val="007653AD"/>
    <w:rsid w:val="00765F77"/>
    <w:rsid w:val="007660F5"/>
    <w:rsid w:val="0076686D"/>
    <w:rsid w:val="00766BB1"/>
    <w:rsid w:val="007702B9"/>
    <w:rsid w:val="007703F4"/>
    <w:rsid w:val="00770589"/>
    <w:rsid w:val="007705C9"/>
    <w:rsid w:val="007708FC"/>
    <w:rsid w:val="0077097E"/>
    <w:rsid w:val="0077113A"/>
    <w:rsid w:val="007711FF"/>
    <w:rsid w:val="0077125C"/>
    <w:rsid w:val="00771324"/>
    <w:rsid w:val="007714C0"/>
    <w:rsid w:val="007734E3"/>
    <w:rsid w:val="007736BE"/>
    <w:rsid w:val="00773931"/>
    <w:rsid w:val="00774F3E"/>
    <w:rsid w:val="00775306"/>
    <w:rsid w:val="0077538F"/>
    <w:rsid w:val="007754A2"/>
    <w:rsid w:val="007759D2"/>
    <w:rsid w:val="00775B89"/>
    <w:rsid w:val="007763FB"/>
    <w:rsid w:val="007769E6"/>
    <w:rsid w:val="00776C03"/>
    <w:rsid w:val="00777C02"/>
    <w:rsid w:val="00780291"/>
    <w:rsid w:val="0078067E"/>
    <w:rsid w:val="007806E7"/>
    <w:rsid w:val="00780C73"/>
    <w:rsid w:val="00781DFE"/>
    <w:rsid w:val="00781EAC"/>
    <w:rsid w:val="00781FFA"/>
    <w:rsid w:val="007820FB"/>
    <w:rsid w:val="00782CC8"/>
    <w:rsid w:val="007838CB"/>
    <w:rsid w:val="00783980"/>
    <w:rsid w:val="007848AD"/>
    <w:rsid w:val="00784D52"/>
    <w:rsid w:val="007853ED"/>
    <w:rsid w:val="00785B38"/>
    <w:rsid w:val="00785C18"/>
    <w:rsid w:val="00785D80"/>
    <w:rsid w:val="00785E39"/>
    <w:rsid w:val="007863BD"/>
    <w:rsid w:val="00786985"/>
    <w:rsid w:val="00786B54"/>
    <w:rsid w:val="00787101"/>
    <w:rsid w:val="007877B6"/>
    <w:rsid w:val="00787B97"/>
    <w:rsid w:val="007904C0"/>
    <w:rsid w:val="007909B7"/>
    <w:rsid w:val="00790B5A"/>
    <w:rsid w:val="00791078"/>
    <w:rsid w:val="00791450"/>
    <w:rsid w:val="00792181"/>
    <w:rsid w:val="00792349"/>
    <w:rsid w:val="00792B43"/>
    <w:rsid w:val="00792FD6"/>
    <w:rsid w:val="007930F8"/>
    <w:rsid w:val="00793B85"/>
    <w:rsid w:val="00793DF9"/>
    <w:rsid w:val="00793E43"/>
    <w:rsid w:val="00794202"/>
    <w:rsid w:val="0079457C"/>
    <w:rsid w:val="00794E16"/>
    <w:rsid w:val="00795523"/>
    <w:rsid w:val="00795E99"/>
    <w:rsid w:val="007964C5"/>
    <w:rsid w:val="0079661B"/>
    <w:rsid w:val="00796B21"/>
    <w:rsid w:val="00796FDD"/>
    <w:rsid w:val="0079717A"/>
    <w:rsid w:val="00797F45"/>
    <w:rsid w:val="007A02A7"/>
    <w:rsid w:val="007A0999"/>
    <w:rsid w:val="007A0B0B"/>
    <w:rsid w:val="007A167D"/>
    <w:rsid w:val="007A1E13"/>
    <w:rsid w:val="007A2171"/>
    <w:rsid w:val="007A2190"/>
    <w:rsid w:val="007A25BF"/>
    <w:rsid w:val="007A27D8"/>
    <w:rsid w:val="007A2C1A"/>
    <w:rsid w:val="007A32D0"/>
    <w:rsid w:val="007A3536"/>
    <w:rsid w:val="007A4A82"/>
    <w:rsid w:val="007A5B2F"/>
    <w:rsid w:val="007A5E7A"/>
    <w:rsid w:val="007A60FA"/>
    <w:rsid w:val="007A61AF"/>
    <w:rsid w:val="007A636D"/>
    <w:rsid w:val="007A656E"/>
    <w:rsid w:val="007A6A45"/>
    <w:rsid w:val="007A7782"/>
    <w:rsid w:val="007A79FD"/>
    <w:rsid w:val="007A7D33"/>
    <w:rsid w:val="007B0851"/>
    <w:rsid w:val="007B116B"/>
    <w:rsid w:val="007B1F47"/>
    <w:rsid w:val="007B1FA8"/>
    <w:rsid w:val="007B263C"/>
    <w:rsid w:val="007B3034"/>
    <w:rsid w:val="007B3281"/>
    <w:rsid w:val="007B3778"/>
    <w:rsid w:val="007B3797"/>
    <w:rsid w:val="007B40A4"/>
    <w:rsid w:val="007B4196"/>
    <w:rsid w:val="007B4B15"/>
    <w:rsid w:val="007B527B"/>
    <w:rsid w:val="007B545F"/>
    <w:rsid w:val="007B75B9"/>
    <w:rsid w:val="007B78D5"/>
    <w:rsid w:val="007B79C7"/>
    <w:rsid w:val="007C01E8"/>
    <w:rsid w:val="007C1137"/>
    <w:rsid w:val="007C1266"/>
    <w:rsid w:val="007C16C5"/>
    <w:rsid w:val="007C19F1"/>
    <w:rsid w:val="007C2505"/>
    <w:rsid w:val="007C26F8"/>
    <w:rsid w:val="007C2D03"/>
    <w:rsid w:val="007C33FA"/>
    <w:rsid w:val="007C36FE"/>
    <w:rsid w:val="007C384C"/>
    <w:rsid w:val="007C3F47"/>
    <w:rsid w:val="007C4AA5"/>
    <w:rsid w:val="007C4FF0"/>
    <w:rsid w:val="007C555E"/>
    <w:rsid w:val="007C6116"/>
    <w:rsid w:val="007C67C4"/>
    <w:rsid w:val="007C7041"/>
    <w:rsid w:val="007C77EF"/>
    <w:rsid w:val="007C7E13"/>
    <w:rsid w:val="007D01C0"/>
    <w:rsid w:val="007D0B33"/>
    <w:rsid w:val="007D1CBB"/>
    <w:rsid w:val="007D25A9"/>
    <w:rsid w:val="007D2CE8"/>
    <w:rsid w:val="007D2FB8"/>
    <w:rsid w:val="007D3820"/>
    <w:rsid w:val="007D3E9D"/>
    <w:rsid w:val="007D4548"/>
    <w:rsid w:val="007D4AC2"/>
    <w:rsid w:val="007D4B89"/>
    <w:rsid w:val="007D4F4D"/>
    <w:rsid w:val="007D588D"/>
    <w:rsid w:val="007D58F2"/>
    <w:rsid w:val="007D6033"/>
    <w:rsid w:val="007D60A2"/>
    <w:rsid w:val="007D65C4"/>
    <w:rsid w:val="007D6716"/>
    <w:rsid w:val="007D6931"/>
    <w:rsid w:val="007D6A58"/>
    <w:rsid w:val="007D7329"/>
    <w:rsid w:val="007D758F"/>
    <w:rsid w:val="007D771D"/>
    <w:rsid w:val="007D79A4"/>
    <w:rsid w:val="007E0253"/>
    <w:rsid w:val="007E0341"/>
    <w:rsid w:val="007E0752"/>
    <w:rsid w:val="007E0B1F"/>
    <w:rsid w:val="007E0D7A"/>
    <w:rsid w:val="007E111D"/>
    <w:rsid w:val="007E1DEC"/>
    <w:rsid w:val="007E224F"/>
    <w:rsid w:val="007E2669"/>
    <w:rsid w:val="007E2832"/>
    <w:rsid w:val="007E2DB0"/>
    <w:rsid w:val="007E2FF0"/>
    <w:rsid w:val="007E41A1"/>
    <w:rsid w:val="007E4A6D"/>
    <w:rsid w:val="007E4BCD"/>
    <w:rsid w:val="007E58E9"/>
    <w:rsid w:val="007E6686"/>
    <w:rsid w:val="007E66D9"/>
    <w:rsid w:val="007E71F7"/>
    <w:rsid w:val="007E742C"/>
    <w:rsid w:val="007F01DA"/>
    <w:rsid w:val="007F03C1"/>
    <w:rsid w:val="007F0CF0"/>
    <w:rsid w:val="007F1238"/>
    <w:rsid w:val="007F1269"/>
    <w:rsid w:val="007F15A6"/>
    <w:rsid w:val="007F1A04"/>
    <w:rsid w:val="007F1A89"/>
    <w:rsid w:val="007F2482"/>
    <w:rsid w:val="007F2A30"/>
    <w:rsid w:val="007F2CC7"/>
    <w:rsid w:val="007F2F18"/>
    <w:rsid w:val="007F3079"/>
    <w:rsid w:val="007F3216"/>
    <w:rsid w:val="007F3D03"/>
    <w:rsid w:val="007F3E21"/>
    <w:rsid w:val="007F44E9"/>
    <w:rsid w:val="007F4665"/>
    <w:rsid w:val="007F4C86"/>
    <w:rsid w:val="007F4DED"/>
    <w:rsid w:val="007F4F19"/>
    <w:rsid w:val="007F53DB"/>
    <w:rsid w:val="007F5D3C"/>
    <w:rsid w:val="007F5DA9"/>
    <w:rsid w:val="007F600C"/>
    <w:rsid w:val="007F68E2"/>
    <w:rsid w:val="007F71FD"/>
    <w:rsid w:val="007F7CBD"/>
    <w:rsid w:val="007F7FBC"/>
    <w:rsid w:val="00800979"/>
    <w:rsid w:val="00801479"/>
    <w:rsid w:val="00801B2C"/>
    <w:rsid w:val="008023DD"/>
    <w:rsid w:val="00802CDC"/>
    <w:rsid w:val="00803472"/>
    <w:rsid w:val="008035EF"/>
    <w:rsid w:val="00803637"/>
    <w:rsid w:val="008036D5"/>
    <w:rsid w:val="00803DC3"/>
    <w:rsid w:val="008044EB"/>
    <w:rsid w:val="008058F0"/>
    <w:rsid w:val="00805C99"/>
    <w:rsid w:val="00805EC2"/>
    <w:rsid w:val="00805F5C"/>
    <w:rsid w:val="00805FA3"/>
    <w:rsid w:val="0080656E"/>
    <w:rsid w:val="00806FCB"/>
    <w:rsid w:val="00807391"/>
    <w:rsid w:val="00807402"/>
    <w:rsid w:val="008076A3"/>
    <w:rsid w:val="008076D3"/>
    <w:rsid w:val="0081056A"/>
    <w:rsid w:val="00811397"/>
    <w:rsid w:val="00811612"/>
    <w:rsid w:val="008119B5"/>
    <w:rsid w:val="00811BEA"/>
    <w:rsid w:val="008120F7"/>
    <w:rsid w:val="0081290F"/>
    <w:rsid w:val="0081299C"/>
    <w:rsid w:val="00812E98"/>
    <w:rsid w:val="0081364D"/>
    <w:rsid w:val="0081382C"/>
    <w:rsid w:val="0081500D"/>
    <w:rsid w:val="0081548E"/>
    <w:rsid w:val="008155B0"/>
    <w:rsid w:val="00817A36"/>
    <w:rsid w:val="00817A92"/>
    <w:rsid w:val="00817CEE"/>
    <w:rsid w:val="00820758"/>
    <w:rsid w:val="00820871"/>
    <w:rsid w:val="00820BBC"/>
    <w:rsid w:val="00820E7B"/>
    <w:rsid w:val="00821C53"/>
    <w:rsid w:val="00821C6B"/>
    <w:rsid w:val="00821E17"/>
    <w:rsid w:val="00821F9A"/>
    <w:rsid w:val="00822A90"/>
    <w:rsid w:val="00822C19"/>
    <w:rsid w:val="008234B6"/>
    <w:rsid w:val="0082472D"/>
    <w:rsid w:val="00824F48"/>
    <w:rsid w:val="00825029"/>
    <w:rsid w:val="008250E0"/>
    <w:rsid w:val="00826792"/>
    <w:rsid w:val="00826A79"/>
    <w:rsid w:val="00826F8C"/>
    <w:rsid w:val="00830278"/>
    <w:rsid w:val="00830B6B"/>
    <w:rsid w:val="00830D78"/>
    <w:rsid w:val="00830EEA"/>
    <w:rsid w:val="00831043"/>
    <w:rsid w:val="008311AD"/>
    <w:rsid w:val="008318B9"/>
    <w:rsid w:val="00831965"/>
    <w:rsid w:val="00831E18"/>
    <w:rsid w:val="00832876"/>
    <w:rsid w:val="00832FCE"/>
    <w:rsid w:val="00833290"/>
    <w:rsid w:val="00833471"/>
    <w:rsid w:val="00833724"/>
    <w:rsid w:val="00833B81"/>
    <w:rsid w:val="00833C11"/>
    <w:rsid w:val="00833F30"/>
    <w:rsid w:val="00834168"/>
    <w:rsid w:val="00834B08"/>
    <w:rsid w:val="00834E78"/>
    <w:rsid w:val="00835802"/>
    <w:rsid w:val="00835970"/>
    <w:rsid w:val="00835B64"/>
    <w:rsid w:val="00835D66"/>
    <w:rsid w:val="00836117"/>
    <w:rsid w:val="008367B4"/>
    <w:rsid w:val="00836DE8"/>
    <w:rsid w:val="00836F13"/>
    <w:rsid w:val="00836F24"/>
    <w:rsid w:val="008370CF"/>
    <w:rsid w:val="008378B5"/>
    <w:rsid w:val="0083797F"/>
    <w:rsid w:val="00837BD9"/>
    <w:rsid w:val="0084024C"/>
    <w:rsid w:val="00840A11"/>
    <w:rsid w:val="00840BCB"/>
    <w:rsid w:val="00840DE6"/>
    <w:rsid w:val="00841788"/>
    <w:rsid w:val="008419CD"/>
    <w:rsid w:val="00841C74"/>
    <w:rsid w:val="00842B6C"/>
    <w:rsid w:val="00843276"/>
    <w:rsid w:val="008435C6"/>
    <w:rsid w:val="00844079"/>
    <w:rsid w:val="00844559"/>
    <w:rsid w:val="00844F19"/>
    <w:rsid w:val="008451FD"/>
    <w:rsid w:val="00847102"/>
    <w:rsid w:val="0084714F"/>
    <w:rsid w:val="00847158"/>
    <w:rsid w:val="00847299"/>
    <w:rsid w:val="00850224"/>
    <w:rsid w:val="00850525"/>
    <w:rsid w:val="00850809"/>
    <w:rsid w:val="00850838"/>
    <w:rsid w:val="008508E2"/>
    <w:rsid w:val="00850A14"/>
    <w:rsid w:val="00850CB7"/>
    <w:rsid w:val="00851144"/>
    <w:rsid w:val="00851772"/>
    <w:rsid w:val="0085220F"/>
    <w:rsid w:val="00852ACB"/>
    <w:rsid w:val="00852FE8"/>
    <w:rsid w:val="008530E2"/>
    <w:rsid w:val="008537C7"/>
    <w:rsid w:val="00853E3E"/>
    <w:rsid w:val="00853F1E"/>
    <w:rsid w:val="008545F8"/>
    <w:rsid w:val="00854FE9"/>
    <w:rsid w:val="00855019"/>
    <w:rsid w:val="008552F4"/>
    <w:rsid w:val="00855528"/>
    <w:rsid w:val="00855F8E"/>
    <w:rsid w:val="00856501"/>
    <w:rsid w:val="008567D5"/>
    <w:rsid w:val="00856A3F"/>
    <w:rsid w:val="00856D96"/>
    <w:rsid w:val="008572E0"/>
    <w:rsid w:val="008576FE"/>
    <w:rsid w:val="00860420"/>
    <w:rsid w:val="008605D8"/>
    <w:rsid w:val="0086069B"/>
    <w:rsid w:val="008609E8"/>
    <w:rsid w:val="00860A64"/>
    <w:rsid w:val="00860C1C"/>
    <w:rsid w:val="00860D9E"/>
    <w:rsid w:val="00861B00"/>
    <w:rsid w:val="0086275A"/>
    <w:rsid w:val="0086278B"/>
    <w:rsid w:val="0086307F"/>
    <w:rsid w:val="008649A1"/>
    <w:rsid w:val="00864ABC"/>
    <w:rsid w:val="008657A7"/>
    <w:rsid w:val="0086592B"/>
    <w:rsid w:val="00866105"/>
    <w:rsid w:val="00866638"/>
    <w:rsid w:val="0086670C"/>
    <w:rsid w:val="0086691C"/>
    <w:rsid w:val="00866FFB"/>
    <w:rsid w:val="008670E0"/>
    <w:rsid w:val="00867864"/>
    <w:rsid w:val="008679DE"/>
    <w:rsid w:val="00867CA1"/>
    <w:rsid w:val="0087087F"/>
    <w:rsid w:val="00870B56"/>
    <w:rsid w:val="008716E4"/>
    <w:rsid w:val="008717FB"/>
    <w:rsid w:val="00871BD5"/>
    <w:rsid w:val="00871F88"/>
    <w:rsid w:val="00872181"/>
    <w:rsid w:val="008728C3"/>
    <w:rsid w:val="00872B98"/>
    <w:rsid w:val="008732D7"/>
    <w:rsid w:val="008735A8"/>
    <w:rsid w:val="00873D92"/>
    <w:rsid w:val="008741C8"/>
    <w:rsid w:val="008749B5"/>
    <w:rsid w:val="00874F07"/>
    <w:rsid w:val="00875372"/>
    <w:rsid w:val="00875DAE"/>
    <w:rsid w:val="00876765"/>
    <w:rsid w:val="00876C3A"/>
    <w:rsid w:val="00876F11"/>
    <w:rsid w:val="008770B3"/>
    <w:rsid w:val="008770C4"/>
    <w:rsid w:val="008776C6"/>
    <w:rsid w:val="00877E4A"/>
    <w:rsid w:val="00880071"/>
    <w:rsid w:val="008806F5"/>
    <w:rsid w:val="00880C0B"/>
    <w:rsid w:val="00880C12"/>
    <w:rsid w:val="00881C45"/>
    <w:rsid w:val="00881EBA"/>
    <w:rsid w:val="00881F38"/>
    <w:rsid w:val="0088225C"/>
    <w:rsid w:val="008824D3"/>
    <w:rsid w:val="00882CF2"/>
    <w:rsid w:val="00883176"/>
    <w:rsid w:val="008832D6"/>
    <w:rsid w:val="008835F3"/>
    <w:rsid w:val="00883A2F"/>
    <w:rsid w:val="00883F93"/>
    <w:rsid w:val="00884EC6"/>
    <w:rsid w:val="008852F1"/>
    <w:rsid w:val="00885870"/>
    <w:rsid w:val="00885F73"/>
    <w:rsid w:val="008864BC"/>
    <w:rsid w:val="00886D2A"/>
    <w:rsid w:val="00886DEE"/>
    <w:rsid w:val="0088700E"/>
    <w:rsid w:val="00887178"/>
    <w:rsid w:val="0088759F"/>
    <w:rsid w:val="0088777C"/>
    <w:rsid w:val="00887F93"/>
    <w:rsid w:val="00890764"/>
    <w:rsid w:val="00891307"/>
    <w:rsid w:val="0089134C"/>
    <w:rsid w:val="00891A69"/>
    <w:rsid w:val="00892550"/>
    <w:rsid w:val="008927F2"/>
    <w:rsid w:val="008934D0"/>
    <w:rsid w:val="00893D77"/>
    <w:rsid w:val="00893D89"/>
    <w:rsid w:val="00895462"/>
    <w:rsid w:val="008959FA"/>
    <w:rsid w:val="00895A4B"/>
    <w:rsid w:val="008960F8"/>
    <w:rsid w:val="0089695E"/>
    <w:rsid w:val="00896BEF"/>
    <w:rsid w:val="00896C70"/>
    <w:rsid w:val="008A0863"/>
    <w:rsid w:val="008A11B3"/>
    <w:rsid w:val="008A20E4"/>
    <w:rsid w:val="008A2D70"/>
    <w:rsid w:val="008A38E8"/>
    <w:rsid w:val="008A3E78"/>
    <w:rsid w:val="008A4F65"/>
    <w:rsid w:val="008A5070"/>
    <w:rsid w:val="008A5609"/>
    <w:rsid w:val="008A64CF"/>
    <w:rsid w:val="008A6A7E"/>
    <w:rsid w:val="008A6C85"/>
    <w:rsid w:val="008A7834"/>
    <w:rsid w:val="008A7D53"/>
    <w:rsid w:val="008B01EE"/>
    <w:rsid w:val="008B078C"/>
    <w:rsid w:val="008B0EA6"/>
    <w:rsid w:val="008B26C3"/>
    <w:rsid w:val="008B2C93"/>
    <w:rsid w:val="008B3E6C"/>
    <w:rsid w:val="008B46E0"/>
    <w:rsid w:val="008B4841"/>
    <w:rsid w:val="008B4C0E"/>
    <w:rsid w:val="008B4C86"/>
    <w:rsid w:val="008B4F2F"/>
    <w:rsid w:val="008B6346"/>
    <w:rsid w:val="008B6850"/>
    <w:rsid w:val="008B69E8"/>
    <w:rsid w:val="008B6D4C"/>
    <w:rsid w:val="008C038B"/>
    <w:rsid w:val="008C0E7F"/>
    <w:rsid w:val="008C116F"/>
    <w:rsid w:val="008C15B0"/>
    <w:rsid w:val="008C17CD"/>
    <w:rsid w:val="008C2592"/>
    <w:rsid w:val="008C26BD"/>
    <w:rsid w:val="008C27DC"/>
    <w:rsid w:val="008C2988"/>
    <w:rsid w:val="008C2E0F"/>
    <w:rsid w:val="008C35B2"/>
    <w:rsid w:val="008C377C"/>
    <w:rsid w:val="008C3F73"/>
    <w:rsid w:val="008C42CD"/>
    <w:rsid w:val="008C4457"/>
    <w:rsid w:val="008C4581"/>
    <w:rsid w:val="008C4884"/>
    <w:rsid w:val="008C5139"/>
    <w:rsid w:val="008C513D"/>
    <w:rsid w:val="008C55E7"/>
    <w:rsid w:val="008C5710"/>
    <w:rsid w:val="008C601F"/>
    <w:rsid w:val="008C62ED"/>
    <w:rsid w:val="008C6673"/>
    <w:rsid w:val="008C69F2"/>
    <w:rsid w:val="008C6FD5"/>
    <w:rsid w:val="008C7225"/>
    <w:rsid w:val="008C7743"/>
    <w:rsid w:val="008C7AAF"/>
    <w:rsid w:val="008D0955"/>
    <w:rsid w:val="008D0BDD"/>
    <w:rsid w:val="008D10D1"/>
    <w:rsid w:val="008D184E"/>
    <w:rsid w:val="008D1E4B"/>
    <w:rsid w:val="008D23A7"/>
    <w:rsid w:val="008D365B"/>
    <w:rsid w:val="008D36AF"/>
    <w:rsid w:val="008D3CD7"/>
    <w:rsid w:val="008D461C"/>
    <w:rsid w:val="008D4AC2"/>
    <w:rsid w:val="008D5265"/>
    <w:rsid w:val="008D52ED"/>
    <w:rsid w:val="008D5F06"/>
    <w:rsid w:val="008D6F07"/>
    <w:rsid w:val="008D7489"/>
    <w:rsid w:val="008D75F9"/>
    <w:rsid w:val="008D7C91"/>
    <w:rsid w:val="008E01B7"/>
    <w:rsid w:val="008E01BC"/>
    <w:rsid w:val="008E09F0"/>
    <w:rsid w:val="008E0BED"/>
    <w:rsid w:val="008E0F31"/>
    <w:rsid w:val="008E12DF"/>
    <w:rsid w:val="008E1720"/>
    <w:rsid w:val="008E19EF"/>
    <w:rsid w:val="008E2271"/>
    <w:rsid w:val="008E248F"/>
    <w:rsid w:val="008E2852"/>
    <w:rsid w:val="008E28EE"/>
    <w:rsid w:val="008E3471"/>
    <w:rsid w:val="008E5606"/>
    <w:rsid w:val="008E5857"/>
    <w:rsid w:val="008E5DAC"/>
    <w:rsid w:val="008E6993"/>
    <w:rsid w:val="008E6F5D"/>
    <w:rsid w:val="008E7411"/>
    <w:rsid w:val="008E75A7"/>
    <w:rsid w:val="008E7D20"/>
    <w:rsid w:val="008F0002"/>
    <w:rsid w:val="008F0169"/>
    <w:rsid w:val="008F0379"/>
    <w:rsid w:val="008F1284"/>
    <w:rsid w:val="008F1F7E"/>
    <w:rsid w:val="008F2665"/>
    <w:rsid w:val="008F2B4C"/>
    <w:rsid w:val="008F309F"/>
    <w:rsid w:val="008F3AB5"/>
    <w:rsid w:val="008F3F02"/>
    <w:rsid w:val="008F50BD"/>
    <w:rsid w:val="008F5441"/>
    <w:rsid w:val="008F54CB"/>
    <w:rsid w:val="008F5E23"/>
    <w:rsid w:val="008F6A22"/>
    <w:rsid w:val="009000BD"/>
    <w:rsid w:val="0090023C"/>
    <w:rsid w:val="009003B0"/>
    <w:rsid w:val="0090108D"/>
    <w:rsid w:val="00901F87"/>
    <w:rsid w:val="009022BC"/>
    <w:rsid w:val="00903597"/>
    <w:rsid w:val="00903DEF"/>
    <w:rsid w:val="00903F5A"/>
    <w:rsid w:val="00904279"/>
    <w:rsid w:val="00904BD1"/>
    <w:rsid w:val="0090638B"/>
    <w:rsid w:val="009064E7"/>
    <w:rsid w:val="009067DA"/>
    <w:rsid w:val="0090687A"/>
    <w:rsid w:val="00906AC8"/>
    <w:rsid w:val="00906F83"/>
    <w:rsid w:val="00910E82"/>
    <w:rsid w:val="00910F00"/>
    <w:rsid w:val="0091126F"/>
    <w:rsid w:val="0091177E"/>
    <w:rsid w:val="00911820"/>
    <w:rsid w:val="00911AF4"/>
    <w:rsid w:val="00911ED3"/>
    <w:rsid w:val="009127D1"/>
    <w:rsid w:val="00912BF7"/>
    <w:rsid w:val="009131F1"/>
    <w:rsid w:val="00913A46"/>
    <w:rsid w:val="00913B9E"/>
    <w:rsid w:val="009144FE"/>
    <w:rsid w:val="0091460C"/>
    <w:rsid w:val="009158B8"/>
    <w:rsid w:val="009169DF"/>
    <w:rsid w:val="00916A66"/>
    <w:rsid w:val="00916BC0"/>
    <w:rsid w:val="00917585"/>
    <w:rsid w:val="009175FD"/>
    <w:rsid w:val="009177E9"/>
    <w:rsid w:val="00917CC9"/>
    <w:rsid w:val="00917CD2"/>
    <w:rsid w:val="0092157F"/>
    <w:rsid w:val="00921A9E"/>
    <w:rsid w:val="00921E36"/>
    <w:rsid w:val="0092219C"/>
    <w:rsid w:val="0092257F"/>
    <w:rsid w:val="00922B55"/>
    <w:rsid w:val="00922F04"/>
    <w:rsid w:val="009230E7"/>
    <w:rsid w:val="009232A1"/>
    <w:rsid w:val="00923697"/>
    <w:rsid w:val="00924026"/>
    <w:rsid w:val="00924549"/>
    <w:rsid w:val="00924B9C"/>
    <w:rsid w:val="00924D84"/>
    <w:rsid w:val="00924DCC"/>
    <w:rsid w:val="009257FB"/>
    <w:rsid w:val="00925B50"/>
    <w:rsid w:val="00925B9D"/>
    <w:rsid w:val="00926B32"/>
    <w:rsid w:val="009275B8"/>
    <w:rsid w:val="00927EA6"/>
    <w:rsid w:val="00927F32"/>
    <w:rsid w:val="009304E8"/>
    <w:rsid w:val="0093071A"/>
    <w:rsid w:val="00930DBF"/>
    <w:rsid w:val="009310EE"/>
    <w:rsid w:val="00931312"/>
    <w:rsid w:val="00931D84"/>
    <w:rsid w:val="00933062"/>
    <w:rsid w:val="009331C8"/>
    <w:rsid w:val="00933472"/>
    <w:rsid w:val="00933A72"/>
    <w:rsid w:val="00933C09"/>
    <w:rsid w:val="00934533"/>
    <w:rsid w:val="00934716"/>
    <w:rsid w:val="00934B01"/>
    <w:rsid w:val="00934CCE"/>
    <w:rsid w:val="00935171"/>
    <w:rsid w:val="009361EE"/>
    <w:rsid w:val="0093734F"/>
    <w:rsid w:val="0093755A"/>
    <w:rsid w:val="00937D34"/>
    <w:rsid w:val="00937D67"/>
    <w:rsid w:val="009415D9"/>
    <w:rsid w:val="009417B5"/>
    <w:rsid w:val="00941851"/>
    <w:rsid w:val="0094223A"/>
    <w:rsid w:val="009422B2"/>
    <w:rsid w:val="00942538"/>
    <w:rsid w:val="009425B5"/>
    <w:rsid w:val="0094266A"/>
    <w:rsid w:val="00942829"/>
    <w:rsid w:val="00944E28"/>
    <w:rsid w:val="00945CD8"/>
    <w:rsid w:val="00945DCD"/>
    <w:rsid w:val="00945F58"/>
    <w:rsid w:val="00946096"/>
    <w:rsid w:val="009460CC"/>
    <w:rsid w:val="00946999"/>
    <w:rsid w:val="009472EB"/>
    <w:rsid w:val="0094784C"/>
    <w:rsid w:val="0095034B"/>
    <w:rsid w:val="00950800"/>
    <w:rsid w:val="0095263E"/>
    <w:rsid w:val="00952977"/>
    <w:rsid w:val="00952C1D"/>
    <w:rsid w:val="009532C6"/>
    <w:rsid w:val="00953A35"/>
    <w:rsid w:val="00953AF7"/>
    <w:rsid w:val="0095414A"/>
    <w:rsid w:val="009543F3"/>
    <w:rsid w:val="00954DDC"/>
    <w:rsid w:val="00955427"/>
    <w:rsid w:val="00955647"/>
    <w:rsid w:val="009559DB"/>
    <w:rsid w:val="00955F79"/>
    <w:rsid w:val="0095614D"/>
    <w:rsid w:val="00956DA7"/>
    <w:rsid w:val="0095736F"/>
    <w:rsid w:val="0095797E"/>
    <w:rsid w:val="009602CE"/>
    <w:rsid w:val="00960366"/>
    <w:rsid w:val="00960B01"/>
    <w:rsid w:val="0096114F"/>
    <w:rsid w:val="00961BD7"/>
    <w:rsid w:val="00962830"/>
    <w:rsid w:val="009629C8"/>
    <w:rsid w:val="009636E4"/>
    <w:rsid w:val="009638B2"/>
    <w:rsid w:val="00963AE6"/>
    <w:rsid w:val="00964C94"/>
    <w:rsid w:val="00965E15"/>
    <w:rsid w:val="009661E4"/>
    <w:rsid w:val="009664B5"/>
    <w:rsid w:val="009666A6"/>
    <w:rsid w:val="00966864"/>
    <w:rsid w:val="00966888"/>
    <w:rsid w:val="00966B51"/>
    <w:rsid w:val="00967787"/>
    <w:rsid w:val="00967BD1"/>
    <w:rsid w:val="00970655"/>
    <w:rsid w:val="00971BF8"/>
    <w:rsid w:val="00971E89"/>
    <w:rsid w:val="00972291"/>
    <w:rsid w:val="00972ABB"/>
    <w:rsid w:val="009741F9"/>
    <w:rsid w:val="00974501"/>
    <w:rsid w:val="0097465F"/>
    <w:rsid w:val="00974AFB"/>
    <w:rsid w:val="00974F95"/>
    <w:rsid w:val="009759C8"/>
    <w:rsid w:val="00975D68"/>
    <w:rsid w:val="0097645E"/>
    <w:rsid w:val="0097692F"/>
    <w:rsid w:val="009774AB"/>
    <w:rsid w:val="009775D4"/>
    <w:rsid w:val="00977827"/>
    <w:rsid w:val="00977BE8"/>
    <w:rsid w:val="0098011A"/>
    <w:rsid w:val="00980222"/>
    <w:rsid w:val="00980246"/>
    <w:rsid w:val="00980B36"/>
    <w:rsid w:val="00981F70"/>
    <w:rsid w:val="0098238C"/>
    <w:rsid w:val="00982C99"/>
    <w:rsid w:val="00983173"/>
    <w:rsid w:val="00983269"/>
    <w:rsid w:val="00983522"/>
    <w:rsid w:val="0098373D"/>
    <w:rsid w:val="009838B7"/>
    <w:rsid w:val="00983CA7"/>
    <w:rsid w:val="0098475F"/>
    <w:rsid w:val="0098493A"/>
    <w:rsid w:val="00985BB4"/>
    <w:rsid w:val="0098681E"/>
    <w:rsid w:val="00986856"/>
    <w:rsid w:val="009868ED"/>
    <w:rsid w:val="0098761E"/>
    <w:rsid w:val="009876EC"/>
    <w:rsid w:val="00990085"/>
    <w:rsid w:val="009913BA"/>
    <w:rsid w:val="00991407"/>
    <w:rsid w:val="00991AA8"/>
    <w:rsid w:val="00992C80"/>
    <w:rsid w:val="00992CE0"/>
    <w:rsid w:val="009931F2"/>
    <w:rsid w:val="009931FA"/>
    <w:rsid w:val="009933F3"/>
    <w:rsid w:val="00993775"/>
    <w:rsid w:val="00993DF8"/>
    <w:rsid w:val="009941AC"/>
    <w:rsid w:val="00994A0C"/>
    <w:rsid w:val="00994FCF"/>
    <w:rsid w:val="009963C0"/>
    <w:rsid w:val="0099725C"/>
    <w:rsid w:val="00997DAF"/>
    <w:rsid w:val="009A0440"/>
    <w:rsid w:val="009A09ED"/>
    <w:rsid w:val="009A10FB"/>
    <w:rsid w:val="009A1B9B"/>
    <w:rsid w:val="009A3983"/>
    <w:rsid w:val="009A3C75"/>
    <w:rsid w:val="009A416B"/>
    <w:rsid w:val="009A49AA"/>
    <w:rsid w:val="009A4ECE"/>
    <w:rsid w:val="009A4FA8"/>
    <w:rsid w:val="009A5CD6"/>
    <w:rsid w:val="009A5FBC"/>
    <w:rsid w:val="009A604E"/>
    <w:rsid w:val="009A7293"/>
    <w:rsid w:val="009B0728"/>
    <w:rsid w:val="009B0E97"/>
    <w:rsid w:val="009B1067"/>
    <w:rsid w:val="009B10C1"/>
    <w:rsid w:val="009B1511"/>
    <w:rsid w:val="009B2152"/>
    <w:rsid w:val="009B281F"/>
    <w:rsid w:val="009B3194"/>
    <w:rsid w:val="009B3D8A"/>
    <w:rsid w:val="009B45CE"/>
    <w:rsid w:val="009B4A40"/>
    <w:rsid w:val="009B643F"/>
    <w:rsid w:val="009B68BA"/>
    <w:rsid w:val="009B6B78"/>
    <w:rsid w:val="009B6BC5"/>
    <w:rsid w:val="009B79FB"/>
    <w:rsid w:val="009B7EAD"/>
    <w:rsid w:val="009C02D7"/>
    <w:rsid w:val="009C11DC"/>
    <w:rsid w:val="009C152B"/>
    <w:rsid w:val="009C1836"/>
    <w:rsid w:val="009C1888"/>
    <w:rsid w:val="009C1B61"/>
    <w:rsid w:val="009C1BAD"/>
    <w:rsid w:val="009C1C09"/>
    <w:rsid w:val="009C1D5A"/>
    <w:rsid w:val="009C2EB8"/>
    <w:rsid w:val="009C3DC1"/>
    <w:rsid w:val="009C3FED"/>
    <w:rsid w:val="009C41BC"/>
    <w:rsid w:val="009C5ED8"/>
    <w:rsid w:val="009C62B9"/>
    <w:rsid w:val="009C67F2"/>
    <w:rsid w:val="009C70A1"/>
    <w:rsid w:val="009C72DF"/>
    <w:rsid w:val="009C79B2"/>
    <w:rsid w:val="009C7B1D"/>
    <w:rsid w:val="009C7F84"/>
    <w:rsid w:val="009D03CF"/>
    <w:rsid w:val="009D0794"/>
    <w:rsid w:val="009D2094"/>
    <w:rsid w:val="009D2179"/>
    <w:rsid w:val="009D24C5"/>
    <w:rsid w:val="009D299D"/>
    <w:rsid w:val="009D2F5B"/>
    <w:rsid w:val="009D4125"/>
    <w:rsid w:val="009D43BD"/>
    <w:rsid w:val="009D4BC3"/>
    <w:rsid w:val="009D4EE2"/>
    <w:rsid w:val="009D5814"/>
    <w:rsid w:val="009D5EC4"/>
    <w:rsid w:val="009D63D3"/>
    <w:rsid w:val="009D65D0"/>
    <w:rsid w:val="009D6C7A"/>
    <w:rsid w:val="009D6CF1"/>
    <w:rsid w:val="009D72A8"/>
    <w:rsid w:val="009E0142"/>
    <w:rsid w:val="009E0A68"/>
    <w:rsid w:val="009E0E44"/>
    <w:rsid w:val="009E1D96"/>
    <w:rsid w:val="009E1F24"/>
    <w:rsid w:val="009E226B"/>
    <w:rsid w:val="009E22F3"/>
    <w:rsid w:val="009E30EE"/>
    <w:rsid w:val="009E34E7"/>
    <w:rsid w:val="009E395F"/>
    <w:rsid w:val="009E3DB1"/>
    <w:rsid w:val="009E423F"/>
    <w:rsid w:val="009E4808"/>
    <w:rsid w:val="009E4BD5"/>
    <w:rsid w:val="009E4FC3"/>
    <w:rsid w:val="009E5653"/>
    <w:rsid w:val="009E6679"/>
    <w:rsid w:val="009E6DC1"/>
    <w:rsid w:val="009E743E"/>
    <w:rsid w:val="009E7F71"/>
    <w:rsid w:val="009F01A6"/>
    <w:rsid w:val="009F0E6A"/>
    <w:rsid w:val="009F0F52"/>
    <w:rsid w:val="009F1B5C"/>
    <w:rsid w:val="009F276E"/>
    <w:rsid w:val="009F2B54"/>
    <w:rsid w:val="009F2C67"/>
    <w:rsid w:val="009F3518"/>
    <w:rsid w:val="009F36DA"/>
    <w:rsid w:val="009F4C35"/>
    <w:rsid w:val="009F52A5"/>
    <w:rsid w:val="009F56EC"/>
    <w:rsid w:val="009F5E54"/>
    <w:rsid w:val="009F6093"/>
    <w:rsid w:val="009F68FC"/>
    <w:rsid w:val="009F6F04"/>
    <w:rsid w:val="009F7489"/>
    <w:rsid w:val="009F79FF"/>
    <w:rsid w:val="009F7C2E"/>
    <w:rsid w:val="009F7C7B"/>
    <w:rsid w:val="009F7D82"/>
    <w:rsid w:val="00A00993"/>
    <w:rsid w:val="00A00E02"/>
    <w:rsid w:val="00A037CD"/>
    <w:rsid w:val="00A0549D"/>
    <w:rsid w:val="00A05764"/>
    <w:rsid w:val="00A059C9"/>
    <w:rsid w:val="00A05BA5"/>
    <w:rsid w:val="00A05C62"/>
    <w:rsid w:val="00A0609B"/>
    <w:rsid w:val="00A0732B"/>
    <w:rsid w:val="00A07A33"/>
    <w:rsid w:val="00A07BAE"/>
    <w:rsid w:val="00A07F41"/>
    <w:rsid w:val="00A10095"/>
    <w:rsid w:val="00A101D6"/>
    <w:rsid w:val="00A10378"/>
    <w:rsid w:val="00A118E8"/>
    <w:rsid w:val="00A11DBC"/>
    <w:rsid w:val="00A12333"/>
    <w:rsid w:val="00A12604"/>
    <w:rsid w:val="00A1334E"/>
    <w:rsid w:val="00A14164"/>
    <w:rsid w:val="00A1442D"/>
    <w:rsid w:val="00A1478C"/>
    <w:rsid w:val="00A15408"/>
    <w:rsid w:val="00A15B64"/>
    <w:rsid w:val="00A15E05"/>
    <w:rsid w:val="00A16135"/>
    <w:rsid w:val="00A176FA"/>
    <w:rsid w:val="00A179F1"/>
    <w:rsid w:val="00A17D19"/>
    <w:rsid w:val="00A17DC8"/>
    <w:rsid w:val="00A21466"/>
    <w:rsid w:val="00A214F9"/>
    <w:rsid w:val="00A258D8"/>
    <w:rsid w:val="00A26399"/>
    <w:rsid w:val="00A26636"/>
    <w:rsid w:val="00A26C2D"/>
    <w:rsid w:val="00A271F7"/>
    <w:rsid w:val="00A301ED"/>
    <w:rsid w:val="00A305DA"/>
    <w:rsid w:val="00A30987"/>
    <w:rsid w:val="00A30FB9"/>
    <w:rsid w:val="00A31342"/>
    <w:rsid w:val="00A316E6"/>
    <w:rsid w:val="00A31E00"/>
    <w:rsid w:val="00A31E29"/>
    <w:rsid w:val="00A32C0B"/>
    <w:rsid w:val="00A336BF"/>
    <w:rsid w:val="00A3388A"/>
    <w:rsid w:val="00A3469C"/>
    <w:rsid w:val="00A348E4"/>
    <w:rsid w:val="00A35275"/>
    <w:rsid w:val="00A3544F"/>
    <w:rsid w:val="00A35BFE"/>
    <w:rsid w:val="00A35F7C"/>
    <w:rsid w:val="00A362E6"/>
    <w:rsid w:val="00A36507"/>
    <w:rsid w:val="00A366D0"/>
    <w:rsid w:val="00A367BA"/>
    <w:rsid w:val="00A36A06"/>
    <w:rsid w:val="00A36DA8"/>
    <w:rsid w:val="00A36E53"/>
    <w:rsid w:val="00A36F3B"/>
    <w:rsid w:val="00A3738B"/>
    <w:rsid w:val="00A376CA"/>
    <w:rsid w:val="00A37EE1"/>
    <w:rsid w:val="00A37EFB"/>
    <w:rsid w:val="00A37F60"/>
    <w:rsid w:val="00A40A0F"/>
    <w:rsid w:val="00A40AE1"/>
    <w:rsid w:val="00A40E6D"/>
    <w:rsid w:val="00A420B3"/>
    <w:rsid w:val="00A42157"/>
    <w:rsid w:val="00A42347"/>
    <w:rsid w:val="00A4353F"/>
    <w:rsid w:val="00A43601"/>
    <w:rsid w:val="00A43DB4"/>
    <w:rsid w:val="00A4401F"/>
    <w:rsid w:val="00A443C3"/>
    <w:rsid w:val="00A44D58"/>
    <w:rsid w:val="00A45715"/>
    <w:rsid w:val="00A45820"/>
    <w:rsid w:val="00A46471"/>
    <w:rsid w:val="00A46547"/>
    <w:rsid w:val="00A465C9"/>
    <w:rsid w:val="00A466D8"/>
    <w:rsid w:val="00A4691C"/>
    <w:rsid w:val="00A46B9D"/>
    <w:rsid w:val="00A46E6B"/>
    <w:rsid w:val="00A4753B"/>
    <w:rsid w:val="00A476A8"/>
    <w:rsid w:val="00A47A54"/>
    <w:rsid w:val="00A47CA4"/>
    <w:rsid w:val="00A50C24"/>
    <w:rsid w:val="00A516A7"/>
    <w:rsid w:val="00A517C9"/>
    <w:rsid w:val="00A523E6"/>
    <w:rsid w:val="00A52ED2"/>
    <w:rsid w:val="00A531F1"/>
    <w:rsid w:val="00A53760"/>
    <w:rsid w:val="00A53D41"/>
    <w:rsid w:val="00A546B0"/>
    <w:rsid w:val="00A54953"/>
    <w:rsid w:val="00A54DF0"/>
    <w:rsid w:val="00A55185"/>
    <w:rsid w:val="00A55488"/>
    <w:rsid w:val="00A55BB9"/>
    <w:rsid w:val="00A56C2C"/>
    <w:rsid w:val="00A573DD"/>
    <w:rsid w:val="00A573F6"/>
    <w:rsid w:val="00A57FD0"/>
    <w:rsid w:val="00A60466"/>
    <w:rsid w:val="00A610D5"/>
    <w:rsid w:val="00A61259"/>
    <w:rsid w:val="00A6130F"/>
    <w:rsid w:val="00A61774"/>
    <w:rsid w:val="00A61F32"/>
    <w:rsid w:val="00A61FA7"/>
    <w:rsid w:val="00A629D6"/>
    <w:rsid w:val="00A629F1"/>
    <w:rsid w:val="00A63FF8"/>
    <w:rsid w:val="00A64E8C"/>
    <w:rsid w:val="00A656D3"/>
    <w:rsid w:val="00A65861"/>
    <w:rsid w:val="00A65895"/>
    <w:rsid w:val="00A65D18"/>
    <w:rsid w:val="00A673FF"/>
    <w:rsid w:val="00A67493"/>
    <w:rsid w:val="00A701D8"/>
    <w:rsid w:val="00A70879"/>
    <w:rsid w:val="00A70F0E"/>
    <w:rsid w:val="00A70FEE"/>
    <w:rsid w:val="00A7135E"/>
    <w:rsid w:val="00A713D5"/>
    <w:rsid w:val="00A713E1"/>
    <w:rsid w:val="00A724AD"/>
    <w:rsid w:val="00A727B7"/>
    <w:rsid w:val="00A72B0C"/>
    <w:rsid w:val="00A73211"/>
    <w:rsid w:val="00A73648"/>
    <w:rsid w:val="00A73DAE"/>
    <w:rsid w:val="00A73E3B"/>
    <w:rsid w:val="00A74CE7"/>
    <w:rsid w:val="00A74EC7"/>
    <w:rsid w:val="00A75717"/>
    <w:rsid w:val="00A76AC0"/>
    <w:rsid w:val="00A77340"/>
    <w:rsid w:val="00A774DD"/>
    <w:rsid w:val="00A77EA2"/>
    <w:rsid w:val="00A77FAF"/>
    <w:rsid w:val="00A80754"/>
    <w:rsid w:val="00A81AEE"/>
    <w:rsid w:val="00A82285"/>
    <w:rsid w:val="00A82A57"/>
    <w:rsid w:val="00A82E98"/>
    <w:rsid w:val="00A82EB2"/>
    <w:rsid w:val="00A834DF"/>
    <w:rsid w:val="00A83AA9"/>
    <w:rsid w:val="00A845F8"/>
    <w:rsid w:val="00A84A44"/>
    <w:rsid w:val="00A855D6"/>
    <w:rsid w:val="00A8601C"/>
    <w:rsid w:val="00A87FE9"/>
    <w:rsid w:val="00A9080A"/>
    <w:rsid w:val="00A919F9"/>
    <w:rsid w:val="00A91BAC"/>
    <w:rsid w:val="00A934F2"/>
    <w:rsid w:val="00A94C85"/>
    <w:rsid w:val="00A94E23"/>
    <w:rsid w:val="00A9546A"/>
    <w:rsid w:val="00A95602"/>
    <w:rsid w:val="00A96055"/>
    <w:rsid w:val="00A966F4"/>
    <w:rsid w:val="00A96A97"/>
    <w:rsid w:val="00A96ADA"/>
    <w:rsid w:val="00A96E7A"/>
    <w:rsid w:val="00A97F23"/>
    <w:rsid w:val="00AA09EA"/>
    <w:rsid w:val="00AA0A7F"/>
    <w:rsid w:val="00AA0C00"/>
    <w:rsid w:val="00AA0CCB"/>
    <w:rsid w:val="00AA0F2B"/>
    <w:rsid w:val="00AA1E61"/>
    <w:rsid w:val="00AA1F77"/>
    <w:rsid w:val="00AA2058"/>
    <w:rsid w:val="00AA2AD5"/>
    <w:rsid w:val="00AA2C41"/>
    <w:rsid w:val="00AA2D9F"/>
    <w:rsid w:val="00AA3D39"/>
    <w:rsid w:val="00AA48E3"/>
    <w:rsid w:val="00AA645B"/>
    <w:rsid w:val="00AA6775"/>
    <w:rsid w:val="00AA6D47"/>
    <w:rsid w:val="00AA6DD1"/>
    <w:rsid w:val="00AA6E12"/>
    <w:rsid w:val="00AB0058"/>
    <w:rsid w:val="00AB1B21"/>
    <w:rsid w:val="00AB23F4"/>
    <w:rsid w:val="00AB2493"/>
    <w:rsid w:val="00AB3BC5"/>
    <w:rsid w:val="00AB519A"/>
    <w:rsid w:val="00AB55AA"/>
    <w:rsid w:val="00AB5856"/>
    <w:rsid w:val="00AB586F"/>
    <w:rsid w:val="00AB5988"/>
    <w:rsid w:val="00AB5AAC"/>
    <w:rsid w:val="00AB5AC1"/>
    <w:rsid w:val="00AB6D51"/>
    <w:rsid w:val="00AB7428"/>
    <w:rsid w:val="00AB7C46"/>
    <w:rsid w:val="00AB7D33"/>
    <w:rsid w:val="00AB7EF0"/>
    <w:rsid w:val="00AC08A7"/>
    <w:rsid w:val="00AC0C42"/>
    <w:rsid w:val="00AC1066"/>
    <w:rsid w:val="00AC1452"/>
    <w:rsid w:val="00AC17F5"/>
    <w:rsid w:val="00AC1FAC"/>
    <w:rsid w:val="00AC2286"/>
    <w:rsid w:val="00AC2309"/>
    <w:rsid w:val="00AC2388"/>
    <w:rsid w:val="00AC24CB"/>
    <w:rsid w:val="00AC29CD"/>
    <w:rsid w:val="00AC3964"/>
    <w:rsid w:val="00AC3A0A"/>
    <w:rsid w:val="00AC444B"/>
    <w:rsid w:val="00AC4FE7"/>
    <w:rsid w:val="00AC533A"/>
    <w:rsid w:val="00AC5D1D"/>
    <w:rsid w:val="00AC6523"/>
    <w:rsid w:val="00AC6550"/>
    <w:rsid w:val="00AC659C"/>
    <w:rsid w:val="00AC69C1"/>
    <w:rsid w:val="00AC69EE"/>
    <w:rsid w:val="00AC6DCC"/>
    <w:rsid w:val="00AC73B9"/>
    <w:rsid w:val="00AC79AB"/>
    <w:rsid w:val="00AC7D13"/>
    <w:rsid w:val="00AD0D57"/>
    <w:rsid w:val="00AD1A98"/>
    <w:rsid w:val="00AD1CBD"/>
    <w:rsid w:val="00AD22CF"/>
    <w:rsid w:val="00AD23F9"/>
    <w:rsid w:val="00AD2458"/>
    <w:rsid w:val="00AD27D6"/>
    <w:rsid w:val="00AD2ECF"/>
    <w:rsid w:val="00AD3186"/>
    <w:rsid w:val="00AD368E"/>
    <w:rsid w:val="00AD38AA"/>
    <w:rsid w:val="00AD38C6"/>
    <w:rsid w:val="00AD412D"/>
    <w:rsid w:val="00AD5A37"/>
    <w:rsid w:val="00AD5C17"/>
    <w:rsid w:val="00AD5E24"/>
    <w:rsid w:val="00AD5EDB"/>
    <w:rsid w:val="00AD7D8E"/>
    <w:rsid w:val="00AD7F62"/>
    <w:rsid w:val="00AE0179"/>
    <w:rsid w:val="00AE0756"/>
    <w:rsid w:val="00AE0E64"/>
    <w:rsid w:val="00AE12E5"/>
    <w:rsid w:val="00AE13A2"/>
    <w:rsid w:val="00AE1972"/>
    <w:rsid w:val="00AE1A62"/>
    <w:rsid w:val="00AE275B"/>
    <w:rsid w:val="00AE2A8D"/>
    <w:rsid w:val="00AE316E"/>
    <w:rsid w:val="00AE31BE"/>
    <w:rsid w:val="00AE49D7"/>
    <w:rsid w:val="00AE5101"/>
    <w:rsid w:val="00AE56FE"/>
    <w:rsid w:val="00AE5DE3"/>
    <w:rsid w:val="00AE5E66"/>
    <w:rsid w:val="00AE65B9"/>
    <w:rsid w:val="00AE66EF"/>
    <w:rsid w:val="00AE6E2B"/>
    <w:rsid w:val="00AE720E"/>
    <w:rsid w:val="00AF007F"/>
    <w:rsid w:val="00AF0723"/>
    <w:rsid w:val="00AF0BA1"/>
    <w:rsid w:val="00AF0F13"/>
    <w:rsid w:val="00AF0F93"/>
    <w:rsid w:val="00AF1815"/>
    <w:rsid w:val="00AF1AFE"/>
    <w:rsid w:val="00AF1D85"/>
    <w:rsid w:val="00AF21F3"/>
    <w:rsid w:val="00AF2924"/>
    <w:rsid w:val="00AF29E1"/>
    <w:rsid w:val="00AF2BDC"/>
    <w:rsid w:val="00AF2E05"/>
    <w:rsid w:val="00AF3062"/>
    <w:rsid w:val="00AF320F"/>
    <w:rsid w:val="00AF3340"/>
    <w:rsid w:val="00AF3D04"/>
    <w:rsid w:val="00AF3D1C"/>
    <w:rsid w:val="00AF3DDB"/>
    <w:rsid w:val="00AF4034"/>
    <w:rsid w:val="00AF45A5"/>
    <w:rsid w:val="00AF46AA"/>
    <w:rsid w:val="00AF47CB"/>
    <w:rsid w:val="00AF489F"/>
    <w:rsid w:val="00AF4D6F"/>
    <w:rsid w:val="00AF51C0"/>
    <w:rsid w:val="00AF52E9"/>
    <w:rsid w:val="00AF5364"/>
    <w:rsid w:val="00AF54B7"/>
    <w:rsid w:val="00AF5647"/>
    <w:rsid w:val="00AF5909"/>
    <w:rsid w:val="00AF59F8"/>
    <w:rsid w:val="00AF5E15"/>
    <w:rsid w:val="00AF5ED9"/>
    <w:rsid w:val="00AF637E"/>
    <w:rsid w:val="00AF6F7B"/>
    <w:rsid w:val="00AF702C"/>
    <w:rsid w:val="00AF717D"/>
    <w:rsid w:val="00AF755F"/>
    <w:rsid w:val="00AF798A"/>
    <w:rsid w:val="00AF7B9F"/>
    <w:rsid w:val="00B00051"/>
    <w:rsid w:val="00B006D7"/>
    <w:rsid w:val="00B00B10"/>
    <w:rsid w:val="00B00C97"/>
    <w:rsid w:val="00B01448"/>
    <w:rsid w:val="00B01DAB"/>
    <w:rsid w:val="00B01DFE"/>
    <w:rsid w:val="00B03510"/>
    <w:rsid w:val="00B03BB6"/>
    <w:rsid w:val="00B050B0"/>
    <w:rsid w:val="00B05107"/>
    <w:rsid w:val="00B05154"/>
    <w:rsid w:val="00B06030"/>
    <w:rsid w:val="00B06647"/>
    <w:rsid w:val="00B06A56"/>
    <w:rsid w:val="00B06DAB"/>
    <w:rsid w:val="00B072A8"/>
    <w:rsid w:val="00B10D65"/>
    <w:rsid w:val="00B1177D"/>
    <w:rsid w:val="00B1183A"/>
    <w:rsid w:val="00B11919"/>
    <w:rsid w:val="00B11DF9"/>
    <w:rsid w:val="00B11EE3"/>
    <w:rsid w:val="00B13081"/>
    <w:rsid w:val="00B1331E"/>
    <w:rsid w:val="00B136A6"/>
    <w:rsid w:val="00B138C9"/>
    <w:rsid w:val="00B1439B"/>
    <w:rsid w:val="00B143D8"/>
    <w:rsid w:val="00B143E9"/>
    <w:rsid w:val="00B14F70"/>
    <w:rsid w:val="00B164AB"/>
    <w:rsid w:val="00B166DB"/>
    <w:rsid w:val="00B16745"/>
    <w:rsid w:val="00B16EEC"/>
    <w:rsid w:val="00B170F4"/>
    <w:rsid w:val="00B17C23"/>
    <w:rsid w:val="00B17CC6"/>
    <w:rsid w:val="00B2091C"/>
    <w:rsid w:val="00B2095D"/>
    <w:rsid w:val="00B20C6E"/>
    <w:rsid w:val="00B22EBE"/>
    <w:rsid w:val="00B23862"/>
    <w:rsid w:val="00B23895"/>
    <w:rsid w:val="00B2405E"/>
    <w:rsid w:val="00B241D7"/>
    <w:rsid w:val="00B24BBC"/>
    <w:rsid w:val="00B24E8B"/>
    <w:rsid w:val="00B25715"/>
    <w:rsid w:val="00B258BF"/>
    <w:rsid w:val="00B25CE8"/>
    <w:rsid w:val="00B2663E"/>
    <w:rsid w:val="00B268B0"/>
    <w:rsid w:val="00B27390"/>
    <w:rsid w:val="00B27518"/>
    <w:rsid w:val="00B2760B"/>
    <w:rsid w:val="00B302D8"/>
    <w:rsid w:val="00B30BEE"/>
    <w:rsid w:val="00B30CED"/>
    <w:rsid w:val="00B318A5"/>
    <w:rsid w:val="00B31DAF"/>
    <w:rsid w:val="00B322EA"/>
    <w:rsid w:val="00B326C0"/>
    <w:rsid w:val="00B328F4"/>
    <w:rsid w:val="00B32B85"/>
    <w:rsid w:val="00B330F3"/>
    <w:rsid w:val="00B334D3"/>
    <w:rsid w:val="00B339AE"/>
    <w:rsid w:val="00B33D48"/>
    <w:rsid w:val="00B342BE"/>
    <w:rsid w:val="00B34549"/>
    <w:rsid w:val="00B34B35"/>
    <w:rsid w:val="00B351E1"/>
    <w:rsid w:val="00B35F74"/>
    <w:rsid w:val="00B36455"/>
    <w:rsid w:val="00B36497"/>
    <w:rsid w:val="00B367A3"/>
    <w:rsid w:val="00B36BB7"/>
    <w:rsid w:val="00B371D6"/>
    <w:rsid w:val="00B374A7"/>
    <w:rsid w:val="00B3767E"/>
    <w:rsid w:val="00B4035D"/>
    <w:rsid w:val="00B4039F"/>
    <w:rsid w:val="00B40469"/>
    <w:rsid w:val="00B40968"/>
    <w:rsid w:val="00B40A55"/>
    <w:rsid w:val="00B41034"/>
    <w:rsid w:val="00B41C64"/>
    <w:rsid w:val="00B41CA8"/>
    <w:rsid w:val="00B41D0A"/>
    <w:rsid w:val="00B41DE9"/>
    <w:rsid w:val="00B41E43"/>
    <w:rsid w:val="00B42870"/>
    <w:rsid w:val="00B429CB"/>
    <w:rsid w:val="00B42C36"/>
    <w:rsid w:val="00B42CC4"/>
    <w:rsid w:val="00B42E39"/>
    <w:rsid w:val="00B42E8B"/>
    <w:rsid w:val="00B432AA"/>
    <w:rsid w:val="00B432F0"/>
    <w:rsid w:val="00B43852"/>
    <w:rsid w:val="00B43D6C"/>
    <w:rsid w:val="00B44E9A"/>
    <w:rsid w:val="00B45484"/>
    <w:rsid w:val="00B469BE"/>
    <w:rsid w:val="00B46ADA"/>
    <w:rsid w:val="00B46D3B"/>
    <w:rsid w:val="00B47DD0"/>
    <w:rsid w:val="00B47E6F"/>
    <w:rsid w:val="00B47FD3"/>
    <w:rsid w:val="00B50708"/>
    <w:rsid w:val="00B50D29"/>
    <w:rsid w:val="00B5109B"/>
    <w:rsid w:val="00B517A3"/>
    <w:rsid w:val="00B51A9A"/>
    <w:rsid w:val="00B51C6B"/>
    <w:rsid w:val="00B51C8D"/>
    <w:rsid w:val="00B525B6"/>
    <w:rsid w:val="00B527BA"/>
    <w:rsid w:val="00B52A39"/>
    <w:rsid w:val="00B53E49"/>
    <w:rsid w:val="00B54AFF"/>
    <w:rsid w:val="00B54C81"/>
    <w:rsid w:val="00B55D90"/>
    <w:rsid w:val="00B55EFC"/>
    <w:rsid w:val="00B56AE9"/>
    <w:rsid w:val="00B574B5"/>
    <w:rsid w:val="00B60105"/>
    <w:rsid w:val="00B607CA"/>
    <w:rsid w:val="00B61C5F"/>
    <w:rsid w:val="00B61E72"/>
    <w:rsid w:val="00B621CE"/>
    <w:rsid w:val="00B62991"/>
    <w:rsid w:val="00B63027"/>
    <w:rsid w:val="00B63A0D"/>
    <w:rsid w:val="00B64122"/>
    <w:rsid w:val="00B64522"/>
    <w:rsid w:val="00B64646"/>
    <w:rsid w:val="00B64752"/>
    <w:rsid w:val="00B64858"/>
    <w:rsid w:val="00B6488A"/>
    <w:rsid w:val="00B65067"/>
    <w:rsid w:val="00B65166"/>
    <w:rsid w:val="00B652E4"/>
    <w:rsid w:val="00B655E8"/>
    <w:rsid w:val="00B65790"/>
    <w:rsid w:val="00B65AAC"/>
    <w:rsid w:val="00B65CED"/>
    <w:rsid w:val="00B65E83"/>
    <w:rsid w:val="00B66046"/>
    <w:rsid w:val="00B665FE"/>
    <w:rsid w:val="00B668D3"/>
    <w:rsid w:val="00B673A7"/>
    <w:rsid w:val="00B67559"/>
    <w:rsid w:val="00B6756D"/>
    <w:rsid w:val="00B6771E"/>
    <w:rsid w:val="00B67AD9"/>
    <w:rsid w:val="00B67E4A"/>
    <w:rsid w:val="00B70577"/>
    <w:rsid w:val="00B7076F"/>
    <w:rsid w:val="00B70AB9"/>
    <w:rsid w:val="00B7107D"/>
    <w:rsid w:val="00B71539"/>
    <w:rsid w:val="00B716F2"/>
    <w:rsid w:val="00B71A96"/>
    <w:rsid w:val="00B720F0"/>
    <w:rsid w:val="00B72410"/>
    <w:rsid w:val="00B72869"/>
    <w:rsid w:val="00B73020"/>
    <w:rsid w:val="00B7310F"/>
    <w:rsid w:val="00B732E8"/>
    <w:rsid w:val="00B73300"/>
    <w:rsid w:val="00B737C0"/>
    <w:rsid w:val="00B7491A"/>
    <w:rsid w:val="00B759AC"/>
    <w:rsid w:val="00B75E91"/>
    <w:rsid w:val="00B76CDA"/>
    <w:rsid w:val="00B8029E"/>
    <w:rsid w:val="00B80EEB"/>
    <w:rsid w:val="00B80FA1"/>
    <w:rsid w:val="00B81AA8"/>
    <w:rsid w:val="00B81BB3"/>
    <w:rsid w:val="00B823F9"/>
    <w:rsid w:val="00B82C36"/>
    <w:rsid w:val="00B82C47"/>
    <w:rsid w:val="00B82D59"/>
    <w:rsid w:val="00B83072"/>
    <w:rsid w:val="00B832DF"/>
    <w:rsid w:val="00B8350D"/>
    <w:rsid w:val="00B83C72"/>
    <w:rsid w:val="00B83CF4"/>
    <w:rsid w:val="00B843C7"/>
    <w:rsid w:val="00B84E47"/>
    <w:rsid w:val="00B850B1"/>
    <w:rsid w:val="00B85708"/>
    <w:rsid w:val="00B85D2F"/>
    <w:rsid w:val="00B86AD7"/>
    <w:rsid w:val="00B872BC"/>
    <w:rsid w:val="00B87324"/>
    <w:rsid w:val="00B87404"/>
    <w:rsid w:val="00B876C3"/>
    <w:rsid w:val="00B87931"/>
    <w:rsid w:val="00B90683"/>
    <w:rsid w:val="00B9078A"/>
    <w:rsid w:val="00B90A78"/>
    <w:rsid w:val="00B90E5A"/>
    <w:rsid w:val="00B90F28"/>
    <w:rsid w:val="00B90FAA"/>
    <w:rsid w:val="00B91322"/>
    <w:rsid w:val="00B915CC"/>
    <w:rsid w:val="00B915D3"/>
    <w:rsid w:val="00B91A55"/>
    <w:rsid w:val="00B91A64"/>
    <w:rsid w:val="00B91C64"/>
    <w:rsid w:val="00B91D63"/>
    <w:rsid w:val="00B91E3F"/>
    <w:rsid w:val="00B928FF"/>
    <w:rsid w:val="00B934CC"/>
    <w:rsid w:val="00B944ED"/>
    <w:rsid w:val="00B95483"/>
    <w:rsid w:val="00B95780"/>
    <w:rsid w:val="00B9598F"/>
    <w:rsid w:val="00B95EC0"/>
    <w:rsid w:val="00B96223"/>
    <w:rsid w:val="00B967CF"/>
    <w:rsid w:val="00B96AF1"/>
    <w:rsid w:val="00B96CB1"/>
    <w:rsid w:val="00B96F03"/>
    <w:rsid w:val="00B9703E"/>
    <w:rsid w:val="00B973BB"/>
    <w:rsid w:val="00B97562"/>
    <w:rsid w:val="00B978EF"/>
    <w:rsid w:val="00B97BDE"/>
    <w:rsid w:val="00B97DB7"/>
    <w:rsid w:val="00B97E15"/>
    <w:rsid w:val="00B97E4F"/>
    <w:rsid w:val="00BA0AC9"/>
    <w:rsid w:val="00BA17A0"/>
    <w:rsid w:val="00BA1E09"/>
    <w:rsid w:val="00BA228C"/>
    <w:rsid w:val="00BA23E9"/>
    <w:rsid w:val="00BA25C0"/>
    <w:rsid w:val="00BA3144"/>
    <w:rsid w:val="00BA420E"/>
    <w:rsid w:val="00BA4985"/>
    <w:rsid w:val="00BA50C2"/>
    <w:rsid w:val="00BA5546"/>
    <w:rsid w:val="00BA59A7"/>
    <w:rsid w:val="00BA5DAE"/>
    <w:rsid w:val="00BA71F0"/>
    <w:rsid w:val="00BA7294"/>
    <w:rsid w:val="00BA72AE"/>
    <w:rsid w:val="00BA7469"/>
    <w:rsid w:val="00BA7F8D"/>
    <w:rsid w:val="00BB00B1"/>
    <w:rsid w:val="00BB0708"/>
    <w:rsid w:val="00BB1023"/>
    <w:rsid w:val="00BB2745"/>
    <w:rsid w:val="00BB2C75"/>
    <w:rsid w:val="00BB3004"/>
    <w:rsid w:val="00BB3035"/>
    <w:rsid w:val="00BB3865"/>
    <w:rsid w:val="00BB3B0B"/>
    <w:rsid w:val="00BB4057"/>
    <w:rsid w:val="00BB45E0"/>
    <w:rsid w:val="00BB4631"/>
    <w:rsid w:val="00BB4B1B"/>
    <w:rsid w:val="00BB4E43"/>
    <w:rsid w:val="00BB552F"/>
    <w:rsid w:val="00BB5EEF"/>
    <w:rsid w:val="00BB5EF2"/>
    <w:rsid w:val="00BB6350"/>
    <w:rsid w:val="00BB6851"/>
    <w:rsid w:val="00BB6C90"/>
    <w:rsid w:val="00BB6D9C"/>
    <w:rsid w:val="00BB75DC"/>
    <w:rsid w:val="00BB7A61"/>
    <w:rsid w:val="00BB7A93"/>
    <w:rsid w:val="00BB7CA9"/>
    <w:rsid w:val="00BC052B"/>
    <w:rsid w:val="00BC055F"/>
    <w:rsid w:val="00BC06AB"/>
    <w:rsid w:val="00BC118A"/>
    <w:rsid w:val="00BC1802"/>
    <w:rsid w:val="00BC28D4"/>
    <w:rsid w:val="00BC28DF"/>
    <w:rsid w:val="00BC40F5"/>
    <w:rsid w:val="00BC48D9"/>
    <w:rsid w:val="00BC5F31"/>
    <w:rsid w:val="00BC610C"/>
    <w:rsid w:val="00BC6302"/>
    <w:rsid w:val="00BC665A"/>
    <w:rsid w:val="00BC74B8"/>
    <w:rsid w:val="00BD00E1"/>
    <w:rsid w:val="00BD0337"/>
    <w:rsid w:val="00BD085A"/>
    <w:rsid w:val="00BD0B35"/>
    <w:rsid w:val="00BD16C0"/>
    <w:rsid w:val="00BD1B18"/>
    <w:rsid w:val="00BD1F11"/>
    <w:rsid w:val="00BD36B5"/>
    <w:rsid w:val="00BD3E05"/>
    <w:rsid w:val="00BD4578"/>
    <w:rsid w:val="00BD4B87"/>
    <w:rsid w:val="00BD5337"/>
    <w:rsid w:val="00BD56E1"/>
    <w:rsid w:val="00BD5A58"/>
    <w:rsid w:val="00BD5A7D"/>
    <w:rsid w:val="00BD5B25"/>
    <w:rsid w:val="00BD5E71"/>
    <w:rsid w:val="00BD7E20"/>
    <w:rsid w:val="00BE0134"/>
    <w:rsid w:val="00BE0247"/>
    <w:rsid w:val="00BE039A"/>
    <w:rsid w:val="00BE08D6"/>
    <w:rsid w:val="00BE0998"/>
    <w:rsid w:val="00BE158D"/>
    <w:rsid w:val="00BE240E"/>
    <w:rsid w:val="00BE2937"/>
    <w:rsid w:val="00BE2B9A"/>
    <w:rsid w:val="00BE35CF"/>
    <w:rsid w:val="00BE4194"/>
    <w:rsid w:val="00BE4F5A"/>
    <w:rsid w:val="00BE500C"/>
    <w:rsid w:val="00BE5695"/>
    <w:rsid w:val="00BE6172"/>
    <w:rsid w:val="00BE61FE"/>
    <w:rsid w:val="00BE6A2B"/>
    <w:rsid w:val="00BE6BBB"/>
    <w:rsid w:val="00BE77B0"/>
    <w:rsid w:val="00BF0590"/>
    <w:rsid w:val="00BF06C3"/>
    <w:rsid w:val="00BF0795"/>
    <w:rsid w:val="00BF1482"/>
    <w:rsid w:val="00BF1938"/>
    <w:rsid w:val="00BF1CEB"/>
    <w:rsid w:val="00BF1F7B"/>
    <w:rsid w:val="00BF20D6"/>
    <w:rsid w:val="00BF21FB"/>
    <w:rsid w:val="00BF24C3"/>
    <w:rsid w:val="00BF29D0"/>
    <w:rsid w:val="00BF2DC9"/>
    <w:rsid w:val="00BF636B"/>
    <w:rsid w:val="00BF647F"/>
    <w:rsid w:val="00BF69CF"/>
    <w:rsid w:val="00BF6DC0"/>
    <w:rsid w:val="00BF71C9"/>
    <w:rsid w:val="00BF7519"/>
    <w:rsid w:val="00BF7A08"/>
    <w:rsid w:val="00C0057E"/>
    <w:rsid w:val="00C005DE"/>
    <w:rsid w:val="00C00AAE"/>
    <w:rsid w:val="00C00D59"/>
    <w:rsid w:val="00C00D7E"/>
    <w:rsid w:val="00C01016"/>
    <w:rsid w:val="00C013A8"/>
    <w:rsid w:val="00C01DE8"/>
    <w:rsid w:val="00C02052"/>
    <w:rsid w:val="00C033B2"/>
    <w:rsid w:val="00C033F6"/>
    <w:rsid w:val="00C03554"/>
    <w:rsid w:val="00C03B95"/>
    <w:rsid w:val="00C04093"/>
    <w:rsid w:val="00C040FB"/>
    <w:rsid w:val="00C04AD2"/>
    <w:rsid w:val="00C0672B"/>
    <w:rsid w:val="00C06A3B"/>
    <w:rsid w:val="00C06A5D"/>
    <w:rsid w:val="00C06AB2"/>
    <w:rsid w:val="00C06FB4"/>
    <w:rsid w:val="00C07555"/>
    <w:rsid w:val="00C076CA"/>
    <w:rsid w:val="00C07A44"/>
    <w:rsid w:val="00C07B61"/>
    <w:rsid w:val="00C07DB9"/>
    <w:rsid w:val="00C07FE0"/>
    <w:rsid w:val="00C1004C"/>
    <w:rsid w:val="00C1081B"/>
    <w:rsid w:val="00C1119C"/>
    <w:rsid w:val="00C111D0"/>
    <w:rsid w:val="00C1169D"/>
    <w:rsid w:val="00C1267D"/>
    <w:rsid w:val="00C12D21"/>
    <w:rsid w:val="00C12D7D"/>
    <w:rsid w:val="00C12F2A"/>
    <w:rsid w:val="00C13035"/>
    <w:rsid w:val="00C13146"/>
    <w:rsid w:val="00C133D1"/>
    <w:rsid w:val="00C1388A"/>
    <w:rsid w:val="00C1454E"/>
    <w:rsid w:val="00C15264"/>
    <w:rsid w:val="00C1595D"/>
    <w:rsid w:val="00C15BC0"/>
    <w:rsid w:val="00C17037"/>
    <w:rsid w:val="00C17221"/>
    <w:rsid w:val="00C17B08"/>
    <w:rsid w:val="00C17E69"/>
    <w:rsid w:val="00C200D1"/>
    <w:rsid w:val="00C20623"/>
    <w:rsid w:val="00C2181B"/>
    <w:rsid w:val="00C21975"/>
    <w:rsid w:val="00C21B17"/>
    <w:rsid w:val="00C21BE6"/>
    <w:rsid w:val="00C21E4F"/>
    <w:rsid w:val="00C22915"/>
    <w:rsid w:val="00C230B7"/>
    <w:rsid w:val="00C24837"/>
    <w:rsid w:val="00C24C32"/>
    <w:rsid w:val="00C25001"/>
    <w:rsid w:val="00C25960"/>
    <w:rsid w:val="00C25BCE"/>
    <w:rsid w:val="00C25D1F"/>
    <w:rsid w:val="00C262E2"/>
    <w:rsid w:val="00C268CF"/>
    <w:rsid w:val="00C26CA6"/>
    <w:rsid w:val="00C26DC2"/>
    <w:rsid w:val="00C27423"/>
    <w:rsid w:val="00C27E3E"/>
    <w:rsid w:val="00C302F9"/>
    <w:rsid w:val="00C30324"/>
    <w:rsid w:val="00C31102"/>
    <w:rsid w:val="00C31AF6"/>
    <w:rsid w:val="00C327A3"/>
    <w:rsid w:val="00C32D06"/>
    <w:rsid w:val="00C32FC3"/>
    <w:rsid w:val="00C33196"/>
    <w:rsid w:val="00C33B2C"/>
    <w:rsid w:val="00C344E7"/>
    <w:rsid w:val="00C34801"/>
    <w:rsid w:val="00C349C8"/>
    <w:rsid w:val="00C34D38"/>
    <w:rsid w:val="00C34DFB"/>
    <w:rsid w:val="00C34E35"/>
    <w:rsid w:val="00C354E4"/>
    <w:rsid w:val="00C3589B"/>
    <w:rsid w:val="00C3596A"/>
    <w:rsid w:val="00C35AA9"/>
    <w:rsid w:val="00C35E3E"/>
    <w:rsid w:val="00C36129"/>
    <w:rsid w:val="00C36E94"/>
    <w:rsid w:val="00C371AD"/>
    <w:rsid w:val="00C378FD"/>
    <w:rsid w:val="00C37E62"/>
    <w:rsid w:val="00C405A3"/>
    <w:rsid w:val="00C40A36"/>
    <w:rsid w:val="00C40A63"/>
    <w:rsid w:val="00C42AD4"/>
    <w:rsid w:val="00C433D3"/>
    <w:rsid w:val="00C43E4C"/>
    <w:rsid w:val="00C44316"/>
    <w:rsid w:val="00C446A9"/>
    <w:rsid w:val="00C44C53"/>
    <w:rsid w:val="00C45186"/>
    <w:rsid w:val="00C453F9"/>
    <w:rsid w:val="00C4585A"/>
    <w:rsid w:val="00C45A9B"/>
    <w:rsid w:val="00C45C3F"/>
    <w:rsid w:val="00C45E1D"/>
    <w:rsid w:val="00C46C31"/>
    <w:rsid w:val="00C47015"/>
    <w:rsid w:val="00C47293"/>
    <w:rsid w:val="00C47AD5"/>
    <w:rsid w:val="00C50606"/>
    <w:rsid w:val="00C50650"/>
    <w:rsid w:val="00C506FF"/>
    <w:rsid w:val="00C50BA1"/>
    <w:rsid w:val="00C51274"/>
    <w:rsid w:val="00C52FE9"/>
    <w:rsid w:val="00C533E5"/>
    <w:rsid w:val="00C53D56"/>
    <w:rsid w:val="00C54508"/>
    <w:rsid w:val="00C54B4B"/>
    <w:rsid w:val="00C54E4B"/>
    <w:rsid w:val="00C55C8C"/>
    <w:rsid w:val="00C55D1C"/>
    <w:rsid w:val="00C56527"/>
    <w:rsid w:val="00C56B3B"/>
    <w:rsid w:val="00C56E98"/>
    <w:rsid w:val="00C5795F"/>
    <w:rsid w:val="00C57972"/>
    <w:rsid w:val="00C57B81"/>
    <w:rsid w:val="00C60B18"/>
    <w:rsid w:val="00C612AC"/>
    <w:rsid w:val="00C6148F"/>
    <w:rsid w:val="00C619A4"/>
    <w:rsid w:val="00C61C84"/>
    <w:rsid w:val="00C620C0"/>
    <w:rsid w:val="00C62212"/>
    <w:rsid w:val="00C62842"/>
    <w:rsid w:val="00C62A5D"/>
    <w:rsid w:val="00C62B78"/>
    <w:rsid w:val="00C62D97"/>
    <w:rsid w:val="00C63657"/>
    <w:rsid w:val="00C638D5"/>
    <w:rsid w:val="00C640A5"/>
    <w:rsid w:val="00C640DC"/>
    <w:rsid w:val="00C64641"/>
    <w:rsid w:val="00C647EC"/>
    <w:rsid w:val="00C648DC"/>
    <w:rsid w:val="00C64B2C"/>
    <w:rsid w:val="00C64EF2"/>
    <w:rsid w:val="00C650E6"/>
    <w:rsid w:val="00C6561C"/>
    <w:rsid w:val="00C658F1"/>
    <w:rsid w:val="00C65964"/>
    <w:rsid w:val="00C66021"/>
    <w:rsid w:val="00C66777"/>
    <w:rsid w:val="00C66A5A"/>
    <w:rsid w:val="00C67DED"/>
    <w:rsid w:val="00C70036"/>
    <w:rsid w:val="00C708A3"/>
    <w:rsid w:val="00C70BED"/>
    <w:rsid w:val="00C70F63"/>
    <w:rsid w:val="00C71162"/>
    <w:rsid w:val="00C71190"/>
    <w:rsid w:val="00C715DB"/>
    <w:rsid w:val="00C71E05"/>
    <w:rsid w:val="00C7201A"/>
    <w:rsid w:val="00C7209B"/>
    <w:rsid w:val="00C727B9"/>
    <w:rsid w:val="00C73285"/>
    <w:rsid w:val="00C73978"/>
    <w:rsid w:val="00C7442E"/>
    <w:rsid w:val="00C75728"/>
    <w:rsid w:val="00C75C09"/>
    <w:rsid w:val="00C76127"/>
    <w:rsid w:val="00C7624B"/>
    <w:rsid w:val="00C7797D"/>
    <w:rsid w:val="00C801E4"/>
    <w:rsid w:val="00C80A12"/>
    <w:rsid w:val="00C80B69"/>
    <w:rsid w:val="00C810F9"/>
    <w:rsid w:val="00C81551"/>
    <w:rsid w:val="00C81BA9"/>
    <w:rsid w:val="00C82D95"/>
    <w:rsid w:val="00C82FA4"/>
    <w:rsid w:val="00C837F6"/>
    <w:rsid w:val="00C841B4"/>
    <w:rsid w:val="00C84A18"/>
    <w:rsid w:val="00C858BD"/>
    <w:rsid w:val="00C85B7E"/>
    <w:rsid w:val="00C86CB2"/>
    <w:rsid w:val="00C86D65"/>
    <w:rsid w:val="00C870C8"/>
    <w:rsid w:val="00C874F6"/>
    <w:rsid w:val="00C90063"/>
    <w:rsid w:val="00C9109D"/>
    <w:rsid w:val="00C913F1"/>
    <w:rsid w:val="00C921BB"/>
    <w:rsid w:val="00C92208"/>
    <w:rsid w:val="00C92240"/>
    <w:rsid w:val="00C928F4"/>
    <w:rsid w:val="00C93007"/>
    <w:rsid w:val="00C93326"/>
    <w:rsid w:val="00C93441"/>
    <w:rsid w:val="00C93902"/>
    <w:rsid w:val="00C93B9C"/>
    <w:rsid w:val="00C94D4E"/>
    <w:rsid w:val="00C950AB"/>
    <w:rsid w:val="00C95C21"/>
    <w:rsid w:val="00C9607C"/>
    <w:rsid w:val="00C96437"/>
    <w:rsid w:val="00C96A6E"/>
    <w:rsid w:val="00C96BD1"/>
    <w:rsid w:val="00C96D37"/>
    <w:rsid w:val="00C97447"/>
    <w:rsid w:val="00C97E9E"/>
    <w:rsid w:val="00CA0412"/>
    <w:rsid w:val="00CA0BC6"/>
    <w:rsid w:val="00CA1239"/>
    <w:rsid w:val="00CA1CC3"/>
    <w:rsid w:val="00CA2733"/>
    <w:rsid w:val="00CA28FA"/>
    <w:rsid w:val="00CA2BD5"/>
    <w:rsid w:val="00CA2D1E"/>
    <w:rsid w:val="00CA3F07"/>
    <w:rsid w:val="00CA539F"/>
    <w:rsid w:val="00CA56C5"/>
    <w:rsid w:val="00CA5709"/>
    <w:rsid w:val="00CA5969"/>
    <w:rsid w:val="00CA5AD4"/>
    <w:rsid w:val="00CA616F"/>
    <w:rsid w:val="00CA619A"/>
    <w:rsid w:val="00CA64A1"/>
    <w:rsid w:val="00CA65AF"/>
    <w:rsid w:val="00CA6717"/>
    <w:rsid w:val="00CA67AF"/>
    <w:rsid w:val="00CA6890"/>
    <w:rsid w:val="00CA71C0"/>
    <w:rsid w:val="00CA769B"/>
    <w:rsid w:val="00CA76E6"/>
    <w:rsid w:val="00CA7E10"/>
    <w:rsid w:val="00CB1969"/>
    <w:rsid w:val="00CB1991"/>
    <w:rsid w:val="00CB1E99"/>
    <w:rsid w:val="00CB28C5"/>
    <w:rsid w:val="00CB2D79"/>
    <w:rsid w:val="00CB3335"/>
    <w:rsid w:val="00CB3D1C"/>
    <w:rsid w:val="00CB4A01"/>
    <w:rsid w:val="00CB5451"/>
    <w:rsid w:val="00CB5A69"/>
    <w:rsid w:val="00CB677B"/>
    <w:rsid w:val="00CB6A9B"/>
    <w:rsid w:val="00CB6DF3"/>
    <w:rsid w:val="00CB6EA3"/>
    <w:rsid w:val="00CB7087"/>
    <w:rsid w:val="00CB71DF"/>
    <w:rsid w:val="00CB7419"/>
    <w:rsid w:val="00CC021D"/>
    <w:rsid w:val="00CC0B2E"/>
    <w:rsid w:val="00CC0C7D"/>
    <w:rsid w:val="00CC127B"/>
    <w:rsid w:val="00CC179A"/>
    <w:rsid w:val="00CC185F"/>
    <w:rsid w:val="00CC1A9C"/>
    <w:rsid w:val="00CC1B93"/>
    <w:rsid w:val="00CC235F"/>
    <w:rsid w:val="00CC2707"/>
    <w:rsid w:val="00CC2EC7"/>
    <w:rsid w:val="00CC35D4"/>
    <w:rsid w:val="00CC478F"/>
    <w:rsid w:val="00CC5B3E"/>
    <w:rsid w:val="00CC5D87"/>
    <w:rsid w:val="00CC5E61"/>
    <w:rsid w:val="00CC5E74"/>
    <w:rsid w:val="00CC60A9"/>
    <w:rsid w:val="00CC6D06"/>
    <w:rsid w:val="00CC6D81"/>
    <w:rsid w:val="00CC6EF9"/>
    <w:rsid w:val="00CC77B7"/>
    <w:rsid w:val="00CC7F8E"/>
    <w:rsid w:val="00CD00FE"/>
    <w:rsid w:val="00CD0BAE"/>
    <w:rsid w:val="00CD0C2E"/>
    <w:rsid w:val="00CD0DF9"/>
    <w:rsid w:val="00CD1354"/>
    <w:rsid w:val="00CD1790"/>
    <w:rsid w:val="00CD1F78"/>
    <w:rsid w:val="00CD26FF"/>
    <w:rsid w:val="00CD2907"/>
    <w:rsid w:val="00CD29B9"/>
    <w:rsid w:val="00CD29F2"/>
    <w:rsid w:val="00CD3093"/>
    <w:rsid w:val="00CD3203"/>
    <w:rsid w:val="00CD3D7D"/>
    <w:rsid w:val="00CD42B2"/>
    <w:rsid w:val="00CD442D"/>
    <w:rsid w:val="00CD4577"/>
    <w:rsid w:val="00CD4EF6"/>
    <w:rsid w:val="00CD587F"/>
    <w:rsid w:val="00CD5949"/>
    <w:rsid w:val="00CD5FF1"/>
    <w:rsid w:val="00CD69B7"/>
    <w:rsid w:val="00CD7430"/>
    <w:rsid w:val="00CD784D"/>
    <w:rsid w:val="00CD79DA"/>
    <w:rsid w:val="00CD7A87"/>
    <w:rsid w:val="00CE0A03"/>
    <w:rsid w:val="00CE137D"/>
    <w:rsid w:val="00CE1A94"/>
    <w:rsid w:val="00CE1CE0"/>
    <w:rsid w:val="00CE22DD"/>
    <w:rsid w:val="00CE2F9A"/>
    <w:rsid w:val="00CE35BE"/>
    <w:rsid w:val="00CE3C5B"/>
    <w:rsid w:val="00CE3EA2"/>
    <w:rsid w:val="00CE440A"/>
    <w:rsid w:val="00CE4899"/>
    <w:rsid w:val="00CE4A5F"/>
    <w:rsid w:val="00CE50F2"/>
    <w:rsid w:val="00CE5784"/>
    <w:rsid w:val="00CE5DD8"/>
    <w:rsid w:val="00CE6147"/>
    <w:rsid w:val="00CE66C1"/>
    <w:rsid w:val="00CE67FF"/>
    <w:rsid w:val="00CE6D98"/>
    <w:rsid w:val="00CE6F10"/>
    <w:rsid w:val="00CE7974"/>
    <w:rsid w:val="00CE7A71"/>
    <w:rsid w:val="00CE7BDB"/>
    <w:rsid w:val="00CF0929"/>
    <w:rsid w:val="00CF0E4B"/>
    <w:rsid w:val="00CF1CD1"/>
    <w:rsid w:val="00CF3394"/>
    <w:rsid w:val="00CF37BA"/>
    <w:rsid w:val="00CF4741"/>
    <w:rsid w:val="00CF49C3"/>
    <w:rsid w:val="00CF4F04"/>
    <w:rsid w:val="00CF521E"/>
    <w:rsid w:val="00CF5CE6"/>
    <w:rsid w:val="00CF67DA"/>
    <w:rsid w:val="00CF6991"/>
    <w:rsid w:val="00CF799C"/>
    <w:rsid w:val="00CF7A75"/>
    <w:rsid w:val="00CF7F97"/>
    <w:rsid w:val="00D002A7"/>
    <w:rsid w:val="00D00484"/>
    <w:rsid w:val="00D0095B"/>
    <w:rsid w:val="00D00D3B"/>
    <w:rsid w:val="00D01C17"/>
    <w:rsid w:val="00D02AC3"/>
    <w:rsid w:val="00D02C66"/>
    <w:rsid w:val="00D02EF5"/>
    <w:rsid w:val="00D02F04"/>
    <w:rsid w:val="00D042B1"/>
    <w:rsid w:val="00D04653"/>
    <w:rsid w:val="00D0547E"/>
    <w:rsid w:val="00D05818"/>
    <w:rsid w:val="00D05C9A"/>
    <w:rsid w:val="00D06260"/>
    <w:rsid w:val="00D0631F"/>
    <w:rsid w:val="00D064C8"/>
    <w:rsid w:val="00D065D1"/>
    <w:rsid w:val="00D0695B"/>
    <w:rsid w:val="00D0713D"/>
    <w:rsid w:val="00D07A63"/>
    <w:rsid w:val="00D1077C"/>
    <w:rsid w:val="00D108A3"/>
    <w:rsid w:val="00D10C40"/>
    <w:rsid w:val="00D11BF9"/>
    <w:rsid w:val="00D11ED4"/>
    <w:rsid w:val="00D121CF"/>
    <w:rsid w:val="00D12F8D"/>
    <w:rsid w:val="00D1364B"/>
    <w:rsid w:val="00D15963"/>
    <w:rsid w:val="00D159DE"/>
    <w:rsid w:val="00D15CF7"/>
    <w:rsid w:val="00D16154"/>
    <w:rsid w:val="00D169C5"/>
    <w:rsid w:val="00D16AAB"/>
    <w:rsid w:val="00D173C0"/>
    <w:rsid w:val="00D17C00"/>
    <w:rsid w:val="00D17E67"/>
    <w:rsid w:val="00D205A4"/>
    <w:rsid w:val="00D216EB"/>
    <w:rsid w:val="00D217EC"/>
    <w:rsid w:val="00D21D0B"/>
    <w:rsid w:val="00D22423"/>
    <w:rsid w:val="00D22439"/>
    <w:rsid w:val="00D23038"/>
    <w:rsid w:val="00D23B13"/>
    <w:rsid w:val="00D242EB"/>
    <w:rsid w:val="00D244D5"/>
    <w:rsid w:val="00D245D6"/>
    <w:rsid w:val="00D24FCE"/>
    <w:rsid w:val="00D25E8F"/>
    <w:rsid w:val="00D25EF5"/>
    <w:rsid w:val="00D25F57"/>
    <w:rsid w:val="00D26098"/>
    <w:rsid w:val="00D26CA7"/>
    <w:rsid w:val="00D26E34"/>
    <w:rsid w:val="00D2709E"/>
    <w:rsid w:val="00D27EDC"/>
    <w:rsid w:val="00D27FB7"/>
    <w:rsid w:val="00D300C7"/>
    <w:rsid w:val="00D313EF"/>
    <w:rsid w:val="00D31A9F"/>
    <w:rsid w:val="00D31C95"/>
    <w:rsid w:val="00D31F2A"/>
    <w:rsid w:val="00D3255C"/>
    <w:rsid w:val="00D3256B"/>
    <w:rsid w:val="00D326B0"/>
    <w:rsid w:val="00D326B3"/>
    <w:rsid w:val="00D32DDD"/>
    <w:rsid w:val="00D33423"/>
    <w:rsid w:val="00D3365B"/>
    <w:rsid w:val="00D35146"/>
    <w:rsid w:val="00D3556E"/>
    <w:rsid w:val="00D3593A"/>
    <w:rsid w:val="00D35B88"/>
    <w:rsid w:val="00D35F8C"/>
    <w:rsid w:val="00D36540"/>
    <w:rsid w:val="00D367A0"/>
    <w:rsid w:val="00D3698B"/>
    <w:rsid w:val="00D36F79"/>
    <w:rsid w:val="00D37E46"/>
    <w:rsid w:val="00D37E94"/>
    <w:rsid w:val="00D415BE"/>
    <w:rsid w:val="00D42409"/>
    <w:rsid w:val="00D426AA"/>
    <w:rsid w:val="00D42E70"/>
    <w:rsid w:val="00D439A4"/>
    <w:rsid w:val="00D43CE5"/>
    <w:rsid w:val="00D44300"/>
    <w:rsid w:val="00D4445F"/>
    <w:rsid w:val="00D4447F"/>
    <w:rsid w:val="00D44C59"/>
    <w:rsid w:val="00D44DDA"/>
    <w:rsid w:val="00D46AD3"/>
    <w:rsid w:val="00D47046"/>
    <w:rsid w:val="00D47149"/>
    <w:rsid w:val="00D47400"/>
    <w:rsid w:val="00D47428"/>
    <w:rsid w:val="00D47467"/>
    <w:rsid w:val="00D47BFC"/>
    <w:rsid w:val="00D50796"/>
    <w:rsid w:val="00D507F0"/>
    <w:rsid w:val="00D5116E"/>
    <w:rsid w:val="00D51640"/>
    <w:rsid w:val="00D518EA"/>
    <w:rsid w:val="00D51940"/>
    <w:rsid w:val="00D51AF6"/>
    <w:rsid w:val="00D52A88"/>
    <w:rsid w:val="00D52A9C"/>
    <w:rsid w:val="00D54324"/>
    <w:rsid w:val="00D547AF"/>
    <w:rsid w:val="00D5489A"/>
    <w:rsid w:val="00D54D20"/>
    <w:rsid w:val="00D54E6D"/>
    <w:rsid w:val="00D5542B"/>
    <w:rsid w:val="00D556F7"/>
    <w:rsid w:val="00D56361"/>
    <w:rsid w:val="00D5691B"/>
    <w:rsid w:val="00D5743F"/>
    <w:rsid w:val="00D574E5"/>
    <w:rsid w:val="00D57B60"/>
    <w:rsid w:val="00D57EAF"/>
    <w:rsid w:val="00D57FF4"/>
    <w:rsid w:val="00D627BA"/>
    <w:rsid w:val="00D627F5"/>
    <w:rsid w:val="00D62899"/>
    <w:rsid w:val="00D62C24"/>
    <w:rsid w:val="00D6319B"/>
    <w:rsid w:val="00D634D4"/>
    <w:rsid w:val="00D637A1"/>
    <w:rsid w:val="00D639A7"/>
    <w:rsid w:val="00D63F56"/>
    <w:rsid w:val="00D64C6A"/>
    <w:rsid w:val="00D64C99"/>
    <w:rsid w:val="00D65935"/>
    <w:rsid w:val="00D6596D"/>
    <w:rsid w:val="00D659AB"/>
    <w:rsid w:val="00D65B24"/>
    <w:rsid w:val="00D66342"/>
    <w:rsid w:val="00D66754"/>
    <w:rsid w:val="00D667CD"/>
    <w:rsid w:val="00D671A2"/>
    <w:rsid w:val="00D673AF"/>
    <w:rsid w:val="00D675B3"/>
    <w:rsid w:val="00D67D33"/>
    <w:rsid w:val="00D710AD"/>
    <w:rsid w:val="00D718B2"/>
    <w:rsid w:val="00D71F24"/>
    <w:rsid w:val="00D72933"/>
    <w:rsid w:val="00D72E65"/>
    <w:rsid w:val="00D73325"/>
    <w:rsid w:val="00D73A4A"/>
    <w:rsid w:val="00D73DEB"/>
    <w:rsid w:val="00D748E6"/>
    <w:rsid w:val="00D75729"/>
    <w:rsid w:val="00D764DD"/>
    <w:rsid w:val="00D7670D"/>
    <w:rsid w:val="00D76997"/>
    <w:rsid w:val="00D76A00"/>
    <w:rsid w:val="00D777FB"/>
    <w:rsid w:val="00D77A9A"/>
    <w:rsid w:val="00D77D74"/>
    <w:rsid w:val="00D8005B"/>
    <w:rsid w:val="00D80413"/>
    <w:rsid w:val="00D8054F"/>
    <w:rsid w:val="00D805C6"/>
    <w:rsid w:val="00D8063C"/>
    <w:rsid w:val="00D809E4"/>
    <w:rsid w:val="00D80BC8"/>
    <w:rsid w:val="00D81419"/>
    <w:rsid w:val="00D81535"/>
    <w:rsid w:val="00D82387"/>
    <w:rsid w:val="00D825E6"/>
    <w:rsid w:val="00D827CF"/>
    <w:rsid w:val="00D82F7A"/>
    <w:rsid w:val="00D83677"/>
    <w:rsid w:val="00D83A11"/>
    <w:rsid w:val="00D83D10"/>
    <w:rsid w:val="00D83D6E"/>
    <w:rsid w:val="00D840CB"/>
    <w:rsid w:val="00D84265"/>
    <w:rsid w:val="00D8499C"/>
    <w:rsid w:val="00D84D82"/>
    <w:rsid w:val="00D8539A"/>
    <w:rsid w:val="00D85534"/>
    <w:rsid w:val="00D86399"/>
    <w:rsid w:val="00D87092"/>
    <w:rsid w:val="00D87A4E"/>
    <w:rsid w:val="00D900FF"/>
    <w:rsid w:val="00D9136C"/>
    <w:rsid w:val="00D92188"/>
    <w:rsid w:val="00D92C80"/>
    <w:rsid w:val="00D92CA6"/>
    <w:rsid w:val="00D9300E"/>
    <w:rsid w:val="00D93013"/>
    <w:rsid w:val="00D94683"/>
    <w:rsid w:val="00D95325"/>
    <w:rsid w:val="00D956CC"/>
    <w:rsid w:val="00D95C23"/>
    <w:rsid w:val="00D962CF"/>
    <w:rsid w:val="00D968C2"/>
    <w:rsid w:val="00D97E87"/>
    <w:rsid w:val="00DA103A"/>
    <w:rsid w:val="00DA1EC6"/>
    <w:rsid w:val="00DA1F0A"/>
    <w:rsid w:val="00DA21D9"/>
    <w:rsid w:val="00DA2860"/>
    <w:rsid w:val="00DA28B7"/>
    <w:rsid w:val="00DA32C7"/>
    <w:rsid w:val="00DA3D5C"/>
    <w:rsid w:val="00DA412C"/>
    <w:rsid w:val="00DA5069"/>
    <w:rsid w:val="00DA5297"/>
    <w:rsid w:val="00DA600F"/>
    <w:rsid w:val="00DA6CAF"/>
    <w:rsid w:val="00DA6D4B"/>
    <w:rsid w:val="00DA6EA2"/>
    <w:rsid w:val="00DA7134"/>
    <w:rsid w:val="00DA7BBB"/>
    <w:rsid w:val="00DB01A3"/>
    <w:rsid w:val="00DB031D"/>
    <w:rsid w:val="00DB1C6B"/>
    <w:rsid w:val="00DB2685"/>
    <w:rsid w:val="00DB2AD0"/>
    <w:rsid w:val="00DB30C9"/>
    <w:rsid w:val="00DB30E3"/>
    <w:rsid w:val="00DB37D1"/>
    <w:rsid w:val="00DB3CE2"/>
    <w:rsid w:val="00DB3E23"/>
    <w:rsid w:val="00DB4326"/>
    <w:rsid w:val="00DB4795"/>
    <w:rsid w:val="00DB52E8"/>
    <w:rsid w:val="00DB5845"/>
    <w:rsid w:val="00DB5CC2"/>
    <w:rsid w:val="00DB5E92"/>
    <w:rsid w:val="00DB5F3B"/>
    <w:rsid w:val="00DB608A"/>
    <w:rsid w:val="00DB6218"/>
    <w:rsid w:val="00DB678A"/>
    <w:rsid w:val="00DB7153"/>
    <w:rsid w:val="00DB7245"/>
    <w:rsid w:val="00DB7C16"/>
    <w:rsid w:val="00DC006A"/>
    <w:rsid w:val="00DC0379"/>
    <w:rsid w:val="00DC0550"/>
    <w:rsid w:val="00DC09EC"/>
    <w:rsid w:val="00DC113F"/>
    <w:rsid w:val="00DC2501"/>
    <w:rsid w:val="00DC2BAD"/>
    <w:rsid w:val="00DC2FEA"/>
    <w:rsid w:val="00DC368B"/>
    <w:rsid w:val="00DC37AD"/>
    <w:rsid w:val="00DC3A7F"/>
    <w:rsid w:val="00DC4689"/>
    <w:rsid w:val="00DC4895"/>
    <w:rsid w:val="00DC51DC"/>
    <w:rsid w:val="00DC52E2"/>
    <w:rsid w:val="00DC5489"/>
    <w:rsid w:val="00DC5D3C"/>
    <w:rsid w:val="00DC6137"/>
    <w:rsid w:val="00DC6176"/>
    <w:rsid w:val="00DC6480"/>
    <w:rsid w:val="00DC68C9"/>
    <w:rsid w:val="00DC7A1F"/>
    <w:rsid w:val="00DD01E8"/>
    <w:rsid w:val="00DD0246"/>
    <w:rsid w:val="00DD03E2"/>
    <w:rsid w:val="00DD07FF"/>
    <w:rsid w:val="00DD0814"/>
    <w:rsid w:val="00DD082E"/>
    <w:rsid w:val="00DD0A61"/>
    <w:rsid w:val="00DD11C4"/>
    <w:rsid w:val="00DD1596"/>
    <w:rsid w:val="00DD1BCE"/>
    <w:rsid w:val="00DD200E"/>
    <w:rsid w:val="00DD20C2"/>
    <w:rsid w:val="00DD272E"/>
    <w:rsid w:val="00DD2738"/>
    <w:rsid w:val="00DD277A"/>
    <w:rsid w:val="00DD28C9"/>
    <w:rsid w:val="00DD2CC2"/>
    <w:rsid w:val="00DD40B8"/>
    <w:rsid w:val="00DD436B"/>
    <w:rsid w:val="00DD5494"/>
    <w:rsid w:val="00DD5726"/>
    <w:rsid w:val="00DD69B2"/>
    <w:rsid w:val="00DD7734"/>
    <w:rsid w:val="00DE00EB"/>
    <w:rsid w:val="00DE06D6"/>
    <w:rsid w:val="00DE0934"/>
    <w:rsid w:val="00DE0951"/>
    <w:rsid w:val="00DE0B85"/>
    <w:rsid w:val="00DE0BF7"/>
    <w:rsid w:val="00DE133B"/>
    <w:rsid w:val="00DE13A6"/>
    <w:rsid w:val="00DE1A6C"/>
    <w:rsid w:val="00DE1AF0"/>
    <w:rsid w:val="00DE1B3F"/>
    <w:rsid w:val="00DE1B5F"/>
    <w:rsid w:val="00DE1BAF"/>
    <w:rsid w:val="00DE1C4B"/>
    <w:rsid w:val="00DE1CCB"/>
    <w:rsid w:val="00DE1D00"/>
    <w:rsid w:val="00DE239B"/>
    <w:rsid w:val="00DE32D4"/>
    <w:rsid w:val="00DE3313"/>
    <w:rsid w:val="00DE39E2"/>
    <w:rsid w:val="00DE3A03"/>
    <w:rsid w:val="00DE3CD0"/>
    <w:rsid w:val="00DE4161"/>
    <w:rsid w:val="00DE4C2B"/>
    <w:rsid w:val="00DE5E09"/>
    <w:rsid w:val="00DE6405"/>
    <w:rsid w:val="00DE6B6E"/>
    <w:rsid w:val="00DE734B"/>
    <w:rsid w:val="00DE764E"/>
    <w:rsid w:val="00DE77AE"/>
    <w:rsid w:val="00DE7FB8"/>
    <w:rsid w:val="00DF0706"/>
    <w:rsid w:val="00DF125A"/>
    <w:rsid w:val="00DF1758"/>
    <w:rsid w:val="00DF1AD0"/>
    <w:rsid w:val="00DF2991"/>
    <w:rsid w:val="00DF2A85"/>
    <w:rsid w:val="00DF2C42"/>
    <w:rsid w:val="00DF2DE9"/>
    <w:rsid w:val="00DF38FA"/>
    <w:rsid w:val="00DF496A"/>
    <w:rsid w:val="00DF4E6A"/>
    <w:rsid w:val="00DF505B"/>
    <w:rsid w:val="00DF5A70"/>
    <w:rsid w:val="00DF5EF5"/>
    <w:rsid w:val="00DF63AC"/>
    <w:rsid w:val="00DF6DEB"/>
    <w:rsid w:val="00DF6F94"/>
    <w:rsid w:val="00DF7A4F"/>
    <w:rsid w:val="00DF7C5D"/>
    <w:rsid w:val="00E00632"/>
    <w:rsid w:val="00E00A18"/>
    <w:rsid w:val="00E0121C"/>
    <w:rsid w:val="00E02496"/>
    <w:rsid w:val="00E02661"/>
    <w:rsid w:val="00E02A98"/>
    <w:rsid w:val="00E02BF7"/>
    <w:rsid w:val="00E02EB7"/>
    <w:rsid w:val="00E02EE0"/>
    <w:rsid w:val="00E03535"/>
    <w:rsid w:val="00E041C3"/>
    <w:rsid w:val="00E04352"/>
    <w:rsid w:val="00E04805"/>
    <w:rsid w:val="00E05194"/>
    <w:rsid w:val="00E05300"/>
    <w:rsid w:val="00E056A7"/>
    <w:rsid w:val="00E05ADB"/>
    <w:rsid w:val="00E05B9B"/>
    <w:rsid w:val="00E06094"/>
    <w:rsid w:val="00E063FE"/>
    <w:rsid w:val="00E070C7"/>
    <w:rsid w:val="00E07334"/>
    <w:rsid w:val="00E07CEB"/>
    <w:rsid w:val="00E10102"/>
    <w:rsid w:val="00E1018B"/>
    <w:rsid w:val="00E10A87"/>
    <w:rsid w:val="00E11EF9"/>
    <w:rsid w:val="00E11F62"/>
    <w:rsid w:val="00E120B6"/>
    <w:rsid w:val="00E122CA"/>
    <w:rsid w:val="00E12712"/>
    <w:rsid w:val="00E1292C"/>
    <w:rsid w:val="00E12ACD"/>
    <w:rsid w:val="00E12DEA"/>
    <w:rsid w:val="00E12F8A"/>
    <w:rsid w:val="00E13F1E"/>
    <w:rsid w:val="00E141D2"/>
    <w:rsid w:val="00E147A8"/>
    <w:rsid w:val="00E14CC0"/>
    <w:rsid w:val="00E1532A"/>
    <w:rsid w:val="00E15AE7"/>
    <w:rsid w:val="00E15B28"/>
    <w:rsid w:val="00E15C8F"/>
    <w:rsid w:val="00E16486"/>
    <w:rsid w:val="00E16EDA"/>
    <w:rsid w:val="00E17104"/>
    <w:rsid w:val="00E17134"/>
    <w:rsid w:val="00E1751C"/>
    <w:rsid w:val="00E176A9"/>
    <w:rsid w:val="00E202AE"/>
    <w:rsid w:val="00E20D71"/>
    <w:rsid w:val="00E21424"/>
    <w:rsid w:val="00E217BC"/>
    <w:rsid w:val="00E21B96"/>
    <w:rsid w:val="00E21BDE"/>
    <w:rsid w:val="00E21F42"/>
    <w:rsid w:val="00E2299C"/>
    <w:rsid w:val="00E229EA"/>
    <w:rsid w:val="00E22C16"/>
    <w:rsid w:val="00E23523"/>
    <w:rsid w:val="00E244F3"/>
    <w:rsid w:val="00E2469E"/>
    <w:rsid w:val="00E252AB"/>
    <w:rsid w:val="00E259B6"/>
    <w:rsid w:val="00E25AA0"/>
    <w:rsid w:val="00E25F89"/>
    <w:rsid w:val="00E260BF"/>
    <w:rsid w:val="00E2643A"/>
    <w:rsid w:val="00E270E0"/>
    <w:rsid w:val="00E27C82"/>
    <w:rsid w:val="00E27D5B"/>
    <w:rsid w:val="00E3072E"/>
    <w:rsid w:val="00E30E80"/>
    <w:rsid w:val="00E3153A"/>
    <w:rsid w:val="00E31C56"/>
    <w:rsid w:val="00E321C9"/>
    <w:rsid w:val="00E32317"/>
    <w:rsid w:val="00E33734"/>
    <w:rsid w:val="00E338ED"/>
    <w:rsid w:val="00E33DD5"/>
    <w:rsid w:val="00E35430"/>
    <w:rsid w:val="00E35544"/>
    <w:rsid w:val="00E356C7"/>
    <w:rsid w:val="00E357A0"/>
    <w:rsid w:val="00E35F9B"/>
    <w:rsid w:val="00E36527"/>
    <w:rsid w:val="00E367C7"/>
    <w:rsid w:val="00E368BC"/>
    <w:rsid w:val="00E372EB"/>
    <w:rsid w:val="00E3760D"/>
    <w:rsid w:val="00E3798A"/>
    <w:rsid w:val="00E37C8F"/>
    <w:rsid w:val="00E411CF"/>
    <w:rsid w:val="00E413CF"/>
    <w:rsid w:val="00E41524"/>
    <w:rsid w:val="00E41771"/>
    <w:rsid w:val="00E41B50"/>
    <w:rsid w:val="00E41E19"/>
    <w:rsid w:val="00E42DA6"/>
    <w:rsid w:val="00E432C3"/>
    <w:rsid w:val="00E44468"/>
    <w:rsid w:val="00E44B99"/>
    <w:rsid w:val="00E452B4"/>
    <w:rsid w:val="00E4543B"/>
    <w:rsid w:val="00E45797"/>
    <w:rsid w:val="00E457EA"/>
    <w:rsid w:val="00E45BA7"/>
    <w:rsid w:val="00E45BAC"/>
    <w:rsid w:val="00E45E3A"/>
    <w:rsid w:val="00E45E82"/>
    <w:rsid w:val="00E46421"/>
    <w:rsid w:val="00E46621"/>
    <w:rsid w:val="00E47BAC"/>
    <w:rsid w:val="00E503E9"/>
    <w:rsid w:val="00E5084B"/>
    <w:rsid w:val="00E50F42"/>
    <w:rsid w:val="00E51179"/>
    <w:rsid w:val="00E5156A"/>
    <w:rsid w:val="00E52785"/>
    <w:rsid w:val="00E534DF"/>
    <w:rsid w:val="00E53920"/>
    <w:rsid w:val="00E5595E"/>
    <w:rsid w:val="00E55CEC"/>
    <w:rsid w:val="00E56001"/>
    <w:rsid w:val="00E561AE"/>
    <w:rsid w:val="00E56461"/>
    <w:rsid w:val="00E56556"/>
    <w:rsid w:val="00E5697B"/>
    <w:rsid w:val="00E56B90"/>
    <w:rsid w:val="00E56E55"/>
    <w:rsid w:val="00E56F67"/>
    <w:rsid w:val="00E57604"/>
    <w:rsid w:val="00E577F2"/>
    <w:rsid w:val="00E578B7"/>
    <w:rsid w:val="00E578F6"/>
    <w:rsid w:val="00E57C22"/>
    <w:rsid w:val="00E6065F"/>
    <w:rsid w:val="00E609CE"/>
    <w:rsid w:val="00E60B0A"/>
    <w:rsid w:val="00E61464"/>
    <w:rsid w:val="00E6147B"/>
    <w:rsid w:val="00E62595"/>
    <w:rsid w:val="00E634B0"/>
    <w:rsid w:val="00E637D4"/>
    <w:rsid w:val="00E638EE"/>
    <w:rsid w:val="00E639AD"/>
    <w:rsid w:val="00E63C57"/>
    <w:rsid w:val="00E63E0D"/>
    <w:rsid w:val="00E64AB6"/>
    <w:rsid w:val="00E64C26"/>
    <w:rsid w:val="00E64DD0"/>
    <w:rsid w:val="00E6512C"/>
    <w:rsid w:val="00E656C7"/>
    <w:rsid w:val="00E657AA"/>
    <w:rsid w:val="00E659AD"/>
    <w:rsid w:val="00E65D42"/>
    <w:rsid w:val="00E65DBB"/>
    <w:rsid w:val="00E65EDD"/>
    <w:rsid w:val="00E6608F"/>
    <w:rsid w:val="00E66682"/>
    <w:rsid w:val="00E66E7D"/>
    <w:rsid w:val="00E67063"/>
    <w:rsid w:val="00E67265"/>
    <w:rsid w:val="00E67AB8"/>
    <w:rsid w:val="00E67C6F"/>
    <w:rsid w:val="00E67F10"/>
    <w:rsid w:val="00E70E57"/>
    <w:rsid w:val="00E70EA2"/>
    <w:rsid w:val="00E72770"/>
    <w:rsid w:val="00E7295C"/>
    <w:rsid w:val="00E73430"/>
    <w:rsid w:val="00E73677"/>
    <w:rsid w:val="00E737F7"/>
    <w:rsid w:val="00E75D7C"/>
    <w:rsid w:val="00E762DE"/>
    <w:rsid w:val="00E76443"/>
    <w:rsid w:val="00E766C7"/>
    <w:rsid w:val="00E77159"/>
    <w:rsid w:val="00E774DD"/>
    <w:rsid w:val="00E77CC9"/>
    <w:rsid w:val="00E80098"/>
    <w:rsid w:val="00E80718"/>
    <w:rsid w:val="00E80816"/>
    <w:rsid w:val="00E82384"/>
    <w:rsid w:val="00E82F35"/>
    <w:rsid w:val="00E8340D"/>
    <w:rsid w:val="00E838A7"/>
    <w:rsid w:val="00E838D3"/>
    <w:rsid w:val="00E84083"/>
    <w:rsid w:val="00E840E2"/>
    <w:rsid w:val="00E84929"/>
    <w:rsid w:val="00E8511E"/>
    <w:rsid w:val="00E85743"/>
    <w:rsid w:val="00E865BC"/>
    <w:rsid w:val="00E86641"/>
    <w:rsid w:val="00E8680F"/>
    <w:rsid w:val="00E86AC3"/>
    <w:rsid w:val="00E86CB8"/>
    <w:rsid w:val="00E8704C"/>
    <w:rsid w:val="00E87449"/>
    <w:rsid w:val="00E875AA"/>
    <w:rsid w:val="00E87EA4"/>
    <w:rsid w:val="00E9005F"/>
    <w:rsid w:val="00E9072D"/>
    <w:rsid w:val="00E90810"/>
    <w:rsid w:val="00E90BB7"/>
    <w:rsid w:val="00E91172"/>
    <w:rsid w:val="00E9185D"/>
    <w:rsid w:val="00E91901"/>
    <w:rsid w:val="00E924F6"/>
    <w:rsid w:val="00E92818"/>
    <w:rsid w:val="00E92998"/>
    <w:rsid w:val="00E92EBC"/>
    <w:rsid w:val="00E9398F"/>
    <w:rsid w:val="00E93DE0"/>
    <w:rsid w:val="00E9412D"/>
    <w:rsid w:val="00E94363"/>
    <w:rsid w:val="00E94640"/>
    <w:rsid w:val="00E94ABC"/>
    <w:rsid w:val="00E95CE5"/>
    <w:rsid w:val="00E965C8"/>
    <w:rsid w:val="00E96DFF"/>
    <w:rsid w:val="00E96E14"/>
    <w:rsid w:val="00EA0171"/>
    <w:rsid w:val="00EA09FE"/>
    <w:rsid w:val="00EA17D7"/>
    <w:rsid w:val="00EA1B09"/>
    <w:rsid w:val="00EA2037"/>
    <w:rsid w:val="00EA248F"/>
    <w:rsid w:val="00EA266F"/>
    <w:rsid w:val="00EA2710"/>
    <w:rsid w:val="00EA2FE9"/>
    <w:rsid w:val="00EA3327"/>
    <w:rsid w:val="00EA3475"/>
    <w:rsid w:val="00EA34F9"/>
    <w:rsid w:val="00EA3C9A"/>
    <w:rsid w:val="00EA4065"/>
    <w:rsid w:val="00EA594C"/>
    <w:rsid w:val="00EA5F5A"/>
    <w:rsid w:val="00EA6052"/>
    <w:rsid w:val="00EA65D7"/>
    <w:rsid w:val="00EB0101"/>
    <w:rsid w:val="00EB0652"/>
    <w:rsid w:val="00EB1148"/>
    <w:rsid w:val="00EB11E9"/>
    <w:rsid w:val="00EB17ED"/>
    <w:rsid w:val="00EB2814"/>
    <w:rsid w:val="00EB2D75"/>
    <w:rsid w:val="00EB2EFA"/>
    <w:rsid w:val="00EB3C97"/>
    <w:rsid w:val="00EB3F9A"/>
    <w:rsid w:val="00EB4A70"/>
    <w:rsid w:val="00EB585F"/>
    <w:rsid w:val="00EB5DDE"/>
    <w:rsid w:val="00EB6581"/>
    <w:rsid w:val="00EB6A1F"/>
    <w:rsid w:val="00EB6ED7"/>
    <w:rsid w:val="00EB6F3D"/>
    <w:rsid w:val="00EB7A80"/>
    <w:rsid w:val="00EB7DEB"/>
    <w:rsid w:val="00EC0040"/>
    <w:rsid w:val="00EC1473"/>
    <w:rsid w:val="00EC155D"/>
    <w:rsid w:val="00EC1E80"/>
    <w:rsid w:val="00EC21AB"/>
    <w:rsid w:val="00EC2927"/>
    <w:rsid w:val="00EC3008"/>
    <w:rsid w:val="00EC360C"/>
    <w:rsid w:val="00EC405C"/>
    <w:rsid w:val="00EC4685"/>
    <w:rsid w:val="00EC4B3D"/>
    <w:rsid w:val="00EC52C2"/>
    <w:rsid w:val="00EC5E89"/>
    <w:rsid w:val="00EC62B8"/>
    <w:rsid w:val="00EC63CD"/>
    <w:rsid w:val="00EC63E7"/>
    <w:rsid w:val="00EC6A2A"/>
    <w:rsid w:val="00EC6CE2"/>
    <w:rsid w:val="00EC6F83"/>
    <w:rsid w:val="00EC77FD"/>
    <w:rsid w:val="00EC7E16"/>
    <w:rsid w:val="00ED02BB"/>
    <w:rsid w:val="00ED0949"/>
    <w:rsid w:val="00ED0BA6"/>
    <w:rsid w:val="00ED0FB3"/>
    <w:rsid w:val="00ED0FB8"/>
    <w:rsid w:val="00ED1B4B"/>
    <w:rsid w:val="00ED1DDD"/>
    <w:rsid w:val="00ED1FD3"/>
    <w:rsid w:val="00ED25AA"/>
    <w:rsid w:val="00ED30EE"/>
    <w:rsid w:val="00ED347F"/>
    <w:rsid w:val="00ED39B0"/>
    <w:rsid w:val="00ED3A46"/>
    <w:rsid w:val="00ED4046"/>
    <w:rsid w:val="00ED4905"/>
    <w:rsid w:val="00ED5443"/>
    <w:rsid w:val="00ED5658"/>
    <w:rsid w:val="00ED5C00"/>
    <w:rsid w:val="00ED5CCF"/>
    <w:rsid w:val="00ED5D98"/>
    <w:rsid w:val="00ED68F0"/>
    <w:rsid w:val="00ED6F8E"/>
    <w:rsid w:val="00ED7097"/>
    <w:rsid w:val="00ED710F"/>
    <w:rsid w:val="00ED7497"/>
    <w:rsid w:val="00ED785E"/>
    <w:rsid w:val="00EE0227"/>
    <w:rsid w:val="00EE0C05"/>
    <w:rsid w:val="00EE1900"/>
    <w:rsid w:val="00EE1B90"/>
    <w:rsid w:val="00EE227A"/>
    <w:rsid w:val="00EE2386"/>
    <w:rsid w:val="00EE25D7"/>
    <w:rsid w:val="00EE2D06"/>
    <w:rsid w:val="00EE30BA"/>
    <w:rsid w:val="00EE364D"/>
    <w:rsid w:val="00EE37A9"/>
    <w:rsid w:val="00EE38E2"/>
    <w:rsid w:val="00EE3AC8"/>
    <w:rsid w:val="00EE3B42"/>
    <w:rsid w:val="00EE3E26"/>
    <w:rsid w:val="00EE3F3C"/>
    <w:rsid w:val="00EE40D8"/>
    <w:rsid w:val="00EE4BAC"/>
    <w:rsid w:val="00EE4F08"/>
    <w:rsid w:val="00EE5875"/>
    <w:rsid w:val="00EE5AC0"/>
    <w:rsid w:val="00EE5AF7"/>
    <w:rsid w:val="00EE5E71"/>
    <w:rsid w:val="00EF0A0B"/>
    <w:rsid w:val="00EF0A6B"/>
    <w:rsid w:val="00EF0F46"/>
    <w:rsid w:val="00EF12CF"/>
    <w:rsid w:val="00EF2324"/>
    <w:rsid w:val="00EF2F51"/>
    <w:rsid w:val="00EF3BCC"/>
    <w:rsid w:val="00EF40AE"/>
    <w:rsid w:val="00EF41F9"/>
    <w:rsid w:val="00EF5334"/>
    <w:rsid w:val="00EF5589"/>
    <w:rsid w:val="00EF62E7"/>
    <w:rsid w:val="00EF634E"/>
    <w:rsid w:val="00EF637A"/>
    <w:rsid w:val="00EF6432"/>
    <w:rsid w:val="00EF66C0"/>
    <w:rsid w:val="00EF6DBB"/>
    <w:rsid w:val="00EF7342"/>
    <w:rsid w:val="00EF75DB"/>
    <w:rsid w:val="00EF7CC5"/>
    <w:rsid w:val="00EF7D9F"/>
    <w:rsid w:val="00F001B4"/>
    <w:rsid w:val="00F0027B"/>
    <w:rsid w:val="00F00700"/>
    <w:rsid w:val="00F027D9"/>
    <w:rsid w:val="00F028DA"/>
    <w:rsid w:val="00F033ED"/>
    <w:rsid w:val="00F03866"/>
    <w:rsid w:val="00F03C5E"/>
    <w:rsid w:val="00F04E0E"/>
    <w:rsid w:val="00F0562C"/>
    <w:rsid w:val="00F057BD"/>
    <w:rsid w:val="00F05D9B"/>
    <w:rsid w:val="00F05DD4"/>
    <w:rsid w:val="00F060D2"/>
    <w:rsid w:val="00F061E2"/>
    <w:rsid w:val="00F06367"/>
    <w:rsid w:val="00F066B5"/>
    <w:rsid w:val="00F071F8"/>
    <w:rsid w:val="00F07AF2"/>
    <w:rsid w:val="00F07F4E"/>
    <w:rsid w:val="00F1002D"/>
    <w:rsid w:val="00F104ED"/>
    <w:rsid w:val="00F105DB"/>
    <w:rsid w:val="00F11070"/>
    <w:rsid w:val="00F114BC"/>
    <w:rsid w:val="00F11604"/>
    <w:rsid w:val="00F11670"/>
    <w:rsid w:val="00F12722"/>
    <w:rsid w:val="00F12730"/>
    <w:rsid w:val="00F12D6F"/>
    <w:rsid w:val="00F12F91"/>
    <w:rsid w:val="00F1300A"/>
    <w:rsid w:val="00F130F0"/>
    <w:rsid w:val="00F134E2"/>
    <w:rsid w:val="00F14CBC"/>
    <w:rsid w:val="00F15A61"/>
    <w:rsid w:val="00F16A0C"/>
    <w:rsid w:val="00F16B3E"/>
    <w:rsid w:val="00F17AEE"/>
    <w:rsid w:val="00F218A7"/>
    <w:rsid w:val="00F22875"/>
    <w:rsid w:val="00F2299E"/>
    <w:rsid w:val="00F22BB2"/>
    <w:rsid w:val="00F22BFF"/>
    <w:rsid w:val="00F23773"/>
    <w:rsid w:val="00F23CF4"/>
    <w:rsid w:val="00F240F6"/>
    <w:rsid w:val="00F24994"/>
    <w:rsid w:val="00F24CC9"/>
    <w:rsid w:val="00F2525A"/>
    <w:rsid w:val="00F25491"/>
    <w:rsid w:val="00F25817"/>
    <w:rsid w:val="00F264A9"/>
    <w:rsid w:val="00F26840"/>
    <w:rsid w:val="00F2685E"/>
    <w:rsid w:val="00F27D69"/>
    <w:rsid w:val="00F27FDE"/>
    <w:rsid w:val="00F302B4"/>
    <w:rsid w:val="00F30619"/>
    <w:rsid w:val="00F31BD2"/>
    <w:rsid w:val="00F320B3"/>
    <w:rsid w:val="00F32353"/>
    <w:rsid w:val="00F3264E"/>
    <w:rsid w:val="00F3267D"/>
    <w:rsid w:val="00F327A0"/>
    <w:rsid w:val="00F32998"/>
    <w:rsid w:val="00F32ACB"/>
    <w:rsid w:val="00F32D41"/>
    <w:rsid w:val="00F33101"/>
    <w:rsid w:val="00F3373F"/>
    <w:rsid w:val="00F33974"/>
    <w:rsid w:val="00F35192"/>
    <w:rsid w:val="00F3567E"/>
    <w:rsid w:val="00F36BBE"/>
    <w:rsid w:val="00F36DAB"/>
    <w:rsid w:val="00F37098"/>
    <w:rsid w:val="00F3711D"/>
    <w:rsid w:val="00F372CA"/>
    <w:rsid w:val="00F37F7F"/>
    <w:rsid w:val="00F4065A"/>
    <w:rsid w:val="00F40A7B"/>
    <w:rsid w:val="00F40ABE"/>
    <w:rsid w:val="00F410D4"/>
    <w:rsid w:val="00F410F0"/>
    <w:rsid w:val="00F41171"/>
    <w:rsid w:val="00F419BA"/>
    <w:rsid w:val="00F41BF4"/>
    <w:rsid w:val="00F42335"/>
    <w:rsid w:val="00F4236A"/>
    <w:rsid w:val="00F42718"/>
    <w:rsid w:val="00F42A4B"/>
    <w:rsid w:val="00F42CB1"/>
    <w:rsid w:val="00F434BB"/>
    <w:rsid w:val="00F43AE8"/>
    <w:rsid w:val="00F43BA6"/>
    <w:rsid w:val="00F43BDB"/>
    <w:rsid w:val="00F43CBC"/>
    <w:rsid w:val="00F43E86"/>
    <w:rsid w:val="00F43F7E"/>
    <w:rsid w:val="00F44756"/>
    <w:rsid w:val="00F44861"/>
    <w:rsid w:val="00F45468"/>
    <w:rsid w:val="00F45E54"/>
    <w:rsid w:val="00F46D09"/>
    <w:rsid w:val="00F46FE2"/>
    <w:rsid w:val="00F475B1"/>
    <w:rsid w:val="00F4781E"/>
    <w:rsid w:val="00F47927"/>
    <w:rsid w:val="00F507BF"/>
    <w:rsid w:val="00F50A4A"/>
    <w:rsid w:val="00F50B05"/>
    <w:rsid w:val="00F51114"/>
    <w:rsid w:val="00F522D9"/>
    <w:rsid w:val="00F52B23"/>
    <w:rsid w:val="00F52E34"/>
    <w:rsid w:val="00F52ED0"/>
    <w:rsid w:val="00F53A7E"/>
    <w:rsid w:val="00F53B5B"/>
    <w:rsid w:val="00F53CC6"/>
    <w:rsid w:val="00F53DF7"/>
    <w:rsid w:val="00F5400D"/>
    <w:rsid w:val="00F54320"/>
    <w:rsid w:val="00F54832"/>
    <w:rsid w:val="00F549D0"/>
    <w:rsid w:val="00F54EBB"/>
    <w:rsid w:val="00F54F80"/>
    <w:rsid w:val="00F55382"/>
    <w:rsid w:val="00F55716"/>
    <w:rsid w:val="00F56DF8"/>
    <w:rsid w:val="00F60066"/>
    <w:rsid w:val="00F601B6"/>
    <w:rsid w:val="00F60818"/>
    <w:rsid w:val="00F60989"/>
    <w:rsid w:val="00F61554"/>
    <w:rsid w:val="00F618B8"/>
    <w:rsid w:val="00F625ED"/>
    <w:rsid w:val="00F6323E"/>
    <w:rsid w:val="00F63367"/>
    <w:rsid w:val="00F633F6"/>
    <w:rsid w:val="00F638C5"/>
    <w:rsid w:val="00F63AFB"/>
    <w:rsid w:val="00F63BB4"/>
    <w:rsid w:val="00F63C70"/>
    <w:rsid w:val="00F6419E"/>
    <w:rsid w:val="00F64A8E"/>
    <w:rsid w:val="00F650CD"/>
    <w:rsid w:val="00F65800"/>
    <w:rsid w:val="00F65B61"/>
    <w:rsid w:val="00F667BA"/>
    <w:rsid w:val="00F66A34"/>
    <w:rsid w:val="00F66E99"/>
    <w:rsid w:val="00F67278"/>
    <w:rsid w:val="00F67B8F"/>
    <w:rsid w:val="00F70022"/>
    <w:rsid w:val="00F70341"/>
    <w:rsid w:val="00F70503"/>
    <w:rsid w:val="00F7097A"/>
    <w:rsid w:val="00F723A1"/>
    <w:rsid w:val="00F72475"/>
    <w:rsid w:val="00F73274"/>
    <w:rsid w:val="00F73F32"/>
    <w:rsid w:val="00F73FB7"/>
    <w:rsid w:val="00F73FEB"/>
    <w:rsid w:val="00F745EE"/>
    <w:rsid w:val="00F74A43"/>
    <w:rsid w:val="00F74C8D"/>
    <w:rsid w:val="00F74CC4"/>
    <w:rsid w:val="00F74CD5"/>
    <w:rsid w:val="00F75269"/>
    <w:rsid w:val="00F753D3"/>
    <w:rsid w:val="00F757E2"/>
    <w:rsid w:val="00F7594C"/>
    <w:rsid w:val="00F76037"/>
    <w:rsid w:val="00F76654"/>
    <w:rsid w:val="00F767BB"/>
    <w:rsid w:val="00F76D51"/>
    <w:rsid w:val="00F77A61"/>
    <w:rsid w:val="00F77E87"/>
    <w:rsid w:val="00F8084E"/>
    <w:rsid w:val="00F81080"/>
    <w:rsid w:val="00F81276"/>
    <w:rsid w:val="00F82072"/>
    <w:rsid w:val="00F822E7"/>
    <w:rsid w:val="00F8236C"/>
    <w:rsid w:val="00F8365D"/>
    <w:rsid w:val="00F83D03"/>
    <w:rsid w:val="00F84798"/>
    <w:rsid w:val="00F85091"/>
    <w:rsid w:val="00F85F40"/>
    <w:rsid w:val="00F86446"/>
    <w:rsid w:val="00F8661F"/>
    <w:rsid w:val="00F86A94"/>
    <w:rsid w:val="00F90658"/>
    <w:rsid w:val="00F90ED3"/>
    <w:rsid w:val="00F9102F"/>
    <w:rsid w:val="00F915A7"/>
    <w:rsid w:val="00F91A66"/>
    <w:rsid w:val="00F920A2"/>
    <w:rsid w:val="00F9238B"/>
    <w:rsid w:val="00F92D49"/>
    <w:rsid w:val="00F92F4B"/>
    <w:rsid w:val="00F930B5"/>
    <w:rsid w:val="00F930E4"/>
    <w:rsid w:val="00F93140"/>
    <w:rsid w:val="00F93442"/>
    <w:rsid w:val="00F93929"/>
    <w:rsid w:val="00F9394E"/>
    <w:rsid w:val="00F94078"/>
    <w:rsid w:val="00F943EB"/>
    <w:rsid w:val="00F95856"/>
    <w:rsid w:val="00F95890"/>
    <w:rsid w:val="00F9633E"/>
    <w:rsid w:val="00F97522"/>
    <w:rsid w:val="00FA0031"/>
    <w:rsid w:val="00FA0623"/>
    <w:rsid w:val="00FA111F"/>
    <w:rsid w:val="00FA1CA1"/>
    <w:rsid w:val="00FA20BB"/>
    <w:rsid w:val="00FA2405"/>
    <w:rsid w:val="00FA27B6"/>
    <w:rsid w:val="00FA2897"/>
    <w:rsid w:val="00FA32C7"/>
    <w:rsid w:val="00FA3627"/>
    <w:rsid w:val="00FA383E"/>
    <w:rsid w:val="00FA4567"/>
    <w:rsid w:val="00FA459C"/>
    <w:rsid w:val="00FA4BE9"/>
    <w:rsid w:val="00FA4F2E"/>
    <w:rsid w:val="00FA4FF7"/>
    <w:rsid w:val="00FA5423"/>
    <w:rsid w:val="00FA56B3"/>
    <w:rsid w:val="00FA6C5D"/>
    <w:rsid w:val="00FA73BB"/>
    <w:rsid w:val="00FA767D"/>
    <w:rsid w:val="00FA7688"/>
    <w:rsid w:val="00FB0566"/>
    <w:rsid w:val="00FB1025"/>
    <w:rsid w:val="00FB102A"/>
    <w:rsid w:val="00FB143A"/>
    <w:rsid w:val="00FB148D"/>
    <w:rsid w:val="00FB166C"/>
    <w:rsid w:val="00FB27AF"/>
    <w:rsid w:val="00FB302F"/>
    <w:rsid w:val="00FB3396"/>
    <w:rsid w:val="00FB38C0"/>
    <w:rsid w:val="00FB39DC"/>
    <w:rsid w:val="00FB3B25"/>
    <w:rsid w:val="00FB3BEB"/>
    <w:rsid w:val="00FB3F0E"/>
    <w:rsid w:val="00FB444B"/>
    <w:rsid w:val="00FB463F"/>
    <w:rsid w:val="00FB56AF"/>
    <w:rsid w:val="00FB5FBD"/>
    <w:rsid w:val="00FB6C98"/>
    <w:rsid w:val="00FB7109"/>
    <w:rsid w:val="00FB757E"/>
    <w:rsid w:val="00FB7C00"/>
    <w:rsid w:val="00FB7DE3"/>
    <w:rsid w:val="00FB7E1F"/>
    <w:rsid w:val="00FC0799"/>
    <w:rsid w:val="00FC0862"/>
    <w:rsid w:val="00FC0AAA"/>
    <w:rsid w:val="00FC107A"/>
    <w:rsid w:val="00FC13A8"/>
    <w:rsid w:val="00FC1769"/>
    <w:rsid w:val="00FC19F7"/>
    <w:rsid w:val="00FC1BCE"/>
    <w:rsid w:val="00FC21FF"/>
    <w:rsid w:val="00FC2247"/>
    <w:rsid w:val="00FC2D13"/>
    <w:rsid w:val="00FC3483"/>
    <w:rsid w:val="00FC34B4"/>
    <w:rsid w:val="00FC46B9"/>
    <w:rsid w:val="00FC4F6A"/>
    <w:rsid w:val="00FC533D"/>
    <w:rsid w:val="00FC5F1B"/>
    <w:rsid w:val="00FC691D"/>
    <w:rsid w:val="00FC6C3D"/>
    <w:rsid w:val="00FC6F0F"/>
    <w:rsid w:val="00FC71DA"/>
    <w:rsid w:val="00FC7349"/>
    <w:rsid w:val="00FC74C0"/>
    <w:rsid w:val="00FC77F0"/>
    <w:rsid w:val="00FC7E0E"/>
    <w:rsid w:val="00FC7E61"/>
    <w:rsid w:val="00FD009E"/>
    <w:rsid w:val="00FD05CF"/>
    <w:rsid w:val="00FD0DEF"/>
    <w:rsid w:val="00FD119F"/>
    <w:rsid w:val="00FD131D"/>
    <w:rsid w:val="00FD13CF"/>
    <w:rsid w:val="00FD222D"/>
    <w:rsid w:val="00FD2346"/>
    <w:rsid w:val="00FD2C18"/>
    <w:rsid w:val="00FD3CF9"/>
    <w:rsid w:val="00FD401F"/>
    <w:rsid w:val="00FD40E4"/>
    <w:rsid w:val="00FD4239"/>
    <w:rsid w:val="00FD45CE"/>
    <w:rsid w:val="00FD4822"/>
    <w:rsid w:val="00FD49E1"/>
    <w:rsid w:val="00FD4FF4"/>
    <w:rsid w:val="00FD506F"/>
    <w:rsid w:val="00FD5762"/>
    <w:rsid w:val="00FD5A59"/>
    <w:rsid w:val="00FD74F1"/>
    <w:rsid w:val="00FD7B05"/>
    <w:rsid w:val="00FE02B5"/>
    <w:rsid w:val="00FE0306"/>
    <w:rsid w:val="00FE0311"/>
    <w:rsid w:val="00FE0832"/>
    <w:rsid w:val="00FE0A31"/>
    <w:rsid w:val="00FE0A79"/>
    <w:rsid w:val="00FE0B5F"/>
    <w:rsid w:val="00FE0DB0"/>
    <w:rsid w:val="00FE1241"/>
    <w:rsid w:val="00FE1EC3"/>
    <w:rsid w:val="00FE27E9"/>
    <w:rsid w:val="00FE3246"/>
    <w:rsid w:val="00FE32EB"/>
    <w:rsid w:val="00FE369A"/>
    <w:rsid w:val="00FE39E2"/>
    <w:rsid w:val="00FE4457"/>
    <w:rsid w:val="00FE4705"/>
    <w:rsid w:val="00FE4E95"/>
    <w:rsid w:val="00FE4F73"/>
    <w:rsid w:val="00FE5DF4"/>
    <w:rsid w:val="00FE6005"/>
    <w:rsid w:val="00FE666D"/>
    <w:rsid w:val="00FE6DDD"/>
    <w:rsid w:val="00FE764C"/>
    <w:rsid w:val="00FF03B6"/>
    <w:rsid w:val="00FF0687"/>
    <w:rsid w:val="00FF0FCF"/>
    <w:rsid w:val="00FF116F"/>
    <w:rsid w:val="00FF1271"/>
    <w:rsid w:val="00FF1376"/>
    <w:rsid w:val="00FF1B7B"/>
    <w:rsid w:val="00FF2549"/>
    <w:rsid w:val="00FF2C2E"/>
    <w:rsid w:val="00FF2DA1"/>
    <w:rsid w:val="00FF2E0E"/>
    <w:rsid w:val="00FF3194"/>
    <w:rsid w:val="00FF3224"/>
    <w:rsid w:val="00FF32A3"/>
    <w:rsid w:val="00FF3375"/>
    <w:rsid w:val="00FF3B36"/>
    <w:rsid w:val="00FF3C2B"/>
    <w:rsid w:val="00FF3F0C"/>
    <w:rsid w:val="00FF4679"/>
    <w:rsid w:val="00FF4FAB"/>
    <w:rsid w:val="00FF5519"/>
    <w:rsid w:val="00FF5AEE"/>
    <w:rsid w:val="00FF6346"/>
    <w:rsid w:val="00FF65AB"/>
    <w:rsid w:val="00FF7179"/>
    <w:rsid w:val="00FF73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518"/>
  </w:style>
  <w:style w:type="paragraph" w:styleId="1">
    <w:name w:val="heading 1"/>
    <w:basedOn w:val="a"/>
    <w:next w:val="a"/>
    <w:link w:val="10"/>
    <w:uiPriority w:val="99"/>
    <w:qFormat/>
    <w:rsid w:val="001C6595"/>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1C65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6595"/>
    <w:rPr>
      <w:rFonts w:ascii="Arial" w:hAnsi="Arial" w:cs="Arial"/>
      <w:b/>
      <w:bCs/>
      <w:color w:val="26282F"/>
      <w:sz w:val="24"/>
      <w:szCs w:val="24"/>
    </w:rPr>
  </w:style>
  <w:style w:type="character" w:customStyle="1" w:styleId="20">
    <w:name w:val="Заголовок 2 Знак"/>
    <w:basedOn w:val="a0"/>
    <w:link w:val="2"/>
    <w:uiPriority w:val="9"/>
    <w:rsid w:val="001C6595"/>
    <w:rPr>
      <w:rFonts w:asciiTheme="majorHAnsi" w:eastAsiaTheme="majorEastAsia" w:hAnsiTheme="majorHAnsi" w:cstheme="majorBidi"/>
      <w:b/>
      <w:bCs/>
      <w:color w:val="4F81BD" w:themeColor="accent1"/>
      <w:sz w:val="26"/>
      <w:szCs w:val="26"/>
    </w:rPr>
  </w:style>
  <w:style w:type="paragraph" w:styleId="a3">
    <w:name w:val="Body Text Indent"/>
    <w:basedOn w:val="a"/>
    <w:link w:val="a4"/>
    <w:rsid w:val="001C6595"/>
    <w:pPr>
      <w:suppressAutoHyphens/>
      <w:ind w:firstLine="567"/>
    </w:pPr>
    <w:rPr>
      <w:rFonts w:ascii="Times New Roman" w:eastAsia="Times New Roman" w:hAnsi="Times New Roman" w:cs="Times New Roman"/>
      <w:sz w:val="26"/>
      <w:szCs w:val="20"/>
      <w:lang w:eastAsia="ar-SA"/>
    </w:rPr>
  </w:style>
  <w:style w:type="character" w:customStyle="1" w:styleId="a4">
    <w:name w:val="Основной текст с отступом Знак"/>
    <w:basedOn w:val="a0"/>
    <w:link w:val="a3"/>
    <w:rsid w:val="001C6595"/>
    <w:rPr>
      <w:rFonts w:ascii="Times New Roman" w:eastAsia="Times New Roman" w:hAnsi="Times New Roman" w:cs="Times New Roman"/>
      <w:sz w:val="26"/>
      <w:szCs w:val="20"/>
      <w:lang w:eastAsia="ar-SA"/>
    </w:rPr>
  </w:style>
  <w:style w:type="paragraph" w:styleId="a5">
    <w:name w:val="Balloon Text"/>
    <w:basedOn w:val="a"/>
    <w:link w:val="a6"/>
    <w:uiPriority w:val="99"/>
    <w:semiHidden/>
    <w:unhideWhenUsed/>
    <w:rsid w:val="00B2663E"/>
    <w:rPr>
      <w:rFonts w:ascii="Tahoma" w:hAnsi="Tahoma" w:cs="Tahoma"/>
      <w:sz w:val="16"/>
      <w:szCs w:val="16"/>
    </w:rPr>
  </w:style>
  <w:style w:type="character" w:customStyle="1" w:styleId="a6">
    <w:name w:val="Текст выноски Знак"/>
    <w:basedOn w:val="a0"/>
    <w:link w:val="a5"/>
    <w:uiPriority w:val="99"/>
    <w:semiHidden/>
    <w:rsid w:val="00B2663E"/>
    <w:rPr>
      <w:rFonts w:ascii="Tahoma" w:hAnsi="Tahoma" w:cs="Tahoma"/>
      <w:sz w:val="16"/>
      <w:szCs w:val="16"/>
    </w:rPr>
  </w:style>
  <w:style w:type="paragraph" w:styleId="a7">
    <w:name w:val="No Spacing"/>
    <w:link w:val="a8"/>
    <w:uiPriority w:val="1"/>
    <w:qFormat/>
    <w:rsid w:val="001C37BC"/>
  </w:style>
  <w:style w:type="character" w:customStyle="1" w:styleId="a8">
    <w:name w:val="Без интервала Знак"/>
    <w:basedOn w:val="a0"/>
    <w:link w:val="a7"/>
    <w:uiPriority w:val="1"/>
    <w:rsid w:val="001C37BC"/>
  </w:style>
  <w:style w:type="paragraph" w:customStyle="1" w:styleId="ConsPlusNormal">
    <w:name w:val="ConsPlusNormal"/>
    <w:rsid w:val="00C1595D"/>
    <w:pPr>
      <w:autoSpaceDE w:val="0"/>
      <w:autoSpaceDN w:val="0"/>
      <w:adjustRightInd w:val="0"/>
      <w:ind w:firstLine="720"/>
    </w:pPr>
    <w:rPr>
      <w:rFonts w:ascii="Arial" w:eastAsia="Times New Roman" w:hAnsi="Arial" w:cs="Arial"/>
      <w:sz w:val="20"/>
      <w:szCs w:val="20"/>
      <w:lang w:eastAsia="ru-RU"/>
    </w:rPr>
  </w:style>
  <w:style w:type="table" w:styleId="a9">
    <w:name w:val="Table Grid"/>
    <w:basedOn w:val="a1"/>
    <w:uiPriority w:val="59"/>
    <w:rsid w:val="00B85D2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Документ"/>
    <w:basedOn w:val="a"/>
    <w:rsid w:val="00B85D2F"/>
    <w:pPr>
      <w:suppressAutoHyphens/>
      <w:spacing w:line="360" w:lineRule="auto"/>
      <w:ind w:firstLine="709"/>
    </w:pPr>
    <w:rPr>
      <w:rFonts w:ascii="Times New Roman" w:eastAsia="Times New Roman" w:hAnsi="Times New Roman" w:cs="Times New Roman"/>
      <w:sz w:val="28"/>
      <w:szCs w:val="20"/>
      <w:lang w:eastAsia="ar-SA"/>
    </w:rPr>
  </w:style>
  <w:style w:type="paragraph" w:styleId="ab">
    <w:name w:val="List Paragraph"/>
    <w:basedOn w:val="a"/>
    <w:uiPriority w:val="34"/>
    <w:qFormat/>
    <w:rsid w:val="00B85D2F"/>
    <w:pPr>
      <w:ind w:left="720"/>
      <w:contextualSpacing/>
    </w:pPr>
    <w:rPr>
      <w:rFonts w:ascii="Calibri" w:eastAsia="Calibri" w:hAnsi="Calibri" w:cs="Times New Roman"/>
    </w:rPr>
  </w:style>
  <w:style w:type="character" w:customStyle="1" w:styleId="ac">
    <w:name w:val="Текст сноски Знак"/>
    <w:basedOn w:val="a0"/>
    <w:link w:val="ad"/>
    <w:semiHidden/>
    <w:rsid w:val="00B85D2F"/>
    <w:rPr>
      <w:rFonts w:ascii="Times New Roman" w:eastAsia="Times New Roman" w:hAnsi="Times New Roman" w:cs="Times New Roman"/>
      <w:sz w:val="20"/>
      <w:szCs w:val="20"/>
      <w:lang w:eastAsia="ru-RU"/>
    </w:rPr>
  </w:style>
  <w:style w:type="paragraph" w:styleId="ad">
    <w:name w:val="footnote text"/>
    <w:basedOn w:val="a"/>
    <w:link w:val="ac"/>
    <w:semiHidden/>
    <w:rsid w:val="00B85D2F"/>
    <w:rPr>
      <w:rFonts w:ascii="Times New Roman" w:eastAsia="Times New Roman" w:hAnsi="Times New Roman" w:cs="Times New Roman"/>
      <w:sz w:val="20"/>
      <w:szCs w:val="20"/>
      <w:lang w:eastAsia="ru-RU"/>
    </w:rPr>
  </w:style>
  <w:style w:type="character" w:customStyle="1" w:styleId="11">
    <w:name w:val="Заголовок №1_"/>
    <w:basedOn w:val="a0"/>
    <w:link w:val="12"/>
    <w:rsid w:val="00B85D2F"/>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85D2F"/>
    <w:pPr>
      <w:widowControl w:val="0"/>
      <w:shd w:val="clear" w:color="auto" w:fill="FFFFFF"/>
      <w:spacing w:after="180" w:line="317" w:lineRule="exact"/>
      <w:jc w:val="center"/>
      <w:outlineLvl w:val="0"/>
    </w:pPr>
    <w:rPr>
      <w:rFonts w:ascii="Times New Roman" w:eastAsia="Times New Roman" w:hAnsi="Times New Roman" w:cs="Times New Roman"/>
      <w:b/>
      <w:bCs/>
      <w:spacing w:val="10"/>
      <w:sz w:val="25"/>
      <w:szCs w:val="25"/>
    </w:rPr>
  </w:style>
  <w:style w:type="character" w:customStyle="1" w:styleId="ae">
    <w:name w:val="Основной текст_"/>
    <w:basedOn w:val="a0"/>
    <w:link w:val="3"/>
    <w:rsid w:val="00B85D2F"/>
    <w:rPr>
      <w:rFonts w:ascii="Times New Roman" w:eastAsia="Times New Roman" w:hAnsi="Times New Roman" w:cs="Times New Roman"/>
      <w:shd w:val="clear" w:color="auto" w:fill="FFFFFF"/>
    </w:rPr>
  </w:style>
  <w:style w:type="paragraph" w:customStyle="1" w:styleId="3">
    <w:name w:val="Основной текст3"/>
    <w:basedOn w:val="a"/>
    <w:link w:val="ae"/>
    <w:rsid w:val="00B85D2F"/>
    <w:pPr>
      <w:widowControl w:val="0"/>
      <w:shd w:val="clear" w:color="auto" w:fill="FFFFFF"/>
      <w:spacing w:before="180" w:line="274" w:lineRule="exact"/>
      <w:ind w:hanging="360"/>
      <w:jc w:val="center"/>
    </w:pPr>
    <w:rPr>
      <w:rFonts w:ascii="Times New Roman" w:eastAsia="Times New Roman" w:hAnsi="Times New Roman" w:cs="Times New Roman"/>
    </w:rPr>
  </w:style>
  <w:style w:type="character" w:customStyle="1" w:styleId="21">
    <w:name w:val="Заголовок №2_"/>
    <w:basedOn w:val="a0"/>
    <w:link w:val="22"/>
    <w:rsid w:val="00B85D2F"/>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85D2F"/>
    <w:pPr>
      <w:widowControl w:val="0"/>
      <w:shd w:val="clear" w:color="auto" w:fill="FFFFFF"/>
      <w:spacing w:before="180" w:after="360" w:line="0" w:lineRule="atLeast"/>
      <w:ind w:firstLine="720"/>
      <w:outlineLvl w:val="1"/>
    </w:pPr>
    <w:rPr>
      <w:rFonts w:ascii="Times New Roman" w:eastAsia="Times New Roman" w:hAnsi="Times New Roman" w:cs="Times New Roman"/>
      <w:b/>
      <w:bCs/>
      <w:sz w:val="21"/>
      <w:szCs w:val="21"/>
    </w:rPr>
  </w:style>
  <w:style w:type="character" w:customStyle="1" w:styleId="23">
    <w:name w:val="Основной текст (2)_"/>
    <w:basedOn w:val="a0"/>
    <w:rsid w:val="00B85D2F"/>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85D2F"/>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85D2F"/>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0">
    <w:name w:val="Основной текст (3)"/>
    <w:basedOn w:val="a0"/>
    <w:rsid w:val="00B85D2F"/>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
    <w:name w:val="Normal (Web)"/>
    <w:basedOn w:val="a"/>
    <w:link w:val="af0"/>
    <w:uiPriority w:val="99"/>
    <w:unhideWhenUsed/>
    <w:rsid w:val="00B85D2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0">
    <w:name w:val="Обычный (веб) Знак"/>
    <w:link w:val="af"/>
    <w:uiPriority w:val="99"/>
    <w:locked/>
    <w:rsid w:val="00B85D2F"/>
    <w:rPr>
      <w:rFonts w:ascii="Times New Roman" w:eastAsia="Times New Roman" w:hAnsi="Times New Roman" w:cs="Times New Roman"/>
      <w:sz w:val="24"/>
      <w:szCs w:val="24"/>
      <w:lang w:eastAsia="ru-RU"/>
    </w:rPr>
  </w:style>
  <w:style w:type="character" w:styleId="af1">
    <w:name w:val="Emphasis"/>
    <w:basedOn w:val="a0"/>
    <w:uiPriority w:val="20"/>
    <w:qFormat/>
    <w:rsid w:val="00B85D2F"/>
    <w:rPr>
      <w:i/>
      <w:iCs/>
    </w:rPr>
  </w:style>
  <w:style w:type="paragraph" w:styleId="af2">
    <w:name w:val="Body Text"/>
    <w:basedOn w:val="a"/>
    <w:link w:val="af3"/>
    <w:uiPriority w:val="99"/>
    <w:unhideWhenUsed/>
    <w:rsid w:val="00B85D2F"/>
    <w:pPr>
      <w:spacing w:after="120"/>
    </w:pPr>
  </w:style>
  <w:style w:type="character" w:customStyle="1" w:styleId="af3">
    <w:name w:val="Основной текст Знак"/>
    <w:basedOn w:val="a0"/>
    <w:link w:val="af2"/>
    <w:uiPriority w:val="99"/>
    <w:rsid w:val="00B85D2F"/>
  </w:style>
  <w:style w:type="paragraph" w:styleId="af4">
    <w:name w:val="header"/>
    <w:basedOn w:val="a"/>
    <w:link w:val="af5"/>
    <w:uiPriority w:val="99"/>
    <w:unhideWhenUsed/>
    <w:rsid w:val="00B85D2F"/>
    <w:pPr>
      <w:tabs>
        <w:tab w:val="center" w:pos="4677"/>
        <w:tab w:val="right" w:pos="9355"/>
      </w:tabs>
    </w:pPr>
  </w:style>
  <w:style w:type="character" w:customStyle="1" w:styleId="af5">
    <w:name w:val="Верхний колонтитул Знак"/>
    <w:basedOn w:val="a0"/>
    <w:link w:val="af4"/>
    <w:uiPriority w:val="99"/>
    <w:rsid w:val="00B85D2F"/>
  </w:style>
  <w:style w:type="paragraph" w:styleId="af6">
    <w:name w:val="footer"/>
    <w:basedOn w:val="a"/>
    <w:link w:val="af7"/>
    <w:uiPriority w:val="99"/>
    <w:unhideWhenUsed/>
    <w:rsid w:val="00B85D2F"/>
    <w:pPr>
      <w:tabs>
        <w:tab w:val="center" w:pos="4677"/>
        <w:tab w:val="right" w:pos="9355"/>
      </w:tabs>
    </w:pPr>
  </w:style>
  <w:style w:type="character" w:customStyle="1" w:styleId="af7">
    <w:name w:val="Нижний колонтитул Знак"/>
    <w:basedOn w:val="a0"/>
    <w:link w:val="af6"/>
    <w:uiPriority w:val="99"/>
    <w:rsid w:val="00B85D2F"/>
  </w:style>
  <w:style w:type="character" w:styleId="af8">
    <w:name w:val="page number"/>
    <w:basedOn w:val="a0"/>
    <w:rsid w:val="00157E4E"/>
  </w:style>
  <w:style w:type="character" w:customStyle="1" w:styleId="af9">
    <w:name w:val="Цветовое выделение"/>
    <w:uiPriority w:val="99"/>
    <w:rsid w:val="00157E4E"/>
    <w:rPr>
      <w:b/>
      <w:bCs/>
      <w:color w:val="26282F"/>
      <w:sz w:val="26"/>
      <w:szCs w:val="26"/>
    </w:rPr>
  </w:style>
  <w:style w:type="paragraph" w:customStyle="1" w:styleId="ConsNormal">
    <w:name w:val="ConsNormal"/>
    <w:rsid w:val="00157E4E"/>
    <w:pPr>
      <w:widowControl w:val="0"/>
      <w:suppressAutoHyphens/>
      <w:autoSpaceDE w:val="0"/>
      <w:ind w:firstLine="720"/>
    </w:pPr>
    <w:rPr>
      <w:rFonts w:ascii="Arial" w:eastAsia="Times New Roman" w:hAnsi="Arial" w:cs="Times New Roman"/>
      <w:sz w:val="20"/>
      <w:szCs w:val="20"/>
      <w:lang w:eastAsia="ar-SA"/>
    </w:rPr>
  </w:style>
  <w:style w:type="paragraph" w:customStyle="1" w:styleId="afa">
    <w:name w:val="Знак Знак Знак Знак Знак Знак Знак Знак Знак Знак Знак Знак Знак Знак Знак"/>
    <w:basedOn w:val="a"/>
    <w:rsid w:val="00E77159"/>
    <w:rPr>
      <w:rFonts w:ascii="Verdana" w:eastAsia="Times New Roman" w:hAnsi="Verdana" w:cs="Verdana"/>
      <w:sz w:val="20"/>
      <w:szCs w:val="20"/>
      <w:lang w:val="en-US"/>
    </w:rPr>
  </w:style>
  <w:style w:type="paragraph" w:customStyle="1" w:styleId="13">
    <w:name w:val="Стиль1"/>
    <w:basedOn w:val="a"/>
    <w:rsid w:val="00710095"/>
    <w:pPr>
      <w:tabs>
        <w:tab w:val="left" w:pos="709"/>
      </w:tabs>
      <w:overflowPunct w:val="0"/>
      <w:autoSpaceDE w:val="0"/>
      <w:autoSpaceDN w:val="0"/>
      <w:adjustRightInd w:val="0"/>
      <w:spacing w:line="288" w:lineRule="auto"/>
      <w:ind w:firstLine="709"/>
      <w:textAlignment w:val="baseline"/>
    </w:pPr>
    <w:rPr>
      <w:rFonts w:ascii="Times New Roman" w:eastAsia="Times New Roman" w:hAnsi="Times New Roman" w:cs="Times New Roman"/>
      <w:sz w:val="24"/>
      <w:szCs w:val="20"/>
      <w:lang w:eastAsia="ru-RU"/>
    </w:rPr>
  </w:style>
  <w:style w:type="paragraph" w:styleId="25">
    <w:name w:val="Body Text Indent 2"/>
    <w:basedOn w:val="a"/>
    <w:link w:val="26"/>
    <w:rsid w:val="00DB3CE2"/>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rsid w:val="00DB3CE2"/>
    <w:rPr>
      <w:rFonts w:ascii="Times New Roman" w:eastAsia="Times New Roman" w:hAnsi="Times New Roman" w:cs="Times New Roman"/>
      <w:sz w:val="20"/>
      <w:szCs w:val="20"/>
      <w:lang w:eastAsia="ru-RU"/>
    </w:rPr>
  </w:style>
  <w:style w:type="paragraph" w:customStyle="1" w:styleId="Default">
    <w:name w:val="Default"/>
    <w:rsid w:val="00AD2458"/>
    <w:pPr>
      <w:autoSpaceDE w:val="0"/>
      <w:autoSpaceDN w:val="0"/>
      <w:adjustRightInd w:val="0"/>
    </w:pPr>
    <w:rPr>
      <w:rFonts w:ascii="Times New Roman" w:hAnsi="Times New Roman" w:cs="Times New Roman"/>
      <w:color w:val="000000"/>
      <w:sz w:val="24"/>
      <w:szCs w:val="24"/>
    </w:rPr>
  </w:style>
  <w:style w:type="paragraph" w:customStyle="1" w:styleId="27">
    <w:name w:val="Основной текст2"/>
    <w:basedOn w:val="a"/>
    <w:rsid w:val="00496501"/>
    <w:pPr>
      <w:widowControl w:val="0"/>
      <w:shd w:val="clear" w:color="auto" w:fill="FFFFFF"/>
      <w:spacing w:before="180" w:line="264" w:lineRule="exact"/>
      <w:ind w:hanging="340"/>
    </w:pPr>
    <w:rPr>
      <w:rFonts w:ascii="Times New Roman" w:eastAsia="Times New Roman" w:hAnsi="Times New Roman" w:cs="Times New Roman"/>
      <w:color w:val="000000"/>
      <w:sz w:val="21"/>
      <w:szCs w:val="21"/>
      <w:lang w:eastAsia="ru-RU"/>
    </w:rPr>
  </w:style>
  <w:style w:type="character" w:customStyle="1" w:styleId="2LucidaSansUnicode">
    <w:name w:val="Основной текст (2) + Lucida Sans Unicode"/>
    <w:aliases w:val="Интервал 0 pt"/>
    <w:basedOn w:val="a0"/>
    <w:uiPriority w:val="99"/>
    <w:rsid w:val="003A7DF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3A7DF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3A7DF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
    <w:basedOn w:val="a0"/>
    <w:uiPriority w:val="99"/>
    <w:rsid w:val="003A7DFB"/>
    <w:rPr>
      <w:rFonts w:ascii="Times New Roman" w:hAnsi="Times New Roman" w:cs="Times New Roman"/>
      <w:color w:val="000000"/>
      <w:spacing w:val="10"/>
      <w:w w:val="100"/>
      <w:position w:val="0"/>
      <w:sz w:val="19"/>
      <w:szCs w:val="19"/>
      <w:u w:val="none"/>
      <w:shd w:val="clear" w:color="auto" w:fill="FFFFFF"/>
      <w:lang w:val="ru-RU"/>
    </w:rPr>
  </w:style>
  <w:style w:type="character" w:customStyle="1" w:styleId="afb">
    <w:name w:val="Гипертекстовая ссылка"/>
    <w:basedOn w:val="af9"/>
    <w:uiPriority w:val="99"/>
    <w:rsid w:val="00010559"/>
    <w:rPr>
      <w:b/>
      <w:bCs/>
      <w:color w:val="106BBE"/>
      <w:sz w:val="26"/>
      <w:szCs w:val="26"/>
    </w:rPr>
  </w:style>
  <w:style w:type="paragraph" w:customStyle="1" w:styleId="afc">
    <w:name w:val="Прижатый влево"/>
    <w:basedOn w:val="a"/>
    <w:next w:val="a"/>
    <w:uiPriority w:val="99"/>
    <w:rsid w:val="00614BF0"/>
    <w:pPr>
      <w:autoSpaceDE w:val="0"/>
      <w:autoSpaceDN w:val="0"/>
      <w:adjustRightInd w:val="0"/>
    </w:pPr>
    <w:rPr>
      <w:rFonts w:ascii="Arial" w:hAnsi="Arial" w:cs="Arial"/>
      <w:sz w:val="24"/>
      <w:szCs w:val="24"/>
    </w:rPr>
  </w:style>
  <w:style w:type="paragraph" w:customStyle="1" w:styleId="afd">
    <w:name w:val="Заголовок статьи"/>
    <w:basedOn w:val="a"/>
    <w:next w:val="a"/>
    <w:uiPriority w:val="99"/>
    <w:rsid w:val="00614BF0"/>
    <w:pPr>
      <w:autoSpaceDE w:val="0"/>
      <w:autoSpaceDN w:val="0"/>
      <w:adjustRightInd w:val="0"/>
      <w:ind w:left="1612" w:hanging="892"/>
    </w:pPr>
    <w:rPr>
      <w:rFonts w:ascii="Arial" w:hAnsi="Arial" w:cs="Arial"/>
      <w:sz w:val="24"/>
      <w:szCs w:val="24"/>
    </w:rPr>
  </w:style>
  <w:style w:type="paragraph" w:customStyle="1" w:styleId="afe">
    <w:name w:val="Комментарий"/>
    <w:basedOn w:val="a"/>
    <w:next w:val="a"/>
    <w:uiPriority w:val="99"/>
    <w:rsid w:val="00614BF0"/>
    <w:pPr>
      <w:autoSpaceDE w:val="0"/>
      <w:autoSpaceDN w:val="0"/>
      <w:adjustRightInd w:val="0"/>
      <w:spacing w:before="75"/>
      <w:ind w:left="170"/>
    </w:pPr>
    <w:rPr>
      <w:rFonts w:ascii="Arial" w:hAnsi="Arial" w:cs="Arial"/>
      <w:color w:val="353842"/>
      <w:sz w:val="24"/>
      <w:szCs w:val="24"/>
      <w:shd w:val="clear" w:color="auto" w:fill="F0F0F0"/>
    </w:rPr>
  </w:style>
  <w:style w:type="character" w:styleId="aff">
    <w:name w:val="Hyperlink"/>
    <w:basedOn w:val="a0"/>
    <w:uiPriority w:val="99"/>
    <w:unhideWhenUsed/>
    <w:rsid w:val="002A5262"/>
    <w:rPr>
      <w:color w:val="0000FF"/>
      <w:u w:val="single"/>
    </w:rPr>
  </w:style>
  <w:style w:type="paragraph" w:customStyle="1" w:styleId="aff0">
    <w:name w:val="Знак"/>
    <w:basedOn w:val="a"/>
    <w:rsid w:val="00E62595"/>
    <w:pPr>
      <w:widowControl w:val="0"/>
      <w:adjustRightInd w:val="0"/>
      <w:spacing w:before="100" w:beforeAutospacing="1" w:after="100" w:afterAutospacing="1" w:line="360" w:lineRule="atLeast"/>
    </w:pPr>
    <w:rPr>
      <w:rFonts w:ascii="Tahoma" w:eastAsia="Times New Roman" w:hAnsi="Tahoma" w:cs="Tahoma"/>
      <w:sz w:val="20"/>
      <w:szCs w:val="20"/>
      <w:lang w:val="en-US"/>
    </w:rPr>
  </w:style>
  <w:style w:type="character" w:customStyle="1" w:styleId="aff1">
    <w:name w:val="Оглавление_"/>
    <w:basedOn w:val="a0"/>
    <w:link w:val="aff2"/>
    <w:locked/>
    <w:rsid w:val="00B43852"/>
    <w:rPr>
      <w:rFonts w:ascii="Times New Roman" w:eastAsia="Times New Roman" w:hAnsi="Times New Roman" w:cs="Times New Roman"/>
      <w:sz w:val="20"/>
      <w:szCs w:val="20"/>
      <w:shd w:val="clear" w:color="auto" w:fill="FFFFFF"/>
    </w:rPr>
  </w:style>
  <w:style w:type="paragraph" w:customStyle="1" w:styleId="aff2">
    <w:name w:val="Оглавление"/>
    <w:basedOn w:val="a"/>
    <w:link w:val="aff1"/>
    <w:rsid w:val="00B43852"/>
    <w:pPr>
      <w:widowControl w:val="0"/>
      <w:shd w:val="clear" w:color="auto" w:fill="FFFFFF"/>
      <w:spacing w:line="394" w:lineRule="exact"/>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CF4F04"/>
    <w:rPr>
      <w:sz w:val="20"/>
      <w:szCs w:val="20"/>
    </w:rPr>
  </w:style>
  <w:style w:type="paragraph" w:customStyle="1" w:styleId="aff3">
    <w:name w:val="Нормальный (таблица)"/>
    <w:basedOn w:val="a"/>
    <w:next w:val="a"/>
    <w:uiPriority w:val="99"/>
    <w:rsid w:val="00CF4F04"/>
    <w:pPr>
      <w:widowControl w:val="0"/>
      <w:autoSpaceDE w:val="0"/>
      <w:autoSpaceDN w:val="0"/>
      <w:adjustRightInd w:val="0"/>
    </w:pPr>
    <w:rPr>
      <w:rFonts w:ascii="Arial" w:eastAsia="Times New Roman" w:hAnsi="Arial" w:cs="Arial"/>
      <w:sz w:val="24"/>
      <w:szCs w:val="24"/>
      <w:lang w:eastAsia="ru-RU"/>
    </w:rPr>
  </w:style>
  <w:style w:type="paragraph" w:customStyle="1" w:styleId="s1">
    <w:name w:val="s_1"/>
    <w:basedOn w:val="a"/>
    <w:rsid w:val="0035214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3">
    <w:name w:val="s_3"/>
    <w:basedOn w:val="a"/>
    <w:rsid w:val="00EE3F3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0">
    <w:name w:val="s_10"/>
    <w:basedOn w:val="a0"/>
    <w:rsid w:val="00FA111F"/>
  </w:style>
  <w:style w:type="paragraph" w:customStyle="1" w:styleId="s15">
    <w:name w:val="s_15"/>
    <w:basedOn w:val="a"/>
    <w:rsid w:val="00FA111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4">
    <w:name w:val="Таблицы (моноширинный)"/>
    <w:basedOn w:val="a"/>
    <w:next w:val="a"/>
    <w:uiPriority w:val="99"/>
    <w:rsid w:val="00FA111F"/>
    <w:pPr>
      <w:autoSpaceDE w:val="0"/>
      <w:autoSpaceDN w:val="0"/>
      <w:adjustRightInd w:val="0"/>
    </w:pPr>
    <w:rPr>
      <w:rFonts w:ascii="Courier New" w:hAnsi="Courier New" w:cs="Courier New"/>
      <w:sz w:val="24"/>
      <w:szCs w:val="24"/>
    </w:rPr>
  </w:style>
  <w:style w:type="character" w:customStyle="1" w:styleId="15">
    <w:name w:val="Основной текст1"/>
    <w:rsid w:val="009741F9"/>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paragraph" w:customStyle="1" w:styleId="s16">
    <w:name w:val="s_16"/>
    <w:basedOn w:val="a"/>
    <w:rsid w:val="00C470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WW-Absatz-Standardschriftart1111111111111111">
    <w:name w:val="WW-Absatz-Standardschriftart1111111111111111"/>
    <w:rsid w:val="00D244D5"/>
  </w:style>
  <w:style w:type="paragraph" w:customStyle="1" w:styleId="ConsPlusTitle">
    <w:name w:val="ConsPlusTitle"/>
    <w:rsid w:val="00577936"/>
    <w:pPr>
      <w:widowControl w:val="0"/>
      <w:autoSpaceDE w:val="0"/>
      <w:autoSpaceDN w:val="0"/>
      <w:adjustRightInd w:val="0"/>
      <w:jc w:val="left"/>
    </w:pPr>
    <w:rPr>
      <w:rFonts w:ascii="Arial" w:eastAsia="Times New Roman" w:hAnsi="Arial" w:cs="Arial"/>
      <w:b/>
      <w:bCs/>
      <w:sz w:val="20"/>
      <w:szCs w:val="20"/>
      <w:lang w:eastAsia="ru-RU"/>
    </w:rPr>
  </w:style>
  <w:style w:type="character" w:customStyle="1" w:styleId="2105pt">
    <w:name w:val="Основной текст (2) + 10;5 pt"/>
    <w:basedOn w:val="a0"/>
    <w:rsid w:val="008C038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Не полужирный"/>
    <w:basedOn w:val="23"/>
    <w:rsid w:val="005F5717"/>
    <w:rPr>
      <w:rFonts w:ascii="Book Antiqua" w:eastAsia="Book Antiqua" w:hAnsi="Book Antiqua" w:cs="Book Antiqua"/>
      <w:b/>
      <w:bCs/>
      <w:i w:val="0"/>
      <w:iCs w:val="0"/>
      <w:smallCaps w:val="0"/>
      <w:strike w:val="0"/>
      <w:color w:val="000000"/>
      <w:spacing w:val="0"/>
      <w:w w:val="100"/>
      <w:position w:val="0"/>
      <w:sz w:val="20"/>
      <w:szCs w:val="20"/>
      <w:u w:val="none"/>
      <w:lang w:val="ru-RU" w:eastAsia="ru-RU" w:bidi="ru-RU"/>
    </w:rPr>
  </w:style>
  <w:style w:type="character" w:customStyle="1" w:styleId="2CenturyGothic95pt">
    <w:name w:val="Основной текст (2) + Century Gothic;9;5 pt;Не полужирный"/>
    <w:basedOn w:val="23"/>
    <w:rsid w:val="00E41E19"/>
    <w:rPr>
      <w:rFonts w:ascii="Century Gothic" w:eastAsia="Century Gothic" w:hAnsi="Century Gothic" w:cs="Century Gothic"/>
      <w:b/>
      <w:bCs/>
      <w:i w:val="0"/>
      <w:iCs w:val="0"/>
      <w:smallCaps w:val="0"/>
      <w:strike w:val="0"/>
      <w:color w:val="000000"/>
      <w:spacing w:val="0"/>
      <w:w w:val="100"/>
      <w:position w:val="0"/>
      <w:sz w:val="19"/>
      <w:szCs w:val="19"/>
      <w:u w:val="none"/>
      <w:lang w:val="ru-RU" w:eastAsia="ru-RU" w:bidi="ru-RU"/>
    </w:rPr>
  </w:style>
  <w:style w:type="character" w:customStyle="1" w:styleId="285pt">
    <w:name w:val="Основной текст (2) + 8;5 pt;Не полужирный"/>
    <w:basedOn w:val="23"/>
    <w:rsid w:val="00005D9E"/>
    <w:rPr>
      <w:rFonts w:ascii="Book Antiqua" w:eastAsia="Book Antiqua" w:hAnsi="Book Antiqua" w:cs="Book Antiqua"/>
      <w:b/>
      <w:bCs/>
      <w:i w:val="0"/>
      <w:iCs w:val="0"/>
      <w:smallCaps w:val="0"/>
      <w:strike w:val="0"/>
      <w:color w:val="000000"/>
      <w:spacing w:val="0"/>
      <w:w w:val="100"/>
      <w:position w:val="0"/>
      <w:sz w:val="17"/>
      <w:szCs w:val="17"/>
      <w:u w:val="none"/>
      <w:lang w:val="ru-RU" w:eastAsia="ru-RU" w:bidi="ru-RU"/>
    </w:rPr>
  </w:style>
  <w:style w:type="character" w:customStyle="1" w:styleId="2FranklinGothicHeavy30pt">
    <w:name w:val="Основной текст (2) + Franklin Gothic Heavy;30 pt;Не полужирный"/>
    <w:basedOn w:val="23"/>
    <w:rsid w:val="00005D9E"/>
    <w:rPr>
      <w:rFonts w:ascii="Franklin Gothic Heavy" w:eastAsia="Franklin Gothic Heavy" w:hAnsi="Franklin Gothic Heavy" w:cs="Franklin Gothic Heavy"/>
      <w:b/>
      <w:bCs/>
      <w:i w:val="0"/>
      <w:iCs w:val="0"/>
      <w:smallCaps w:val="0"/>
      <w:strike w:val="0"/>
      <w:color w:val="000000"/>
      <w:spacing w:val="0"/>
      <w:w w:val="100"/>
      <w:position w:val="0"/>
      <w:sz w:val="60"/>
      <w:szCs w:val="60"/>
      <w:u w:val="none"/>
      <w:lang w:val="ru-RU" w:eastAsia="ru-RU" w:bidi="ru-RU"/>
    </w:rPr>
  </w:style>
  <w:style w:type="character" w:customStyle="1" w:styleId="2FranklinGothicHeavy">
    <w:name w:val="Основной текст (2) + Franklin Gothic Heavy;Не полужирный"/>
    <w:basedOn w:val="23"/>
    <w:rsid w:val="00005D9E"/>
    <w:rPr>
      <w:rFonts w:ascii="Franklin Gothic Heavy" w:eastAsia="Franklin Gothic Heavy" w:hAnsi="Franklin Gothic Heavy" w:cs="Franklin Gothic Heavy"/>
      <w:b/>
      <w:bCs/>
      <w:i w:val="0"/>
      <w:iCs w:val="0"/>
      <w:smallCaps w:val="0"/>
      <w:strike w:val="0"/>
      <w:color w:val="000000"/>
      <w:spacing w:val="0"/>
      <w:w w:val="100"/>
      <w:position w:val="0"/>
      <w:sz w:val="20"/>
      <w:szCs w:val="20"/>
      <w:u w:val="none"/>
      <w:lang w:val="ru-RU" w:eastAsia="ru-RU" w:bidi="ru-RU"/>
    </w:rPr>
  </w:style>
  <w:style w:type="character" w:customStyle="1" w:styleId="2105pt0">
    <w:name w:val="Основной текст (2) + 10;5 pt;Не полужирный"/>
    <w:basedOn w:val="23"/>
    <w:rsid w:val="0054764D"/>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pple-converted-space">
    <w:name w:val="apple-converted-space"/>
    <w:basedOn w:val="a0"/>
    <w:rsid w:val="00904BD1"/>
  </w:style>
  <w:style w:type="character" w:customStyle="1" w:styleId="211pt">
    <w:name w:val="Основной текст (2) + 11 pt"/>
    <w:basedOn w:val="23"/>
    <w:rsid w:val="006D02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ff5">
    <w:name w:val="Strong"/>
    <w:basedOn w:val="a0"/>
    <w:uiPriority w:val="22"/>
    <w:qFormat/>
    <w:rsid w:val="00D81535"/>
    <w:rPr>
      <w:b/>
      <w:bCs/>
    </w:rPr>
  </w:style>
  <w:style w:type="character" w:customStyle="1" w:styleId="highlightsearch">
    <w:name w:val="highlightsearch"/>
    <w:basedOn w:val="a0"/>
    <w:rsid w:val="00340E12"/>
  </w:style>
  <w:style w:type="numbering" w:customStyle="1" w:styleId="16">
    <w:name w:val="Нет списка1"/>
    <w:next w:val="a2"/>
    <w:uiPriority w:val="99"/>
    <w:semiHidden/>
    <w:unhideWhenUsed/>
    <w:rsid w:val="00DD082E"/>
  </w:style>
  <w:style w:type="table" w:customStyle="1" w:styleId="17">
    <w:name w:val="Сетка таблицы1"/>
    <w:basedOn w:val="a1"/>
    <w:next w:val="a9"/>
    <w:uiPriority w:val="59"/>
    <w:rsid w:val="00DD082E"/>
    <w:pPr>
      <w:spacing w:beforeAutospacing="1"/>
      <w:ind w:firstLine="720"/>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1351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518"/>
  </w:style>
  <w:style w:type="paragraph" w:styleId="1">
    <w:name w:val="heading 1"/>
    <w:basedOn w:val="a"/>
    <w:next w:val="a"/>
    <w:link w:val="10"/>
    <w:uiPriority w:val="99"/>
    <w:qFormat/>
    <w:rsid w:val="001C6595"/>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1C65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6595"/>
    <w:rPr>
      <w:rFonts w:ascii="Arial" w:hAnsi="Arial" w:cs="Arial"/>
      <w:b/>
      <w:bCs/>
      <w:color w:val="26282F"/>
      <w:sz w:val="24"/>
      <w:szCs w:val="24"/>
    </w:rPr>
  </w:style>
  <w:style w:type="character" w:customStyle="1" w:styleId="20">
    <w:name w:val="Заголовок 2 Знак"/>
    <w:basedOn w:val="a0"/>
    <w:link w:val="2"/>
    <w:uiPriority w:val="9"/>
    <w:rsid w:val="001C6595"/>
    <w:rPr>
      <w:rFonts w:asciiTheme="majorHAnsi" w:eastAsiaTheme="majorEastAsia" w:hAnsiTheme="majorHAnsi" w:cstheme="majorBidi"/>
      <w:b/>
      <w:bCs/>
      <w:color w:val="4F81BD" w:themeColor="accent1"/>
      <w:sz w:val="26"/>
      <w:szCs w:val="26"/>
    </w:rPr>
  </w:style>
  <w:style w:type="paragraph" w:styleId="a3">
    <w:name w:val="Body Text Indent"/>
    <w:basedOn w:val="a"/>
    <w:link w:val="a4"/>
    <w:rsid w:val="001C6595"/>
    <w:pPr>
      <w:suppressAutoHyphens/>
      <w:ind w:firstLine="567"/>
    </w:pPr>
    <w:rPr>
      <w:rFonts w:ascii="Times New Roman" w:eastAsia="Times New Roman" w:hAnsi="Times New Roman" w:cs="Times New Roman"/>
      <w:sz w:val="26"/>
      <w:szCs w:val="20"/>
      <w:lang w:eastAsia="ar-SA"/>
    </w:rPr>
  </w:style>
  <w:style w:type="character" w:customStyle="1" w:styleId="a4">
    <w:name w:val="Основной текст с отступом Знак"/>
    <w:basedOn w:val="a0"/>
    <w:link w:val="a3"/>
    <w:rsid w:val="001C6595"/>
    <w:rPr>
      <w:rFonts w:ascii="Times New Roman" w:eastAsia="Times New Roman" w:hAnsi="Times New Roman" w:cs="Times New Roman"/>
      <w:sz w:val="26"/>
      <w:szCs w:val="20"/>
      <w:lang w:eastAsia="ar-SA"/>
    </w:rPr>
  </w:style>
  <w:style w:type="paragraph" w:styleId="a5">
    <w:name w:val="Balloon Text"/>
    <w:basedOn w:val="a"/>
    <w:link w:val="a6"/>
    <w:uiPriority w:val="99"/>
    <w:semiHidden/>
    <w:unhideWhenUsed/>
    <w:rsid w:val="00B2663E"/>
    <w:rPr>
      <w:rFonts w:ascii="Tahoma" w:hAnsi="Tahoma" w:cs="Tahoma"/>
      <w:sz w:val="16"/>
      <w:szCs w:val="16"/>
    </w:rPr>
  </w:style>
  <w:style w:type="character" w:customStyle="1" w:styleId="a6">
    <w:name w:val="Текст выноски Знак"/>
    <w:basedOn w:val="a0"/>
    <w:link w:val="a5"/>
    <w:uiPriority w:val="99"/>
    <w:semiHidden/>
    <w:rsid w:val="00B2663E"/>
    <w:rPr>
      <w:rFonts w:ascii="Tahoma" w:hAnsi="Tahoma" w:cs="Tahoma"/>
      <w:sz w:val="16"/>
      <w:szCs w:val="16"/>
    </w:rPr>
  </w:style>
  <w:style w:type="paragraph" w:styleId="a7">
    <w:name w:val="No Spacing"/>
    <w:link w:val="a8"/>
    <w:uiPriority w:val="1"/>
    <w:qFormat/>
    <w:rsid w:val="001C37BC"/>
  </w:style>
  <w:style w:type="character" w:customStyle="1" w:styleId="a8">
    <w:name w:val="Без интервала Знак"/>
    <w:basedOn w:val="a0"/>
    <w:link w:val="a7"/>
    <w:uiPriority w:val="1"/>
    <w:rsid w:val="001C37BC"/>
  </w:style>
  <w:style w:type="paragraph" w:customStyle="1" w:styleId="ConsPlusNormal">
    <w:name w:val="ConsPlusNormal"/>
    <w:rsid w:val="00C1595D"/>
    <w:pPr>
      <w:autoSpaceDE w:val="0"/>
      <w:autoSpaceDN w:val="0"/>
      <w:adjustRightInd w:val="0"/>
      <w:ind w:firstLine="720"/>
    </w:pPr>
    <w:rPr>
      <w:rFonts w:ascii="Arial" w:eastAsia="Times New Roman" w:hAnsi="Arial" w:cs="Arial"/>
      <w:sz w:val="20"/>
      <w:szCs w:val="20"/>
      <w:lang w:eastAsia="ru-RU"/>
    </w:rPr>
  </w:style>
  <w:style w:type="table" w:styleId="a9">
    <w:name w:val="Table Grid"/>
    <w:basedOn w:val="a1"/>
    <w:uiPriority w:val="59"/>
    <w:rsid w:val="00B85D2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Документ"/>
    <w:basedOn w:val="a"/>
    <w:rsid w:val="00B85D2F"/>
    <w:pPr>
      <w:suppressAutoHyphens/>
      <w:spacing w:line="360" w:lineRule="auto"/>
      <w:ind w:firstLine="709"/>
    </w:pPr>
    <w:rPr>
      <w:rFonts w:ascii="Times New Roman" w:eastAsia="Times New Roman" w:hAnsi="Times New Roman" w:cs="Times New Roman"/>
      <w:sz w:val="28"/>
      <w:szCs w:val="20"/>
      <w:lang w:eastAsia="ar-SA"/>
    </w:rPr>
  </w:style>
  <w:style w:type="paragraph" w:styleId="ab">
    <w:name w:val="List Paragraph"/>
    <w:basedOn w:val="a"/>
    <w:uiPriority w:val="34"/>
    <w:qFormat/>
    <w:rsid w:val="00B85D2F"/>
    <w:pPr>
      <w:ind w:left="720"/>
      <w:contextualSpacing/>
    </w:pPr>
    <w:rPr>
      <w:rFonts w:ascii="Calibri" w:eastAsia="Calibri" w:hAnsi="Calibri" w:cs="Times New Roman"/>
    </w:rPr>
  </w:style>
  <w:style w:type="character" w:customStyle="1" w:styleId="ac">
    <w:name w:val="Текст сноски Знак"/>
    <w:basedOn w:val="a0"/>
    <w:link w:val="ad"/>
    <w:semiHidden/>
    <w:rsid w:val="00B85D2F"/>
    <w:rPr>
      <w:rFonts w:ascii="Times New Roman" w:eastAsia="Times New Roman" w:hAnsi="Times New Roman" w:cs="Times New Roman"/>
      <w:sz w:val="20"/>
      <w:szCs w:val="20"/>
      <w:lang w:eastAsia="ru-RU"/>
    </w:rPr>
  </w:style>
  <w:style w:type="paragraph" w:styleId="ad">
    <w:name w:val="footnote text"/>
    <w:basedOn w:val="a"/>
    <w:link w:val="ac"/>
    <w:semiHidden/>
    <w:rsid w:val="00B85D2F"/>
    <w:rPr>
      <w:rFonts w:ascii="Times New Roman" w:eastAsia="Times New Roman" w:hAnsi="Times New Roman" w:cs="Times New Roman"/>
      <w:sz w:val="20"/>
      <w:szCs w:val="20"/>
      <w:lang w:eastAsia="ru-RU"/>
    </w:rPr>
  </w:style>
  <w:style w:type="character" w:customStyle="1" w:styleId="11">
    <w:name w:val="Заголовок №1_"/>
    <w:basedOn w:val="a0"/>
    <w:link w:val="12"/>
    <w:rsid w:val="00B85D2F"/>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85D2F"/>
    <w:pPr>
      <w:widowControl w:val="0"/>
      <w:shd w:val="clear" w:color="auto" w:fill="FFFFFF"/>
      <w:spacing w:after="180" w:line="317" w:lineRule="exact"/>
      <w:jc w:val="center"/>
      <w:outlineLvl w:val="0"/>
    </w:pPr>
    <w:rPr>
      <w:rFonts w:ascii="Times New Roman" w:eastAsia="Times New Roman" w:hAnsi="Times New Roman" w:cs="Times New Roman"/>
      <w:b/>
      <w:bCs/>
      <w:spacing w:val="10"/>
      <w:sz w:val="25"/>
      <w:szCs w:val="25"/>
    </w:rPr>
  </w:style>
  <w:style w:type="character" w:customStyle="1" w:styleId="ae">
    <w:name w:val="Основной текст_"/>
    <w:basedOn w:val="a0"/>
    <w:link w:val="3"/>
    <w:rsid w:val="00B85D2F"/>
    <w:rPr>
      <w:rFonts w:ascii="Times New Roman" w:eastAsia="Times New Roman" w:hAnsi="Times New Roman" w:cs="Times New Roman"/>
      <w:shd w:val="clear" w:color="auto" w:fill="FFFFFF"/>
    </w:rPr>
  </w:style>
  <w:style w:type="paragraph" w:customStyle="1" w:styleId="3">
    <w:name w:val="Основной текст3"/>
    <w:basedOn w:val="a"/>
    <w:link w:val="ae"/>
    <w:rsid w:val="00B85D2F"/>
    <w:pPr>
      <w:widowControl w:val="0"/>
      <w:shd w:val="clear" w:color="auto" w:fill="FFFFFF"/>
      <w:spacing w:before="180" w:line="274" w:lineRule="exact"/>
      <w:ind w:hanging="360"/>
      <w:jc w:val="center"/>
    </w:pPr>
    <w:rPr>
      <w:rFonts w:ascii="Times New Roman" w:eastAsia="Times New Roman" w:hAnsi="Times New Roman" w:cs="Times New Roman"/>
    </w:rPr>
  </w:style>
  <w:style w:type="character" w:customStyle="1" w:styleId="21">
    <w:name w:val="Заголовок №2_"/>
    <w:basedOn w:val="a0"/>
    <w:link w:val="22"/>
    <w:rsid w:val="00B85D2F"/>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85D2F"/>
    <w:pPr>
      <w:widowControl w:val="0"/>
      <w:shd w:val="clear" w:color="auto" w:fill="FFFFFF"/>
      <w:spacing w:before="180" w:after="360" w:line="0" w:lineRule="atLeast"/>
      <w:ind w:firstLine="720"/>
      <w:outlineLvl w:val="1"/>
    </w:pPr>
    <w:rPr>
      <w:rFonts w:ascii="Times New Roman" w:eastAsia="Times New Roman" w:hAnsi="Times New Roman" w:cs="Times New Roman"/>
      <w:b/>
      <w:bCs/>
      <w:sz w:val="21"/>
      <w:szCs w:val="21"/>
    </w:rPr>
  </w:style>
  <w:style w:type="character" w:customStyle="1" w:styleId="23">
    <w:name w:val="Основной текст (2)_"/>
    <w:basedOn w:val="a0"/>
    <w:rsid w:val="00B85D2F"/>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85D2F"/>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85D2F"/>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0">
    <w:name w:val="Основной текст (3)"/>
    <w:basedOn w:val="a0"/>
    <w:rsid w:val="00B85D2F"/>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
    <w:name w:val="Normal (Web)"/>
    <w:basedOn w:val="a"/>
    <w:link w:val="af0"/>
    <w:uiPriority w:val="99"/>
    <w:unhideWhenUsed/>
    <w:rsid w:val="00B85D2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0">
    <w:name w:val="Обычный (веб) Знак"/>
    <w:link w:val="af"/>
    <w:uiPriority w:val="99"/>
    <w:locked/>
    <w:rsid w:val="00B85D2F"/>
    <w:rPr>
      <w:rFonts w:ascii="Times New Roman" w:eastAsia="Times New Roman" w:hAnsi="Times New Roman" w:cs="Times New Roman"/>
      <w:sz w:val="24"/>
      <w:szCs w:val="24"/>
      <w:lang w:eastAsia="ru-RU"/>
    </w:rPr>
  </w:style>
  <w:style w:type="character" w:styleId="af1">
    <w:name w:val="Emphasis"/>
    <w:basedOn w:val="a0"/>
    <w:uiPriority w:val="20"/>
    <w:qFormat/>
    <w:rsid w:val="00B85D2F"/>
    <w:rPr>
      <w:i/>
      <w:iCs/>
    </w:rPr>
  </w:style>
  <w:style w:type="paragraph" w:styleId="af2">
    <w:name w:val="Body Text"/>
    <w:basedOn w:val="a"/>
    <w:link w:val="af3"/>
    <w:uiPriority w:val="99"/>
    <w:unhideWhenUsed/>
    <w:rsid w:val="00B85D2F"/>
    <w:pPr>
      <w:spacing w:after="120"/>
    </w:pPr>
  </w:style>
  <w:style w:type="character" w:customStyle="1" w:styleId="af3">
    <w:name w:val="Основной текст Знак"/>
    <w:basedOn w:val="a0"/>
    <w:link w:val="af2"/>
    <w:uiPriority w:val="99"/>
    <w:rsid w:val="00B85D2F"/>
  </w:style>
  <w:style w:type="paragraph" w:styleId="af4">
    <w:name w:val="header"/>
    <w:basedOn w:val="a"/>
    <w:link w:val="af5"/>
    <w:uiPriority w:val="99"/>
    <w:unhideWhenUsed/>
    <w:rsid w:val="00B85D2F"/>
    <w:pPr>
      <w:tabs>
        <w:tab w:val="center" w:pos="4677"/>
        <w:tab w:val="right" w:pos="9355"/>
      </w:tabs>
    </w:pPr>
  </w:style>
  <w:style w:type="character" w:customStyle="1" w:styleId="af5">
    <w:name w:val="Верхний колонтитул Знак"/>
    <w:basedOn w:val="a0"/>
    <w:link w:val="af4"/>
    <w:uiPriority w:val="99"/>
    <w:rsid w:val="00B85D2F"/>
  </w:style>
  <w:style w:type="paragraph" w:styleId="af6">
    <w:name w:val="footer"/>
    <w:basedOn w:val="a"/>
    <w:link w:val="af7"/>
    <w:uiPriority w:val="99"/>
    <w:unhideWhenUsed/>
    <w:rsid w:val="00B85D2F"/>
    <w:pPr>
      <w:tabs>
        <w:tab w:val="center" w:pos="4677"/>
        <w:tab w:val="right" w:pos="9355"/>
      </w:tabs>
    </w:pPr>
  </w:style>
  <w:style w:type="character" w:customStyle="1" w:styleId="af7">
    <w:name w:val="Нижний колонтитул Знак"/>
    <w:basedOn w:val="a0"/>
    <w:link w:val="af6"/>
    <w:uiPriority w:val="99"/>
    <w:rsid w:val="00B85D2F"/>
  </w:style>
  <w:style w:type="character" w:styleId="af8">
    <w:name w:val="page number"/>
    <w:basedOn w:val="a0"/>
    <w:rsid w:val="00157E4E"/>
  </w:style>
  <w:style w:type="character" w:customStyle="1" w:styleId="af9">
    <w:name w:val="Цветовое выделение"/>
    <w:uiPriority w:val="99"/>
    <w:rsid w:val="00157E4E"/>
    <w:rPr>
      <w:b/>
      <w:bCs/>
      <w:color w:val="26282F"/>
      <w:sz w:val="26"/>
      <w:szCs w:val="26"/>
    </w:rPr>
  </w:style>
  <w:style w:type="paragraph" w:customStyle="1" w:styleId="ConsNormal">
    <w:name w:val="ConsNormal"/>
    <w:rsid w:val="00157E4E"/>
    <w:pPr>
      <w:widowControl w:val="0"/>
      <w:suppressAutoHyphens/>
      <w:autoSpaceDE w:val="0"/>
      <w:ind w:firstLine="720"/>
    </w:pPr>
    <w:rPr>
      <w:rFonts w:ascii="Arial" w:eastAsia="Times New Roman" w:hAnsi="Arial" w:cs="Times New Roman"/>
      <w:sz w:val="20"/>
      <w:szCs w:val="20"/>
      <w:lang w:eastAsia="ar-SA"/>
    </w:rPr>
  </w:style>
  <w:style w:type="paragraph" w:customStyle="1" w:styleId="afa">
    <w:name w:val="Знак Знак Знак Знак Знак Знак Знак Знак Знак Знак Знак Знак Знак Знак Знак"/>
    <w:basedOn w:val="a"/>
    <w:rsid w:val="00E77159"/>
    <w:rPr>
      <w:rFonts w:ascii="Verdana" w:eastAsia="Times New Roman" w:hAnsi="Verdana" w:cs="Verdana"/>
      <w:sz w:val="20"/>
      <w:szCs w:val="20"/>
      <w:lang w:val="en-US"/>
    </w:rPr>
  </w:style>
  <w:style w:type="paragraph" w:customStyle="1" w:styleId="13">
    <w:name w:val="Стиль1"/>
    <w:basedOn w:val="a"/>
    <w:rsid w:val="00710095"/>
    <w:pPr>
      <w:tabs>
        <w:tab w:val="left" w:pos="709"/>
      </w:tabs>
      <w:overflowPunct w:val="0"/>
      <w:autoSpaceDE w:val="0"/>
      <w:autoSpaceDN w:val="0"/>
      <w:adjustRightInd w:val="0"/>
      <w:spacing w:line="288" w:lineRule="auto"/>
      <w:ind w:firstLine="709"/>
      <w:textAlignment w:val="baseline"/>
    </w:pPr>
    <w:rPr>
      <w:rFonts w:ascii="Times New Roman" w:eastAsia="Times New Roman" w:hAnsi="Times New Roman" w:cs="Times New Roman"/>
      <w:sz w:val="24"/>
      <w:szCs w:val="20"/>
      <w:lang w:eastAsia="ru-RU"/>
    </w:rPr>
  </w:style>
  <w:style w:type="paragraph" w:styleId="25">
    <w:name w:val="Body Text Indent 2"/>
    <w:basedOn w:val="a"/>
    <w:link w:val="26"/>
    <w:rsid w:val="00DB3CE2"/>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rsid w:val="00DB3CE2"/>
    <w:rPr>
      <w:rFonts w:ascii="Times New Roman" w:eastAsia="Times New Roman" w:hAnsi="Times New Roman" w:cs="Times New Roman"/>
      <w:sz w:val="20"/>
      <w:szCs w:val="20"/>
      <w:lang w:eastAsia="ru-RU"/>
    </w:rPr>
  </w:style>
  <w:style w:type="paragraph" w:customStyle="1" w:styleId="Default">
    <w:name w:val="Default"/>
    <w:rsid w:val="00AD2458"/>
    <w:pPr>
      <w:autoSpaceDE w:val="0"/>
      <w:autoSpaceDN w:val="0"/>
      <w:adjustRightInd w:val="0"/>
    </w:pPr>
    <w:rPr>
      <w:rFonts w:ascii="Times New Roman" w:hAnsi="Times New Roman" w:cs="Times New Roman"/>
      <w:color w:val="000000"/>
      <w:sz w:val="24"/>
      <w:szCs w:val="24"/>
    </w:rPr>
  </w:style>
  <w:style w:type="paragraph" w:customStyle="1" w:styleId="27">
    <w:name w:val="Основной текст2"/>
    <w:basedOn w:val="a"/>
    <w:rsid w:val="00496501"/>
    <w:pPr>
      <w:widowControl w:val="0"/>
      <w:shd w:val="clear" w:color="auto" w:fill="FFFFFF"/>
      <w:spacing w:before="180" w:line="264" w:lineRule="exact"/>
      <w:ind w:hanging="340"/>
    </w:pPr>
    <w:rPr>
      <w:rFonts w:ascii="Times New Roman" w:eastAsia="Times New Roman" w:hAnsi="Times New Roman" w:cs="Times New Roman"/>
      <w:color w:val="000000"/>
      <w:sz w:val="21"/>
      <w:szCs w:val="21"/>
      <w:lang w:eastAsia="ru-RU"/>
    </w:rPr>
  </w:style>
  <w:style w:type="character" w:customStyle="1" w:styleId="2LucidaSansUnicode">
    <w:name w:val="Основной текст (2) + Lucida Sans Unicode"/>
    <w:aliases w:val="Интервал 0 pt"/>
    <w:basedOn w:val="a0"/>
    <w:uiPriority w:val="99"/>
    <w:rsid w:val="003A7DF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3A7DF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3A7DF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
    <w:basedOn w:val="a0"/>
    <w:uiPriority w:val="99"/>
    <w:rsid w:val="003A7DFB"/>
    <w:rPr>
      <w:rFonts w:ascii="Times New Roman" w:hAnsi="Times New Roman" w:cs="Times New Roman"/>
      <w:color w:val="000000"/>
      <w:spacing w:val="10"/>
      <w:w w:val="100"/>
      <w:position w:val="0"/>
      <w:sz w:val="19"/>
      <w:szCs w:val="19"/>
      <w:u w:val="none"/>
      <w:shd w:val="clear" w:color="auto" w:fill="FFFFFF"/>
      <w:lang w:val="ru-RU"/>
    </w:rPr>
  </w:style>
  <w:style w:type="character" w:customStyle="1" w:styleId="afb">
    <w:name w:val="Гипертекстовая ссылка"/>
    <w:basedOn w:val="af9"/>
    <w:uiPriority w:val="99"/>
    <w:rsid w:val="00010559"/>
    <w:rPr>
      <w:b/>
      <w:bCs/>
      <w:color w:val="106BBE"/>
      <w:sz w:val="26"/>
      <w:szCs w:val="26"/>
    </w:rPr>
  </w:style>
  <w:style w:type="paragraph" w:customStyle="1" w:styleId="afc">
    <w:name w:val="Прижатый влево"/>
    <w:basedOn w:val="a"/>
    <w:next w:val="a"/>
    <w:uiPriority w:val="99"/>
    <w:rsid w:val="00614BF0"/>
    <w:pPr>
      <w:autoSpaceDE w:val="0"/>
      <w:autoSpaceDN w:val="0"/>
      <w:adjustRightInd w:val="0"/>
    </w:pPr>
    <w:rPr>
      <w:rFonts w:ascii="Arial" w:hAnsi="Arial" w:cs="Arial"/>
      <w:sz w:val="24"/>
      <w:szCs w:val="24"/>
    </w:rPr>
  </w:style>
  <w:style w:type="paragraph" w:customStyle="1" w:styleId="afd">
    <w:name w:val="Заголовок статьи"/>
    <w:basedOn w:val="a"/>
    <w:next w:val="a"/>
    <w:uiPriority w:val="99"/>
    <w:rsid w:val="00614BF0"/>
    <w:pPr>
      <w:autoSpaceDE w:val="0"/>
      <w:autoSpaceDN w:val="0"/>
      <w:adjustRightInd w:val="0"/>
      <w:ind w:left="1612" w:hanging="892"/>
    </w:pPr>
    <w:rPr>
      <w:rFonts w:ascii="Arial" w:hAnsi="Arial" w:cs="Arial"/>
      <w:sz w:val="24"/>
      <w:szCs w:val="24"/>
    </w:rPr>
  </w:style>
  <w:style w:type="paragraph" w:customStyle="1" w:styleId="afe">
    <w:name w:val="Комментарий"/>
    <w:basedOn w:val="a"/>
    <w:next w:val="a"/>
    <w:uiPriority w:val="99"/>
    <w:rsid w:val="00614BF0"/>
    <w:pPr>
      <w:autoSpaceDE w:val="0"/>
      <w:autoSpaceDN w:val="0"/>
      <w:adjustRightInd w:val="0"/>
      <w:spacing w:before="75"/>
      <w:ind w:left="170"/>
    </w:pPr>
    <w:rPr>
      <w:rFonts w:ascii="Arial" w:hAnsi="Arial" w:cs="Arial"/>
      <w:color w:val="353842"/>
      <w:sz w:val="24"/>
      <w:szCs w:val="24"/>
      <w:shd w:val="clear" w:color="auto" w:fill="F0F0F0"/>
    </w:rPr>
  </w:style>
  <w:style w:type="character" w:styleId="aff">
    <w:name w:val="Hyperlink"/>
    <w:basedOn w:val="a0"/>
    <w:uiPriority w:val="99"/>
    <w:unhideWhenUsed/>
    <w:rsid w:val="002A5262"/>
    <w:rPr>
      <w:color w:val="0000FF"/>
      <w:u w:val="single"/>
    </w:rPr>
  </w:style>
  <w:style w:type="paragraph" w:customStyle="1" w:styleId="aff0">
    <w:name w:val="Знак"/>
    <w:basedOn w:val="a"/>
    <w:rsid w:val="00E62595"/>
    <w:pPr>
      <w:widowControl w:val="0"/>
      <w:adjustRightInd w:val="0"/>
      <w:spacing w:before="100" w:beforeAutospacing="1" w:after="100" w:afterAutospacing="1" w:line="360" w:lineRule="atLeast"/>
    </w:pPr>
    <w:rPr>
      <w:rFonts w:ascii="Tahoma" w:eastAsia="Times New Roman" w:hAnsi="Tahoma" w:cs="Tahoma"/>
      <w:sz w:val="20"/>
      <w:szCs w:val="20"/>
      <w:lang w:val="en-US"/>
    </w:rPr>
  </w:style>
  <w:style w:type="character" w:customStyle="1" w:styleId="aff1">
    <w:name w:val="Оглавление_"/>
    <w:basedOn w:val="a0"/>
    <w:link w:val="aff2"/>
    <w:locked/>
    <w:rsid w:val="00B43852"/>
    <w:rPr>
      <w:rFonts w:ascii="Times New Roman" w:eastAsia="Times New Roman" w:hAnsi="Times New Roman" w:cs="Times New Roman"/>
      <w:sz w:val="20"/>
      <w:szCs w:val="20"/>
      <w:shd w:val="clear" w:color="auto" w:fill="FFFFFF"/>
    </w:rPr>
  </w:style>
  <w:style w:type="paragraph" w:customStyle="1" w:styleId="aff2">
    <w:name w:val="Оглавление"/>
    <w:basedOn w:val="a"/>
    <w:link w:val="aff1"/>
    <w:rsid w:val="00B43852"/>
    <w:pPr>
      <w:widowControl w:val="0"/>
      <w:shd w:val="clear" w:color="auto" w:fill="FFFFFF"/>
      <w:spacing w:line="394" w:lineRule="exact"/>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CF4F04"/>
    <w:rPr>
      <w:sz w:val="20"/>
      <w:szCs w:val="20"/>
    </w:rPr>
  </w:style>
  <w:style w:type="paragraph" w:customStyle="1" w:styleId="aff3">
    <w:name w:val="Нормальный (таблица)"/>
    <w:basedOn w:val="a"/>
    <w:next w:val="a"/>
    <w:uiPriority w:val="99"/>
    <w:rsid w:val="00CF4F04"/>
    <w:pPr>
      <w:widowControl w:val="0"/>
      <w:autoSpaceDE w:val="0"/>
      <w:autoSpaceDN w:val="0"/>
      <w:adjustRightInd w:val="0"/>
    </w:pPr>
    <w:rPr>
      <w:rFonts w:ascii="Arial" w:eastAsia="Times New Roman" w:hAnsi="Arial" w:cs="Arial"/>
      <w:sz w:val="24"/>
      <w:szCs w:val="24"/>
      <w:lang w:eastAsia="ru-RU"/>
    </w:rPr>
  </w:style>
  <w:style w:type="paragraph" w:customStyle="1" w:styleId="s1">
    <w:name w:val="s_1"/>
    <w:basedOn w:val="a"/>
    <w:rsid w:val="0035214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3">
    <w:name w:val="s_3"/>
    <w:basedOn w:val="a"/>
    <w:rsid w:val="00EE3F3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0">
    <w:name w:val="s_10"/>
    <w:basedOn w:val="a0"/>
    <w:rsid w:val="00FA111F"/>
  </w:style>
  <w:style w:type="paragraph" w:customStyle="1" w:styleId="s15">
    <w:name w:val="s_15"/>
    <w:basedOn w:val="a"/>
    <w:rsid w:val="00FA111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4">
    <w:name w:val="Таблицы (моноширинный)"/>
    <w:basedOn w:val="a"/>
    <w:next w:val="a"/>
    <w:uiPriority w:val="99"/>
    <w:rsid w:val="00FA111F"/>
    <w:pPr>
      <w:autoSpaceDE w:val="0"/>
      <w:autoSpaceDN w:val="0"/>
      <w:adjustRightInd w:val="0"/>
    </w:pPr>
    <w:rPr>
      <w:rFonts w:ascii="Courier New" w:hAnsi="Courier New" w:cs="Courier New"/>
      <w:sz w:val="24"/>
      <w:szCs w:val="24"/>
    </w:rPr>
  </w:style>
  <w:style w:type="character" w:customStyle="1" w:styleId="15">
    <w:name w:val="Основной текст1"/>
    <w:rsid w:val="009741F9"/>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paragraph" w:customStyle="1" w:styleId="s16">
    <w:name w:val="s_16"/>
    <w:basedOn w:val="a"/>
    <w:rsid w:val="00C470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WW-Absatz-Standardschriftart1111111111111111">
    <w:name w:val="WW-Absatz-Standardschriftart1111111111111111"/>
    <w:rsid w:val="00D244D5"/>
  </w:style>
  <w:style w:type="paragraph" w:customStyle="1" w:styleId="ConsPlusTitle">
    <w:name w:val="ConsPlusTitle"/>
    <w:rsid w:val="00577936"/>
    <w:pPr>
      <w:widowControl w:val="0"/>
      <w:autoSpaceDE w:val="0"/>
      <w:autoSpaceDN w:val="0"/>
      <w:adjustRightInd w:val="0"/>
      <w:jc w:val="left"/>
    </w:pPr>
    <w:rPr>
      <w:rFonts w:ascii="Arial" w:eastAsia="Times New Roman" w:hAnsi="Arial" w:cs="Arial"/>
      <w:b/>
      <w:bCs/>
      <w:sz w:val="20"/>
      <w:szCs w:val="20"/>
      <w:lang w:eastAsia="ru-RU"/>
    </w:rPr>
  </w:style>
  <w:style w:type="character" w:customStyle="1" w:styleId="2105pt">
    <w:name w:val="Основной текст (2) + 10;5 pt"/>
    <w:basedOn w:val="a0"/>
    <w:rsid w:val="008C038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Не полужирный"/>
    <w:basedOn w:val="23"/>
    <w:rsid w:val="005F5717"/>
    <w:rPr>
      <w:rFonts w:ascii="Book Antiqua" w:eastAsia="Book Antiqua" w:hAnsi="Book Antiqua" w:cs="Book Antiqua"/>
      <w:b/>
      <w:bCs/>
      <w:i w:val="0"/>
      <w:iCs w:val="0"/>
      <w:smallCaps w:val="0"/>
      <w:strike w:val="0"/>
      <w:color w:val="000000"/>
      <w:spacing w:val="0"/>
      <w:w w:val="100"/>
      <w:position w:val="0"/>
      <w:sz w:val="20"/>
      <w:szCs w:val="20"/>
      <w:u w:val="none"/>
      <w:lang w:val="ru-RU" w:eastAsia="ru-RU" w:bidi="ru-RU"/>
    </w:rPr>
  </w:style>
  <w:style w:type="character" w:customStyle="1" w:styleId="2CenturyGothic95pt">
    <w:name w:val="Основной текст (2) + Century Gothic;9;5 pt;Не полужирный"/>
    <w:basedOn w:val="23"/>
    <w:rsid w:val="00E41E19"/>
    <w:rPr>
      <w:rFonts w:ascii="Century Gothic" w:eastAsia="Century Gothic" w:hAnsi="Century Gothic" w:cs="Century Gothic"/>
      <w:b/>
      <w:bCs/>
      <w:i w:val="0"/>
      <w:iCs w:val="0"/>
      <w:smallCaps w:val="0"/>
      <w:strike w:val="0"/>
      <w:color w:val="000000"/>
      <w:spacing w:val="0"/>
      <w:w w:val="100"/>
      <w:position w:val="0"/>
      <w:sz w:val="19"/>
      <w:szCs w:val="19"/>
      <w:u w:val="none"/>
      <w:lang w:val="ru-RU" w:eastAsia="ru-RU" w:bidi="ru-RU"/>
    </w:rPr>
  </w:style>
  <w:style w:type="character" w:customStyle="1" w:styleId="285pt">
    <w:name w:val="Основной текст (2) + 8;5 pt;Не полужирный"/>
    <w:basedOn w:val="23"/>
    <w:rsid w:val="00005D9E"/>
    <w:rPr>
      <w:rFonts w:ascii="Book Antiqua" w:eastAsia="Book Antiqua" w:hAnsi="Book Antiqua" w:cs="Book Antiqua"/>
      <w:b/>
      <w:bCs/>
      <w:i w:val="0"/>
      <w:iCs w:val="0"/>
      <w:smallCaps w:val="0"/>
      <w:strike w:val="0"/>
      <w:color w:val="000000"/>
      <w:spacing w:val="0"/>
      <w:w w:val="100"/>
      <w:position w:val="0"/>
      <w:sz w:val="17"/>
      <w:szCs w:val="17"/>
      <w:u w:val="none"/>
      <w:lang w:val="ru-RU" w:eastAsia="ru-RU" w:bidi="ru-RU"/>
    </w:rPr>
  </w:style>
  <w:style w:type="character" w:customStyle="1" w:styleId="2FranklinGothicHeavy30pt">
    <w:name w:val="Основной текст (2) + Franklin Gothic Heavy;30 pt;Не полужирный"/>
    <w:basedOn w:val="23"/>
    <w:rsid w:val="00005D9E"/>
    <w:rPr>
      <w:rFonts w:ascii="Franklin Gothic Heavy" w:eastAsia="Franklin Gothic Heavy" w:hAnsi="Franklin Gothic Heavy" w:cs="Franklin Gothic Heavy"/>
      <w:b/>
      <w:bCs/>
      <w:i w:val="0"/>
      <w:iCs w:val="0"/>
      <w:smallCaps w:val="0"/>
      <w:strike w:val="0"/>
      <w:color w:val="000000"/>
      <w:spacing w:val="0"/>
      <w:w w:val="100"/>
      <w:position w:val="0"/>
      <w:sz w:val="60"/>
      <w:szCs w:val="60"/>
      <w:u w:val="none"/>
      <w:lang w:val="ru-RU" w:eastAsia="ru-RU" w:bidi="ru-RU"/>
    </w:rPr>
  </w:style>
  <w:style w:type="character" w:customStyle="1" w:styleId="2FranklinGothicHeavy">
    <w:name w:val="Основной текст (2) + Franklin Gothic Heavy;Не полужирный"/>
    <w:basedOn w:val="23"/>
    <w:rsid w:val="00005D9E"/>
    <w:rPr>
      <w:rFonts w:ascii="Franklin Gothic Heavy" w:eastAsia="Franklin Gothic Heavy" w:hAnsi="Franklin Gothic Heavy" w:cs="Franklin Gothic Heavy"/>
      <w:b/>
      <w:bCs/>
      <w:i w:val="0"/>
      <w:iCs w:val="0"/>
      <w:smallCaps w:val="0"/>
      <w:strike w:val="0"/>
      <w:color w:val="000000"/>
      <w:spacing w:val="0"/>
      <w:w w:val="100"/>
      <w:position w:val="0"/>
      <w:sz w:val="20"/>
      <w:szCs w:val="20"/>
      <w:u w:val="none"/>
      <w:lang w:val="ru-RU" w:eastAsia="ru-RU" w:bidi="ru-RU"/>
    </w:rPr>
  </w:style>
  <w:style w:type="character" w:customStyle="1" w:styleId="2105pt0">
    <w:name w:val="Основной текст (2) + 10;5 pt;Не полужирный"/>
    <w:basedOn w:val="23"/>
    <w:rsid w:val="0054764D"/>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pple-converted-space">
    <w:name w:val="apple-converted-space"/>
    <w:basedOn w:val="a0"/>
    <w:rsid w:val="00904BD1"/>
  </w:style>
  <w:style w:type="character" w:customStyle="1" w:styleId="211pt">
    <w:name w:val="Основной текст (2) + 11 pt"/>
    <w:basedOn w:val="23"/>
    <w:rsid w:val="006D02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ff5">
    <w:name w:val="Strong"/>
    <w:basedOn w:val="a0"/>
    <w:uiPriority w:val="22"/>
    <w:qFormat/>
    <w:rsid w:val="00D81535"/>
    <w:rPr>
      <w:b/>
      <w:bCs/>
    </w:rPr>
  </w:style>
  <w:style w:type="character" w:customStyle="1" w:styleId="highlightsearch">
    <w:name w:val="highlightsearch"/>
    <w:basedOn w:val="a0"/>
    <w:rsid w:val="00340E12"/>
  </w:style>
  <w:style w:type="numbering" w:customStyle="1" w:styleId="16">
    <w:name w:val="Нет списка1"/>
    <w:next w:val="a2"/>
    <w:uiPriority w:val="99"/>
    <w:semiHidden/>
    <w:unhideWhenUsed/>
    <w:rsid w:val="00DD082E"/>
  </w:style>
  <w:style w:type="table" w:customStyle="1" w:styleId="17">
    <w:name w:val="Сетка таблицы1"/>
    <w:basedOn w:val="a1"/>
    <w:next w:val="a9"/>
    <w:uiPriority w:val="59"/>
    <w:rsid w:val="00DD082E"/>
    <w:pPr>
      <w:spacing w:beforeAutospacing="1"/>
      <w:ind w:firstLine="720"/>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135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15">
      <w:bodyDiv w:val="1"/>
      <w:marLeft w:val="0"/>
      <w:marRight w:val="0"/>
      <w:marTop w:val="0"/>
      <w:marBottom w:val="0"/>
      <w:divBdr>
        <w:top w:val="none" w:sz="0" w:space="0" w:color="auto"/>
        <w:left w:val="none" w:sz="0" w:space="0" w:color="auto"/>
        <w:bottom w:val="none" w:sz="0" w:space="0" w:color="auto"/>
        <w:right w:val="none" w:sz="0" w:space="0" w:color="auto"/>
      </w:divBdr>
    </w:div>
    <w:div w:id="5182480">
      <w:bodyDiv w:val="1"/>
      <w:marLeft w:val="0"/>
      <w:marRight w:val="0"/>
      <w:marTop w:val="0"/>
      <w:marBottom w:val="0"/>
      <w:divBdr>
        <w:top w:val="none" w:sz="0" w:space="0" w:color="auto"/>
        <w:left w:val="none" w:sz="0" w:space="0" w:color="auto"/>
        <w:bottom w:val="none" w:sz="0" w:space="0" w:color="auto"/>
        <w:right w:val="none" w:sz="0" w:space="0" w:color="auto"/>
      </w:divBdr>
    </w:div>
    <w:div w:id="25644055">
      <w:bodyDiv w:val="1"/>
      <w:marLeft w:val="0"/>
      <w:marRight w:val="0"/>
      <w:marTop w:val="0"/>
      <w:marBottom w:val="0"/>
      <w:divBdr>
        <w:top w:val="none" w:sz="0" w:space="0" w:color="auto"/>
        <w:left w:val="none" w:sz="0" w:space="0" w:color="auto"/>
        <w:bottom w:val="none" w:sz="0" w:space="0" w:color="auto"/>
        <w:right w:val="none" w:sz="0" w:space="0" w:color="auto"/>
      </w:divBdr>
    </w:div>
    <w:div w:id="29186266">
      <w:bodyDiv w:val="1"/>
      <w:marLeft w:val="0"/>
      <w:marRight w:val="0"/>
      <w:marTop w:val="0"/>
      <w:marBottom w:val="0"/>
      <w:divBdr>
        <w:top w:val="none" w:sz="0" w:space="0" w:color="auto"/>
        <w:left w:val="none" w:sz="0" w:space="0" w:color="auto"/>
        <w:bottom w:val="none" w:sz="0" w:space="0" w:color="auto"/>
        <w:right w:val="none" w:sz="0" w:space="0" w:color="auto"/>
      </w:divBdr>
    </w:div>
    <w:div w:id="31267482">
      <w:bodyDiv w:val="1"/>
      <w:marLeft w:val="0"/>
      <w:marRight w:val="0"/>
      <w:marTop w:val="0"/>
      <w:marBottom w:val="0"/>
      <w:divBdr>
        <w:top w:val="none" w:sz="0" w:space="0" w:color="auto"/>
        <w:left w:val="none" w:sz="0" w:space="0" w:color="auto"/>
        <w:bottom w:val="none" w:sz="0" w:space="0" w:color="auto"/>
        <w:right w:val="none" w:sz="0" w:space="0" w:color="auto"/>
      </w:divBdr>
    </w:div>
    <w:div w:id="39088316">
      <w:bodyDiv w:val="1"/>
      <w:marLeft w:val="0"/>
      <w:marRight w:val="0"/>
      <w:marTop w:val="0"/>
      <w:marBottom w:val="0"/>
      <w:divBdr>
        <w:top w:val="none" w:sz="0" w:space="0" w:color="auto"/>
        <w:left w:val="none" w:sz="0" w:space="0" w:color="auto"/>
        <w:bottom w:val="none" w:sz="0" w:space="0" w:color="auto"/>
        <w:right w:val="none" w:sz="0" w:space="0" w:color="auto"/>
      </w:divBdr>
    </w:div>
    <w:div w:id="41490991">
      <w:bodyDiv w:val="1"/>
      <w:marLeft w:val="0"/>
      <w:marRight w:val="0"/>
      <w:marTop w:val="0"/>
      <w:marBottom w:val="0"/>
      <w:divBdr>
        <w:top w:val="none" w:sz="0" w:space="0" w:color="auto"/>
        <w:left w:val="none" w:sz="0" w:space="0" w:color="auto"/>
        <w:bottom w:val="none" w:sz="0" w:space="0" w:color="auto"/>
        <w:right w:val="none" w:sz="0" w:space="0" w:color="auto"/>
      </w:divBdr>
      <w:divsChild>
        <w:div w:id="904951112">
          <w:marLeft w:val="0"/>
          <w:marRight w:val="0"/>
          <w:marTop w:val="0"/>
          <w:marBottom w:val="0"/>
          <w:divBdr>
            <w:top w:val="none" w:sz="0" w:space="0" w:color="auto"/>
            <w:left w:val="none" w:sz="0" w:space="0" w:color="auto"/>
            <w:bottom w:val="none" w:sz="0" w:space="0" w:color="auto"/>
            <w:right w:val="none" w:sz="0" w:space="0" w:color="auto"/>
          </w:divBdr>
        </w:div>
      </w:divsChild>
    </w:div>
    <w:div w:id="53741834">
      <w:bodyDiv w:val="1"/>
      <w:marLeft w:val="0"/>
      <w:marRight w:val="0"/>
      <w:marTop w:val="0"/>
      <w:marBottom w:val="0"/>
      <w:divBdr>
        <w:top w:val="none" w:sz="0" w:space="0" w:color="auto"/>
        <w:left w:val="none" w:sz="0" w:space="0" w:color="auto"/>
        <w:bottom w:val="none" w:sz="0" w:space="0" w:color="auto"/>
        <w:right w:val="none" w:sz="0" w:space="0" w:color="auto"/>
      </w:divBdr>
    </w:div>
    <w:div w:id="56829131">
      <w:bodyDiv w:val="1"/>
      <w:marLeft w:val="0"/>
      <w:marRight w:val="0"/>
      <w:marTop w:val="0"/>
      <w:marBottom w:val="0"/>
      <w:divBdr>
        <w:top w:val="none" w:sz="0" w:space="0" w:color="auto"/>
        <w:left w:val="none" w:sz="0" w:space="0" w:color="auto"/>
        <w:bottom w:val="none" w:sz="0" w:space="0" w:color="auto"/>
        <w:right w:val="none" w:sz="0" w:space="0" w:color="auto"/>
      </w:divBdr>
    </w:div>
    <w:div w:id="71439414">
      <w:bodyDiv w:val="1"/>
      <w:marLeft w:val="0"/>
      <w:marRight w:val="0"/>
      <w:marTop w:val="0"/>
      <w:marBottom w:val="0"/>
      <w:divBdr>
        <w:top w:val="none" w:sz="0" w:space="0" w:color="auto"/>
        <w:left w:val="none" w:sz="0" w:space="0" w:color="auto"/>
        <w:bottom w:val="none" w:sz="0" w:space="0" w:color="auto"/>
        <w:right w:val="none" w:sz="0" w:space="0" w:color="auto"/>
      </w:divBdr>
    </w:div>
    <w:div w:id="95711145">
      <w:bodyDiv w:val="1"/>
      <w:marLeft w:val="0"/>
      <w:marRight w:val="0"/>
      <w:marTop w:val="0"/>
      <w:marBottom w:val="0"/>
      <w:divBdr>
        <w:top w:val="none" w:sz="0" w:space="0" w:color="auto"/>
        <w:left w:val="none" w:sz="0" w:space="0" w:color="auto"/>
        <w:bottom w:val="none" w:sz="0" w:space="0" w:color="auto"/>
        <w:right w:val="none" w:sz="0" w:space="0" w:color="auto"/>
      </w:divBdr>
    </w:div>
    <w:div w:id="102574442">
      <w:bodyDiv w:val="1"/>
      <w:marLeft w:val="0"/>
      <w:marRight w:val="0"/>
      <w:marTop w:val="0"/>
      <w:marBottom w:val="0"/>
      <w:divBdr>
        <w:top w:val="none" w:sz="0" w:space="0" w:color="auto"/>
        <w:left w:val="none" w:sz="0" w:space="0" w:color="auto"/>
        <w:bottom w:val="none" w:sz="0" w:space="0" w:color="auto"/>
        <w:right w:val="none" w:sz="0" w:space="0" w:color="auto"/>
      </w:divBdr>
    </w:div>
    <w:div w:id="105662762">
      <w:bodyDiv w:val="1"/>
      <w:marLeft w:val="0"/>
      <w:marRight w:val="0"/>
      <w:marTop w:val="0"/>
      <w:marBottom w:val="0"/>
      <w:divBdr>
        <w:top w:val="none" w:sz="0" w:space="0" w:color="auto"/>
        <w:left w:val="none" w:sz="0" w:space="0" w:color="auto"/>
        <w:bottom w:val="none" w:sz="0" w:space="0" w:color="auto"/>
        <w:right w:val="none" w:sz="0" w:space="0" w:color="auto"/>
      </w:divBdr>
    </w:div>
    <w:div w:id="119735650">
      <w:bodyDiv w:val="1"/>
      <w:marLeft w:val="0"/>
      <w:marRight w:val="0"/>
      <w:marTop w:val="0"/>
      <w:marBottom w:val="0"/>
      <w:divBdr>
        <w:top w:val="none" w:sz="0" w:space="0" w:color="auto"/>
        <w:left w:val="none" w:sz="0" w:space="0" w:color="auto"/>
        <w:bottom w:val="none" w:sz="0" w:space="0" w:color="auto"/>
        <w:right w:val="none" w:sz="0" w:space="0" w:color="auto"/>
      </w:divBdr>
    </w:div>
    <w:div w:id="125894700">
      <w:bodyDiv w:val="1"/>
      <w:marLeft w:val="0"/>
      <w:marRight w:val="0"/>
      <w:marTop w:val="0"/>
      <w:marBottom w:val="0"/>
      <w:divBdr>
        <w:top w:val="none" w:sz="0" w:space="0" w:color="auto"/>
        <w:left w:val="none" w:sz="0" w:space="0" w:color="auto"/>
        <w:bottom w:val="none" w:sz="0" w:space="0" w:color="auto"/>
        <w:right w:val="none" w:sz="0" w:space="0" w:color="auto"/>
      </w:divBdr>
    </w:div>
    <w:div w:id="126046111">
      <w:bodyDiv w:val="1"/>
      <w:marLeft w:val="0"/>
      <w:marRight w:val="0"/>
      <w:marTop w:val="0"/>
      <w:marBottom w:val="0"/>
      <w:divBdr>
        <w:top w:val="none" w:sz="0" w:space="0" w:color="auto"/>
        <w:left w:val="none" w:sz="0" w:space="0" w:color="auto"/>
        <w:bottom w:val="none" w:sz="0" w:space="0" w:color="auto"/>
        <w:right w:val="none" w:sz="0" w:space="0" w:color="auto"/>
      </w:divBdr>
    </w:div>
    <w:div w:id="126748420">
      <w:bodyDiv w:val="1"/>
      <w:marLeft w:val="0"/>
      <w:marRight w:val="0"/>
      <w:marTop w:val="0"/>
      <w:marBottom w:val="0"/>
      <w:divBdr>
        <w:top w:val="none" w:sz="0" w:space="0" w:color="auto"/>
        <w:left w:val="none" w:sz="0" w:space="0" w:color="auto"/>
        <w:bottom w:val="none" w:sz="0" w:space="0" w:color="auto"/>
        <w:right w:val="none" w:sz="0" w:space="0" w:color="auto"/>
      </w:divBdr>
    </w:div>
    <w:div w:id="135033415">
      <w:bodyDiv w:val="1"/>
      <w:marLeft w:val="0"/>
      <w:marRight w:val="0"/>
      <w:marTop w:val="0"/>
      <w:marBottom w:val="0"/>
      <w:divBdr>
        <w:top w:val="none" w:sz="0" w:space="0" w:color="auto"/>
        <w:left w:val="none" w:sz="0" w:space="0" w:color="auto"/>
        <w:bottom w:val="none" w:sz="0" w:space="0" w:color="auto"/>
        <w:right w:val="none" w:sz="0" w:space="0" w:color="auto"/>
      </w:divBdr>
    </w:div>
    <w:div w:id="142965335">
      <w:bodyDiv w:val="1"/>
      <w:marLeft w:val="0"/>
      <w:marRight w:val="0"/>
      <w:marTop w:val="0"/>
      <w:marBottom w:val="0"/>
      <w:divBdr>
        <w:top w:val="none" w:sz="0" w:space="0" w:color="auto"/>
        <w:left w:val="none" w:sz="0" w:space="0" w:color="auto"/>
        <w:bottom w:val="none" w:sz="0" w:space="0" w:color="auto"/>
        <w:right w:val="none" w:sz="0" w:space="0" w:color="auto"/>
      </w:divBdr>
    </w:div>
    <w:div w:id="149251648">
      <w:bodyDiv w:val="1"/>
      <w:marLeft w:val="0"/>
      <w:marRight w:val="0"/>
      <w:marTop w:val="0"/>
      <w:marBottom w:val="0"/>
      <w:divBdr>
        <w:top w:val="none" w:sz="0" w:space="0" w:color="auto"/>
        <w:left w:val="none" w:sz="0" w:space="0" w:color="auto"/>
        <w:bottom w:val="none" w:sz="0" w:space="0" w:color="auto"/>
        <w:right w:val="none" w:sz="0" w:space="0" w:color="auto"/>
      </w:divBdr>
    </w:div>
    <w:div w:id="245649464">
      <w:bodyDiv w:val="1"/>
      <w:marLeft w:val="0"/>
      <w:marRight w:val="0"/>
      <w:marTop w:val="0"/>
      <w:marBottom w:val="0"/>
      <w:divBdr>
        <w:top w:val="none" w:sz="0" w:space="0" w:color="auto"/>
        <w:left w:val="none" w:sz="0" w:space="0" w:color="auto"/>
        <w:bottom w:val="none" w:sz="0" w:space="0" w:color="auto"/>
        <w:right w:val="none" w:sz="0" w:space="0" w:color="auto"/>
      </w:divBdr>
    </w:div>
    <w:div w:id="248924079">
      <w:bodyDiv w:val="1"/>
      <w:marLeft w:val="0"/>
      <w:marRight w:val="0"/>
      <w:marTop w:val="0"/>
      <w:marBottom w:val="0"/>
      <w:divBdr>
        <w:top w:val="none" w:sz="0" w:space="0" w:color="auto"/>
        <w:left w:val="none" w:sz="0" w:space="0" w:color="auto"/>
        <w:bottom w:val="none" w:sz="0" w:space="0" w:color="auto"/>
        <w:right w:val="none" w:sz="0" w:space="0" w:color="auto"/>
      </w:divBdr>
    </w:div>
    <w:div w:id="249317337">
      <w:bodyDiv w:val="1"/>
      <w:marLeft w:val="0"/>
      <w:marRight w:val="0"/>
      <w:marTop w:val="0"/>
      <w:marBottom w:val="0"/>
      <w:divBdr>
        <w:top w:val="none" w:sz="0" w:space="0" w:color="auto"/>
        <w:left w:val="none" w:sz="0" w:space="0" w:color="auto"/>
        <w:bottom w:val="none" w:sz="0" w:space="0" w:color="auto"/>
        <w:right w:val="none" w:sz="0" w:space="0" w:color="auto"/>
      </w:divBdr>
    </w:div>
    <w:div w:id="252982737">
      <w:bodyDiv w:val="1"/>
      <w:marLeft w:val="0"/>
      <w:marRight w:val="0"/>
      <w:marTop w:val="0"/>
      <w:marBottom w:val="0"/>
      <w:divBdr>
        <w:top w:val="none" w:sz="0" w:space="0" w:color="auto"/>
        <w:left w:val="none" w:sz="0" w:space="0" w:color="auto"/>
        <w:bottom w:val="none" w:sz="0" w:space="0" w:color="auto"/>
        <w:right w:val="none" w:sz="0" w:space="0" w:color="auto"/>
      </w:divBdr>
    </w:div>
    <w:div w:id="257754818">
      <w:bodyDiv w:val="1"/>
      <w:marLeft w:val="0"/>
      <w:marRight w:val="0"/>
      <w:marTop w:val="0"/>
      <w:marBottom w:val="0"/>
      <w:divBdr>
        <w:top w:val="none" w:sz="0" w:space="0" w:color="auto"/>
        <w:left w:val="none" w:sz="0" w:space="0" w:color="auto"/>
        <w:bottom w:val="none" w:sz="0" w:space="0" w:color="auto"/>
        <w:right w:val="none" w:sz="0" w:space="0" w:color="auto"/>
      </w:divBdr>
      <w:divsChild>
        <w:div w:id="998459585">
          <w:marLeft w:val="0"/>
          <w:marRight w:val="0"/>
          <w:marTop w:val="0"/>
          <w:marBottom w:val="0"/>
          <w:divBdr>
            <w:top w:val="none" w:sz="0" w:space="0" w:color="auto"/>
            <w:left w:val="none" w:sz="0" w:space="0" w:color="auto"/>
            <w:bottom w:val="none" w:sz="0" w:space="0" w:color="auto"/>
            <w:right w:val="none" w:sz="0" w:space="0" w:color="auto"/>
          </w:divBdr>
        </w:div>
        <w:div w:id="841554503">
          <w:marLeft w:val="0"/>
          <w:marRight w:val="0"/>
          <w:marTop w:val="0"/>
          <w:marBottom w:val="0"/>
          <w:divBdr>
            <w:top w:val="none" w:sz="0" w:space="0" w:color="auto"/>
            <w:left w:val="none" w:sz="0" w:space="0" w:color="auto"/>
            <w:bottom w:val="none" w:sz="0" w:space="0" w:color="auto"/>
            <w:right w:val="none" w:sz="0" w:space="0" w:color="auto"/>
          </w:divBdr>
        </w:div>
        <w:div w:id="401174239">
          <w:marLeft w:val="0"/>
          <w:marRight w:val="0"/>
          <w:marTop w:val="0"/>
          <w:marBottom w:val="0"/>
          <w:divBdr>
            <w:top w:val="none" w:sz="0" w:space="0" w:color="auto"/>
            <w:left w:val="none" w:sz="0" w:space="0" w:color="auto"/>
            <w:bottom w:val="none" w:sz="0" w:space="0" w:color="auto"/>
            <w:right w:val="none" w:sz="0" w:space="0" w:color="auto"/>
          </w:divBdr>
        </w:div>
      </w:divsChild>
    </w:div>
    <w:div w:id="265505249">
      <w:bodyDiv w:val="1"/>
      <w:marLeft w:val="0"/>
      <w:marRight w:val="0"/>
      <w:marTop w:val="0"/>
      <w:marBottom w:val="0"/>
      <w:divBdr>
        <w:top w:val="none" w:sz="0" w:space="0" w:color="auto"/>
        <w:left w:val="none" w:sz="0" w:space="0" w:color="auto"/>
        <w:bottom w:val="none" w:sz="0" w:space="0" w:color="auto"/>
        <w:right w:val="none" w:sz="0" w:space="0" w:color="auto"/>
      </w:divBdr>
    </w:div>
    <w:div w:id="283468875">
      <w:bodyDiv w:val="1"/>
      <w:marLeft w:val="0"/>
      <w:marRight w:val="0"/>
      <w:marTop w:val="0"/>
      <w:marBottom w:val="0"/>
      <w:divBdr>
        <w:top w:val="none" w:sz="0" w:space="0" w:color="auto"/>
        <w:left w:val="none" w:sz="0" w:space="0" w:color="auto"/>
        <w:bottom w:val="none" w:sz="0" w:space="0" w:color="auto"/>
        <w:right w:val="none" w:sz="0" w:space="0" w:color="auto"/>
      </w:divBdr>
    </w:div>
    <w:div w:id="293603129">
      <w:bodyDiv w:val="1"/>
      <w:marLeft w:val="0"/>
      <w:marRight w:val="0"/>
      <w:marTop w:val="0"/>
      <w:marBottom w:val="0"/>
      <w:divBdr>
        <w:top w:val="none" w:sz="0" w:space="0" w:color="auto"/>
        <w:left w:val="none" w:sz="0" w:space="0" w:color="auto"/>
        <w:bottom w:val="none" w:sz="0" w:space="0" w:color="auto"/>
        <w:right w:val="none" w:sz="0" w:space="0" w:color="auto"/>
      </w:divBdr>
    </w:div>
    <w:div w:id="298417207">
      <w:bodyDiv w:val="1"/>
      <w:marLeft w:val="0"/>
      <w:marRight w:val="0"/>
      <w:marTop w:val="0"/>
      <w:marBottom w:val="0"/>
      <w:divBdr>
        <w:top w:val="none" w:sz="0" w:space="0" w:color="auto"/>
        <w:left w:val="none" w:sz="0" w:space="0" w:color="auto"/>
        <w:bottom w:val="none" w:sz="0" w:space="0" w:color="auto"/>
        <w:right w:val="none" w:sz="0" w:space="0" w:color="auto"/>
      </w:divBdr>
    </w:div>
    <w:div w:id="299309154">
      <w:bodyDiv w:val="1"/>
      <w:marLeft w:val="0"/>
      <w:marRight w:val="0"/>
      <w:marTop w:val="0"/>
      <w:marBottom w:val="0"/>
      <w:divBdr>
        <w:top w:val="none" w:sz="0" w:space="0" w:color="auto"/>
        <w:left w:val="none" w:sz="0" w:space="0" w:color="auto"/>
        <w:bottom w:val="none" w:sz="0" w:space="0" w:color="auto"/>
        <w:right w:val="none" w:sz="0" w:space="0" w:color="auto"/>
      </w:divBdr>
    </w:div>
    <w:div w:id="308903058">
      <w:bodyDiv w:val="1"/>
      <w:marLeft w:val="0"/>
      <w:marRight w:val="0"/>
      <w:marTop w:val="0"/>
      <w:marBottom w:val="0"/>
      <w:divBdr>
        <w:top w:val="none" w:sz="0" w:space="0" w:color="auto"/>
        <w:left w:val="none" w:sz="0" w:space="0" w:color="auto"/>
        <w:bottom w:val="none" w:sz="0" w:space="0" w:color="auto"/>
        <w:right w:val="none" w:sz="0" w:space="0" w:color="auto"/>
      </w:divBdr>
    </w:div>
    <w:div w:id="315689067">
      <w:bodyDiv w:val="1"/>
      <w:marLeft w:val="0"/>
      <w:marRight w:val="0"/>
      <w:marTop w:val="0"/>
      <w:marBottom w:val="0"/>
      <w:divBdr>
        <w:top w:val="none" w:sz="0" w:space="0" w:color="auto"/>
        <w:left w:val="none" w:sz="0" w:space="0" w:color="auto"/>
        <w:bottom w:val="none" w:sz="0" w:space="0" w:color="auto"/>
        <w:right w:val="none" w:sz="0" w:space="0" w:color="auto"/>
      </w:divBdr>
    </w:div>
    <w:div w:id="320235084">
      <w:bodyDiv w:val="1"/>
      <w:marLeft w:val="0"/>
      <w:marRight w:val="0"/>
      <w:marTop w:val="0"/>
      <w:marBottom w:val="0"/>
      <w:divBdr>
        <w:top w:val="none" w:sz="0" w:space="0" w:color="auto"/>
        <w:left w:val="none" w:sz="0" w:space="0" w:color="auto"/>
        <w:bottom w:val="none" w:sz="0" w:space="0" w:color="auto"/>
        <w:right w:val="none" w:sz="0" w:space="0" w:color="auto"/>
      </w:divBdr>
    </w:div>
    <w:div w:id="353768632">
      <w:bodyDiv w:val="1"/>
      <w:marLeft w:val="0"/>
      <w:marRight w:val="0"/>
      <w:marTop w:val="0"/>
      <w:marBottom w:val="0"/>
      <w:divBdr>
        <w:top w:val="none" w:sz="0" w:space="0" w:color="auto"/>
        <w:left w:val="none" w:sz="0" w:space="0" w:color="auto"/>
        <w:bottom w:val="none" w:sz="0" w:space="0" w:color="auto"/>
        <w:right w:val="none" w:sz="0" w:space="0" w:color="auto"/>
      </w:divBdr>
    </w:div>
    <w:div w:id="363098086">
      <w:bodyDiv w:val="1"/>
      <w:marLeft w:val="0"/>
      <w:marRight w:val="0"/>
      <w:marTop w:val="0"/>
      <w:marBottom w:val="0"/>
      <w:divBdr>
        <w:top w:val="none" w:sz="0" w:space="0" w:color="auto"/>
        <w:left w:val="none" w:sz="0" w:space="0" w:color="auto"/>
        <w:bottom w:val="none" w:sz="0" w:space="0" w:color="auto"/>
        <w:right w:val="none" w:sz="0" w:space="0" w:color="auto"/>
      </w:divBdr>
    </w:div>
    <w:div w:id="371274140">
      <w:bodyDiv w:val="1"/>
      <w:marLeft w:val="0"/>
      <w:marRight w:val="0"/>
      <w:marTop w:val="0"/>
      <w:marBottom w:val="0"/>
      <w:divBdr>
        <w:top w:val="none" w:sz="0" w:space="0" w:color="auto"/>
        <w:left w:val="none" w:sz="0" w:space="0" w:color="auto"/>
        <w:bottom w:val="none" w:sz="0" w:space="0" w:color="auto"/>
        <w:right w:val="none" w:sz="0" w:space="0" w:color="auto"/>
      </w:divBdr>
    </w:div>
    <w:div w:id="372775451">
      <w:bodyDiv w:val="1"/>
      <w:marLeft w:val="0"/>
      <w:marRight w:val="0"/>
      <w:marTop w:val="0"/>
      <w:marBottom w:val="0"/>
      <w:divBdr>
        <w:top w:val="none" w:sz="0" w:space="0" w:color="auto"/>
        <w:left w:val="none" w:sz="0" w:space="0" w:color="auto"/>
        <w:bottom w:val="none" w:sz="0" w:space="0" w:color="auto"/>
        <w:right w:val="none" w:sz="0" w:space="0" w:color="auto"/>
      </w:divBdr>
    </w:div>
    <w:div w:id="374621751">
      <w:bodyDiv w:val="1"/>
      <w:marLeft w:val="0"/>
      <w:marRight w:val="0"/>
      <w:marTop w:val="0"/>
      <w:marBottom w:val="0"/>
      <w:divBdr>
        <w:top w:val="none" w:sz="0" w:space="0" w:color="auto"/>
        <w:left w:val="none" w:sz="0" w:space="0" w:color="auto"/>
        <w:bottom w:val="none" w:sz="0" w:space="0" w:color="auto"/>
        <w:right w:val="none" w:sz="0" w:space="0" w:color="auto"/>
      </w:divBdr>
    </w:div>
    <w:div w:id="423186700">
      <w:bodyDiv w:val="1"/>
      <w:marLeft w:val="0"/>
      <w:marRight w:val="0"/>
      <w:marTop w:val="0"/>
      <w:marBottom w:val="0"/>
      <w:divBdr>
        <w:top w:val="none" w:sz="0" w:space="0" w:color="auto"/>
        <w:left w:val="none" w:sz="0" w:space="0" w:color="auto"/>
        <w:bottom w:val="none" w:sz="0" w:space="0" w:color="auto"/>
        <w:right w:val="none" w:sz="0" w:space="0" w:color="auto"/>
      </w:divBdr>
    </w:div>
    <w:div w:id="428552644">
      <w:bodyDiv w:val="1"/>
      <w:marLeft w:val="0"/>
      <w:marRight w:val="0"/>
      <w:marTop w:val="0"/>
      <w:marBottom w:val="0"/>
      <w:divBdr>
        <w:top w:val="none" w:sz="0" w:space="0" w:color="auto"/>
        <w:left w:val="none" w:sz="0" w:space="0" w:color="auto"/>
        <w:bottom w:val="none" w:sz="0" w:space="0" w:color="auto"/>
        <w:right w:val="none" w:sz="0" w:space="0" w:color="auto"/>
      </w:divBdr>
    </w:div>
    <w:div w:id="429160672">
      <w:bodyDiv w:val="1"/>
      <w:marLeft w:val="0"/>
      <w:marRight w:val="0"/>
      <w:marTop w:val="0"/>
      <w:marBottom w:val="0"/>
      <w:divBdr>
        <w:top w:val="none" w:sz="0" w:space="0" w:color="auto"/>
        <w:left w:val="none" w:sz="0" w:space="0" w:color="auto"/>
        <w:bottom w:val="none" w:sz="0" w:space="0" w:color="auto"/>
        <w:right w:val="none" w:sz="0" w:space="0" w:color="auto"/>
      </w:divBdr>
    </w:div>
    <w:div w:id="435908838">
      <w:bodyDiv w:val="1"/>
      <w:marLeft w:val="0"/>
      <w:marRight w:val="0"/>
      <w:marTop w:val="0"/>
      <w:marBottom w:val="0"/>
      <w:divBdr>
        <w:top w:val="none" w:sz="0" w:space="0" w:color="auto"/>
        <w:left w:val="none" w:sz="0" w:space="0" w:color="auto"/>
        <w:bottom w:val="none" w:sz="0" w:space="0" w:color="auto"/>
        <w:right w:val="none" w:sz="0" w:space="0" w:color="auto"/>
      </w:divBdr>
    </w:div>
    <w:div w:id="446897948">
      <w:bodyDiv w:val="1"/>
      <w:marLeft w:val="0"/>
      <w:marRight w:val="0"/>
      <w:marTop w:val="0"/>
      <w:marBottom w:val="0"/>
      <w:divBdr>
        <w:top w:val="none" w:sz="0" w:space="0" w:color="auto"/>
        <w:left w:val="none" w:sz="0" w:space="0" w:color="auto"/>
        <w:bottom w:val="none" w:sz="0" w:space="0" w:color="auto"/>
        <w:right w:val="none" w:sz="0" w:space="0" w:color="auto"/>
      </w:divBdr>
    </w:div>
    <w:div w:id="459999095">
      <w:bodyDiv w:val="1"/>
      <w:marLeft w:val="0"/>
      <w:marRight w:val="0"/>
      <w:marTop w:val="0"/>
      <w:marBottom w:val="0"/>
      <w:divBdr>
        <w:top w:val="none" w:sz="0" w:space="0" w:color="auto"/>
        <w:left w:val="none" w:sz="0" w:space="0" w:color="auto"/>
        <w:bottom w:val="none" w:sz="0" w:space="0" w:color="auto"/>
        <w:right w:val="none" w:sz="0" w:space="0" w:color="auto"/>
      </w:divBdr>
    </w:div>
    <w:div w:id="461383446">
      <w:bodyDiv w:val="1"/>
      <w:marLeft w:val="0"/>
      <w:marRight w:val="0"/>
      <w:marTop w:val="0"/>
      <w:marBottom w:val="0"/>
      <w:divBdr>
        <w:top w:val="none" w:sz="0" w:space="0" w:color="auto"/>
        <w:left w:val="none" w:sz="0" w:space="0" w:color="auto"/>
        <w:bottom w:val="none" w:sz="0" w:space="0" w:color="auto"/>
        <w:right w:val="none" w:sz="0" w:space="0" w:color="auto"/>
      </w:divBdr>
    </w:div>
    <w:div w:id="463353331">
      <w:bodyDiv w:val="1"/>
      <w:marLeft w:val="0"/>
      <w:marRight w:val="0"/>
      <w:marTop w:val="0"/>
      <w:marBottom w:val="0"/>
      <w:divBdr>
        <w:top w:val="none" w:sz="0" w:space="0" w:color="auto"/>
        <w:left w:val="none" w:sz="0" w:space="0" w:color="auto"/>
        <w:bottom w:val="none" w:sz="0" w:space="0" w:color="auto"/>
        <w:right w:val="none" w:sz="0" w:space="0" w:color="auto"/>
      </w:divBdr>
    </w:div>
    <w:div w:id="464543073">
      <w:bodyDiv w:val="1"/>
      <w:marLeft w:val="0"/>
      <w:marRight w:val="0"/>
      <w:marTop w:val="0"/>
      <w:marBottom w:val="0"/>
      <w:divBdr>
        <w:top w:val="none" w:sz="0" w:space="0" w:color="auto"/>
        <w:left w:val="none" w:sz="0" w:space="0" w:color="auto"/>
        <w:bottom w:val="none" w:sz="0" w:space="0" w:color="auto"/>
        <w:right w:val="none" w:sz="0" w:space="0" w:color="auto"/>
      </w:divBdr>
      <w:divsChild>
        <w:div w:id="837768739">
          <w:marLeft w:val="0"/>
          <w:marRight w:val="0"/>
          <w:marTop w:val="0"/>
          <w:marBottom w:val="0"/>
          <w:divBdr>
            <w:top w:val="none" w:sz="0" w:space="0" w:color="auto"/>
            <w:left w:val="none" w:sz="0" w:space="0" w:color="auto"/>
            <w:bottom w:val="none" w:sz="0" w:space="0" w:color="auto"/>
            <w:right w:val="none" w:sz="0" w:space="0" w:color="auto"/>
          </w:divBdr>
          <w:divsChild>
            <w:div w:id="1876850694">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622036662">
                      <w:marLeft w:val="0"/>
                      <w:marRight w:val="0"/>
                      <w:marTop w:val="0"/>
                      <w:marBottom w:val="0"/>
                      <w:divBdr>
                        <w:top w:val="none" w:sz="0" w:space="0" w:color="auto"/>
                        <w:left w:val="none" w:sz="0" w:space="0" w:color="auto"/>
                        <w:bottom w:val="none" w:sz="0" w:space="0" w:color="auto"/>
                        <w:right w:val="none" w:sz="0" w:space="0" w:color="auto"/>
                      </w:divBdr>
                      <w:divsChild>
                        <w:div w:id="3562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315618">
      <w:bodyDiv w:val="1"/>
      <w:marLeft w:val="0"/>
      <w:marRight w:val="0"/>
      <w:marTop w:val="0"/>
      <w:marBottom w:val="0"/>
      <w:divBdr>
        <w:top w:val="none" w:sz="0" w:space="0" w:color="auto"/>
        <w:left w:val="none" w:sz="0" w:space="0" w:color="auto"/>
        <w:bottom w:val="none" w:sz="0" w:space="0" w:color="auto"/>
        <w:right w:val="none" w:sz="0" w:space="0" w:color="auto"/>
      </w:divBdr>
    </w:div>
    <w:div w:id="466893430">
      <w:bodyDiv w:val="1"/>
      <w:marLeft w:val="0"/>
      <w:marRight w:val="0"/>
      <w:marTop w:val="0"/>
      <w:marBottom w:val="0"/>
      <w:divBdr>
        <w:top w:val="none" w:sz="0" w:space="0" w:color="auto"/>
        <w:left w:val="none" w:sz="0" w:space="0" w:color="auto"/>
        <w:bottom w:val="none" w:sz="0" w:space="0" w:color="auto"/>
        <w:right w:val="none" w:sz="0" w:space="0" w:color="auto"/>
      </w:divBdr>
    </w:div>
    <w:div w:id="468058408">
      <w:bodyDiv w:val="1"/>
      <w:marLeft w:val="0"/>
      <w:marRight w:val="0"/>
      <w:marTop w:val="0"/>
      <w:marBottom w:val="0"/>
      <w:divBdr>
        <w:top w:val="none" w:sz="0" w:space="0" w:color="auto"/>
        <w:left w:val="none" w:sz="0" w:space="0" w:color="auto"/>
        <w:bottom w:val="none" w:sz="0" w:space="0" w:color="auto"/>
        <w:right w:val="none" w:sz="0" w:space="0" w:color="auto"/>
      </w:divBdr>
    </w:div>
    <w:div w:id="469901781">
      <w:bodyDiv w:val="1"/>
      <w:marLeft w:val="0"/>
      <w:marRight w:val="0"/>
      <w:marTop w:val="0"/>
      <w:marBottom w:val="0"/>
      <w:divBdr>
        <w:top w:val="none" w:sz="0" w:space="0" w:color="auto"/>
        <w:left w:val="none" w:sz="0" w:space="0" w:color="auto"/>
        <w:bottom w:val="none" w:sz="0" w:space="0" w:color="auto"/>
        <w:right w:val="none" w:sz="0" w:space="0" w:color="auto"/>
      </w:divBdr>
    </w:div>
    <w:div w:id="501626625">
      <w:bodyDiv w:val="1"/>
      <w:marLeft w:val="0"/>
      <w:marRight w:val="0"/>
      <w:marTop w:val="0"/>
      <w:marBottom w:val="0"/>
      <w:divBdr>
        <w:top w:val="none" w:sz="0" w:space="0" w:color="auto"/>
        <w:left w:val="none" w:sz="0" w:space="0" w:color="auto"/>
        <w:bottom w:val="none" w:sz="0" w:space="0" w:color="auto"/>
        <w:right w:val="none" w:sz="0" w:space="0" w:color="auto"/>
      </w:divBdr>
    </w:div>
    <w:div w:id="504593191">
      <w:bodyDiv w:val="1"/>
      <w:marLeft w:val="0"/>
      <w:marRight w:val="0"/>
      <w:marTop w:val="0"/>
      <w:marBottom w:val="0"/>
      <w:divBdr>
        <w:top w:val="none" w:sz="0" w:space="0" w:color="auto"/>
        <w:left w:val="none" w:sz="0" w:space="0" w:color="auto"/>
        <w:bottom w:val="none" w:sz="0" w:space="0" w:color="auto"/>
        <w:right w:val="none" w:sz="0" w:space="0" w:color="auto"/>
      </w:divBdr>
    </w:div>
    <w:div w:id="524752288">
      <w:bodyDiv w:val="1"/>
      <w:marLeft w:val="0"/>
      <w:marRight w:val="0"/>
      <w:marTop w:val="0"/>
      <w:marBottom w:val="0"/>
      <w:divBdr>
        <w:top w:val="none" w:sz="0" w:space="0" w:color="auto"/>
        <w:left w:val="none" w:sz="0" w:space="0" w:color="auto"/>
        <w:bottom w:val="none" w:sz="0" w:space="0" w:color="auto"/>
        <w:right w:val="none" w:sz="0" w:space="0" w:color="auto"/>
      </w:divBdr>
    </w:div>
    <w:div w:id="527067495">
      <w:bodyDiv w:val="1"/>
      <w:marLeft w:val="0"/>
      <w:marRight w:val="0"/>
      <w:marTop w:val="0"/>
      <w:marBottom w:val="0"/>
      <w:divBdr>
        <w:top w:val="none" w:sz="0" w:space="0" w:color="auto"/>
        <w:left w:val="none" w:sz="0" w:space="0" w:color="auto"/>
        <w:bottom w:val="none" w:sz="0" w:space="0" w:color="auto"/>
        <w:right w:val="none" w:sz="0" w:space="0" w:color="auto"/>
      </w:divBdr>
    </w:div>
    <w:div w:id="530533347">
      <w:bodyDiv w:val="1"/>
      <w:marLeft w:val="0"/>
      <w:marRight w:val="0"/>
      <w:marTop w:val="0"/>
      <w:marBottom w:val="0"/>
      <w:divBdr>
        <w:top w:val="none" w:sz="0" w:space="0" w:color="auto"/>
        <w:left w:val="none" w:sz="0" w:space="0" w:color="auto"/>
        <w:bottom w:val="none" w:sz="0" w:space="0" w:color="auto"/>
        <w:right w:val="none" w:sz="0" w:space="0" w:color="auto"/>
      </w:divBdr>
    </w:div>
    <w:div w:id="541793999">
      <w:bodyDiv w:val="1"/>
      <w:marLeft w:val="0"/>
      <w:marRight w:val="0"/>
      <w:marTop w:val="0"/>
      <w:marBottom w:val="0"/>
      <w:divBdr>
        <w:top w:val="none" w:sz="0" w:space="0" w:color="auto"/>
        <w:left w:val="none" w:sz="0" w:space="0" w:color="auto"/>
        <w:bottom w:val="none" w:sz="0" w:space="0" w:color="auto"/>
        <w:right w:val="none" w:sz="0" w:space="0" w:color="auto"/>
      </w:divBdr>
    </w:div>
    <w:div w:id="546331696">
      <w:bodyDiv w:val="1"/>
      <w:marLeft w:val="0"/>
      <w:marRight w:val="0"/>
      <w:marTop w:val="0"/>
      <w:marBottom w:val="0"/>
      <w:divBdr>
        <w:top w:val="none" w:sz="0" w:space="0" w:color="auto"/>
        <w:left w:val="none" w:sz="0" w:space="0" w:color="auto"/>
        <w:bottom w:val="none" w:sz="0" w:space="0" w:color="auto"/>
        <w:right w:val="none" w:sz="0" w:space="0" w:color="auto"/>
      </w:divBdr>
    </w:div>
    <w:div w:id="550457364">
      <w:bodyDiv w:val="1"/>
      <w:marLeft w:val="0"/>
      <w:marRight w:val="0"/>
      <w:marTop w:val="0"/>
      <w:marBottom w:val="0"/>
      <w:divBdr>
        <w:top w:val="none" w:sz="0" w:space="0" w:color="auto"/>
        <w:left w:val="none" w:sz="0" w:space="0" w:color="auto"/>
        <w:bottom w:val="none" w:sz="0" w:space="0" w:color="auto"/>
        <w:right w:val="none" w:sz="0" w:space="0" w:color="auto"/>
      </w:divBdr>
    </w:div>
    <w:div w:id="560287668">
      <w:bodyDiv w:val="1"/>
      <w:marLeft w:val="0"/>
      <w:marRight w:val="0"/>
      <w:marTop w:val="0"/>
      <w:marBottom w:val="0"/>
      <w:divBdr>
        <w:top w:val="none" w:sz="0" w:space="0" w:color="auto"/>
        <w:left w:val="none" w:sz="0" w:space="0" w:color="auto"/>
        <w:bottom w:val="none" w:sz="0" w:space="0" w:color="auto"/>
        <w:right w:val="none" w:sz="0" w:space="0" w:color="auto"/>
      </w:divBdr>
    </w:div>
    <w:div w:id="575475182">
      <w:bodyDiv w:val="1"/>
      <w:marLeft w:val="0"/>
      <w:marRight w:val="0"/>
      <w:marTop w:val="0"/>
      <w:marBottom w:val="0"/>
      <w:divBdr>
        <w:top w:val="none" w:sz="0" w:space="0" w:color="auto"/>
        <w:left w:val="none" w:sz="0" w:space="0" w:color="auto"/>
        <w:bottom w:val="none" w:sz="0" w:space="0" w:color="auto"/>
        <w:right w:val="none" w:sz="0" w:space="0" w:color="auto"/>
      </w:divBdr>
    </w:div>
    <w:div w:id="597254688">
      <w:bodyDiv w:val="1"/>
      <w:marLeft w:val="0"/>
      <w:marRight w:val="0"/>
      <w:marTop w:val="0"/>
      <w:marBottom w:val="0"/>
      <w:divBdr>
        <w:top w:val="none" w:sz="0" w:space="0" w:color="auto"/>
        <w:left w:val="none" w:sz="0" w:space="0" w:color="auto"/>
        <w:bottom w:val="none" w:sz="0" w:space="0" w:color="auto"/>
        <w:right w:val="none" w:sz="0" w:space="0" w:color="auto"/>
      </w:divBdr>
    </w:div>
    <w:div w:id="626006675">
      <w:bodyDiv w:val="1"/>
      <w:marLeft w:val="0"/>
      <w:marRight w:val="0"/>
      <w:marTop w:val="0"/>
      <w:marBottom w:val="0"/>
      <w:divBdr>
        <w:top w:val="none" w:sz="0" w:space="0" w:color="auto"/>
        <w:left w:val="none" w:sz="0" w:space="0" w:color="auto"/>
        <w:bottom w:val="none" w:sz="0" w:space="0" w:color="auto"/>
        <w:right w:val="none" w:sz="0" w:space="0" w:color="auto"/>
      </w:divBdr>
    </w:div>
    <w:div w:id="635447541">
      <w:bodyDiv w:val="1"/>
      <w:marLeft w:val="0"/>
      <w:marRight w:val="0"/>
      <w:marTop w:val="0"/>
      <w:marBottom w:val="0"/>
      <w:divBdr>
        <w:top w:val="none" w:sz="0" w:space="0" w:color="auto"/>
        <w:left w:val="none" w:sz="0" w:space="0" w:color="auto"/>
        <w:bottom w:val="none" w:sz="0" w:space="0" w:color="auto"/>
        <w:right w:val="none" w:sz="0" w:space="0" w:color="auto"/>
      </w:divBdr>
    </w:div>
    <w:div w:id="641891440">
      <w:bodyDiv w:val="1"/>
      <w:marLeft w:val="0"/>
      <w:marRight w:val="0"/>
      <w:marTop w:val="0"/>
      <w:marBottom w:val="0"/>
      <w:divBdr>
        <w:top w:val="none" w:sz="0" w:space="0" w:color="auto"/>
        <w:left w:val="none" w:sz="0" w:space="0" w:color="auto"/>
        <w:bottom w:val="none" w:sz="0" w:space="0" w:color="auto"/>
        <w:right w:val="none" w:sz="0" w:space="0" w:color="auto"/>
      </w:divBdr>
    </w:div>
    <w:div w:id="644312061">
      <w:bodyDiv w:val="1"/>
      <w:marLeft w:val="0"/>
      <w:marRight w:val="0"/>
      <w:marTop w:val="0"/>
      <w:marBottom w:val="0"/>
      <w:divBdr>
        <w:top w:val="none" w:sz="0" w:space="0" w:color="auto"/>
        <w:left w:val="none" w:sz="0" w:space="0" w:color="auto"/>
        <w:bottom w:val="none" w:sz="0" w:space="0" w:color="auto"/>
        <w:right w:val="none" w:sz="0" w:space="0" w:color="auto"/>
      </w:divBdr>
    </w:div>
    <w:div w:id="647634546">
      <w:bodyDiv w:val="1"/>
      <w:marLeft w:val="0"/>
      <w:marRight w:val="0"/>
      <w:marTop w:val="0"/>
      <w:marBottom w:val="0"/>
      <w:divBdr>
        <w:top w:val="none" w:sz="0" w:space="0" w:color="auto"/>
        <w:left w:val="none" w:sz="0" w:space="0" w:color="auto"/>
        <w:bottom w:val="none" w:sz="0" w:space="0" w:color="auto"/>
        <w:right w:val="none" w:sz="0" w:space="0" w:color="auto"/>
      </w:divBdr>
    </w:div>
    <w:div w:id="652678562">
      <w:bodyDiv w:val="1"/>
      <w:marLeft w:val="0"/>
      <w:marRight w:val="0"/>
      <w:marTop w:val="0"/>
      <w:marBottom w:val="0"/>
      <w:divBdr>
        <w:top w:val="none" w:sz="0" w:space="0" w:color="auto"/>
        <w:left w:val="none" w:sz="0" w:space="0" w:color="auto"/>
        <w:bottom w:val="none" w:sz="0" w:space="0" w:color="auto"/>
        <w:right w:val="none" w:sz="0" w:space="0" w:color="auto"/>
      </w:divBdr>
    </w:div>
    <w:div w:id="657463621">
      <w:bodyDiv w:val="1"/>
      <w:marLeft w:val="0"/>
      <w:marRight w:val="0"/>
      <w:marTop w:val="0"/>
      <w:marBottom w:val="0"/>
      <w:divBdr>
        <w:top w:val="none" w:sz="0" w:space="0" w:color="auto"/>
        <w:left w:val="none" w:sz="0" w:space="0" w:color="auto"/>
        <w:bottom w:val="none" w:sz="0" w:space="0" w:color="auto"/>
        <w:right w:val="none" w:sz="0" w:space="0" w:color="auto"/>
      </w:divBdr>
    </w:div>
    <w:div w:id="662971001">
      <w:bodyDiv w:val="1"/>
      <w:marLeft w:val="0"/>
      <w:marRight w:val="0"/>
      <w:marTop w:val="0"/>
      <w:marBottom w:val="0"/>
      <w:divBdr>
        <w:top w:val="none" w:sz="0" w:space="0" w:color="auto"/>
        <w:left w:val="none" w:sz="0" w:space="0" w:color="auto"/>
        <w:bottom w:val="none" w:sz="0" w:space="0" w:color="auto"/>
        <w:right w:val="none" w:sz="0" w:space="0" w:color="auto"/>
      </w:divBdr>
    </w:div>
    <w:div w:id="668481116">
      <w:bodyDiv w:val="1"/>
      <w:marLeft w:val="0"/>
      <w:marRight w:val="0"/>
      <w:marTop w:val="0"/>
      <w:marBottom w:val="0"/>
      <w:divBdr>
        <w:top w:val="none" w:sz="0" w:space="0" w:color="auto"/>
        <w:left w:val="none" w:sz="0" w:space="0" w:color="auto"/>
        <w:bottom w:val="none" w:sz="0" w:space="0" w:color="auto"/>
        <w:right w:val="none" w:sz="0" w:space="0" w:color="auto"/>
      </w:divBdr>
    </w:div>
    <w:div w:id="668993170">
      <w:bodyDiv w:val="1"/>
      <w:marLeft w:val="0"/>
      <w:marRight w:val="0"/>
      <w:marTop w:val="0"/>
      <w:marBottom w:val="0"/>
      <w:divBdr>
        <w:top w:val="none" w:sz="0" w:space="0" w:color="auto"/>
        <w:left w:val="none" w:sz="0" w:space="0" w:color="auto"/>
        <w:bottom w:val="none" w:sz="0" w:space="0" w:color="auto"/>
        <w:right w:val="none" w:sz="0" w:space="0" w:color="auto"/>
      </w:divBdr>
    </w:div>
    <w:div w:id="673726741">
      <w:bodyDiv w:val="1"/>
      <w:marLeft w:val="0"/>
      <w:marRight w:val="0"/>
      <w:marTop w:val="0"/>
      <w:marBottom w:val="0"/>
      <w:divBdr>
        <w:top w:val="none" w:sz="0" w:space="0" w:color="auto"/>
        <w:left w:val="none" w:sz="0" w:space="0" w:color="auto"/>
        <w:bottom w:val="none" w:sz="0" w:space="0" w:color="auto"/>
        <w:right w:val="none" w:sz="0" w:space="0" w:color="auto"/>
      </w:divBdr>
    </w:div>
    <w:div w:id="683286706">
      <w:bodyDiv w:val="1"/>
      <w:marLeft w:val="0"/>
      <w:marRight w:val="0"/>
      <w:marTop w:val="0"/>
      <w:marBottom w:val="0"/>
      <w:divBdr>
        <w:top w:val="none" w:sz="0" w:space="0" w:color="auto"/>
        <w:left w:val="none" w:sz="0" w:space="0" w:color="auto"/>
        <w:bottom w:val="none" w:sz="0" w:space="0" w:color="auto"/>
        <w:right w:val="none" w:sz="0" w:space="0" w:color="auto"/>
      </w:divBdr>
    </w:div>
    <w:div w:id="690766341">
      <w:bodyDiv w:val="1"/>
      <w:marLeft w:val="0"/>
      <w:marRight w:val="0"/>
      <w:marTop w:val="0"/>
      <w:marBottom w:val="0"/>
      <w:divBdr>
        <w:top w:val="none" w:sz="0" w:space="0" w:color="auto"/>
        <w:left w:val="none" w:sz="0" w:space="0" w:color="auto"/>
        <w:bottom w:val="none" w:sz="0" w:space="0" w:color="auto"/>
        <w:right w:val="none" w:sz="0" w:space="0" w:color="auto"/>
      </w:divBdr>
    </w:div>
    <w:div w:id="711077448">
      <w:bodyDiv w:val="1"/>
      <w:marLeft w:val="0"/>
      <w:marRight w:val="0"/>
      <w:marTop w:val="0"/>
      <w:marBottom w:val="0"/>
      <w:divBdr>
        <w:top w:val="none" w:sz="0" w:space="0" w:color="auto"/>
        <w:left w:val="none" w:sz="0" w:space="0" w:color="auto"/>
        <w:bottom w:val="none" w:sz="0" w:space="0" w:color="auto"/>
        <w:right w:val="none" w:sz="0" w:space="0" w:color="auto"/>
      </w:divBdr>
    </w:div>
    <w:div w:id="717051077">
      <w:bodyDiv w:val="1"/>
      <w:marLeft w:val="0"/>
      <w:marRight w:val="0"/>
      <w:marTop w:val="0"/>
      <w:marBottom w:val="0"/>
      <w:divBdr>
        <w:top w:val="none" w:sz="0" w:space="0" w:color="auto"/>
        <w:left w:val="none" w:sz="0" w:space="0" w:color="auto"/>
        <w:bottom w:val="none" w:sz="0" w:space="0" w:color="auto"/>
        <w:right w:val="none" w:sz="0" w:space="0" w:color="auto"/>
      </w:divBdr>
    </w:div>
    <w:div w:id="723336276">
      <w:bodyDiv w:val="1"/>
      <w:marLeft w:val="0"/>
      <w:marRight w:val="0"/>
      <w:marTop w:val="0"/>
      <w:marBottom w:val="0"/>
      <w:divBdr>
        <w:top w:val="none" w:sz="0" w:space="0" w:color="auto"/>
        <w:left w:val="none" w:sz="0" w:space="0" w:color="auto"/>
        <w:bottom w:val="none" w:sz="0" w:space="0" w:color="auto"/>
        <w:right w:val="none" w:sz="0" w:space="0" w:color="auto"/>
      </w:divBdr>
    </w:div>
    <w:div w:id="729111572">
      <w:bodyDiv w:val="1"/>
      <w:marLeft w:val="0"/>
      <w:marRight w:val="0"/>
      <w:marTop w:val="0"/>
      <w:marBottom w:val="0"/>
      <w:divBdr>
        <w:top w:val="none" w:sz="0" w:space="0" w:color="auto"/>
        <w:left w:val="none" w:sz="0" w:space="0" w:color="auto"/>
        <w:bottom w:val="none" w:sz="0" w:space="0" w:color="auto"/>
        <w:right w:val="none" w:sz="0" w:space="0" w:color="auto"/>
      </w:divBdr>
      <w:divsChild>
        <w:div w:id="488786332">
          <w:marLeft w:val="0"/>
          <w:marRight w:val="0"/>
          <w:marTop w:val="0"/>
          <w:marBottom w:val="0"/>
          <w:divBdr>
            <w:top w:val="none" w:sz="0" w:space="0" w:color="auto"/>
            <w:left w:val="none" w:sz="0" w:space="0" w:color="auto"/>
            <w:bottom w:val="none" w:sz="0" w:space="0" w:color="auto"/>
            <w:right w:val="none" w:sz="0" w:space="0" w:color="auto"/>
          </w:divBdr>
        </w:div>
        <w:div w:id="233977538">
          <w:marLeft w:val="0"/>
          <w:marRight w:val="0"/>
          <w:marTop w:val="0"/>
          <w:marBottom w:val="0"/>
          <w:divBdr>
            <w:top w:val="none" w:sz="0" w:space="0" w:color="auto"/>
            <w:left w:val="none" w:sz="0" w:space="0" w:color="auto"/>
            <w:bottom w:val="none" w:sz="0" w:space="0" w:color="auto"/>
            <w:right w:val="none" w:sz="0" w:space="0" w:color="auto"/>
          </w:divBdr>
        </w:div>
        <w:div w:id="1417245548">
          <w:marLeft w:val="0"/>
          <w:marRight w:val="0"/>
          <w:marTop w:val="0"/>
          <w:marBottom w:val="0"/>
          <w:divBdr>
            <w:top w:val="none" w:sz="0" w:space="0" w:color="auto"/>
            <w:left w:val="none" w:sz="0" w:space="0" w:color="auto"/>
            <w:bottom w:val="none" w:sz="0" w:space="0" w:color="auto"/>
            <w:right w:val="none" w:sz="0" w:space="0" w:color="auto"/>
          </w:divBdr>
        </w:div>
        <w:div w:id="332072925">
          <w:marLeft w:val="0"/>
          <w:marRight w:val="0"/>
          <w:marTop w:val="0"/>
          <w:marBottom w:val="0"/>
          <w:divBdr>
            <w:top w:val="none" w:sz="0" w:space="0" w:color="auto"/>
            <w:left w:val="none" w:sz="0" w:space="0" w:color="auto"/>
            <w:bottom w:val="none" w:sz="0" w:space="0" w:color="auto"/>
            <w:right w:val="none" w:sz="0" w:space="0" w:color="auto"/>
          </w:divBdr>
        </w:div>
      </w:divsChild>
    </w:div>
    <w:div w:id="729577813">
      <w:bodyDiv w:val="1"/>
      <w:marLeft w:val="0"/>
      <w:marRight w:val="0"/>
      <w:marTop w:val="0"/>
      <w:marBottom w:val="0"/>
      <w:divBdr>
        <w:top w:val="none" w:sz="0" w:space="0" w:color="auto"/>
        <w:left w:val="none" w:sz="0" w:space="0" w:color="auto"/>
        <w:bottom w:val="none" w:sz="0" w:space="0" w:color="auto"/>
        <w:right w:val="none" w:sz="0" w:space="0" w:color="auto"/>
      </w:divBdr>
    </w:div>
    <w:div w:id="733820352">
      <w:bodyDiv w:val="1"/>
      <w:marLeft w:val="0"/>
      <w:marRight w:val="0"/>
      <w:marTop w:val="0"/>
      <w:marBottom w:val="0"/>
      <w:divBdr>
        <w:top w:val="none" w:sz="0" w:space="0" w:color="auto"/>
        <w:left w:val="none" w:sz="0" w:space="0" w:color="auto"/>
        <w:bottom w:val="none" w:sz="0" w:space="0" w:color="auto"/>
        <w:right w:val="none" w:sz="0" w:space="0" w:color="auto"/>
      </w:divBdr>
    </w:div>
    <w:div w:id="739668721">
      <w:bodyDiv w:val="1"/>
      <w:marLeft w:val="0"/>
      <w:marRight w:val="0"/>
      <w:marTop w:val="0"/>
      <w:marBottom w:val="0"/>
      <w:divBdr>
        <w:top w:val="none" w:sz="0" w:space="0" w:color="auto"/>
        <w:left w:val="none" w:sz="0" w:space="0" w:color="auto"/>
        <w:bottom w:val="none" w:sz="0" w:space="0" w:color="auto"/>
        <w:right w:val="none" w:sz="0" w:space="0" w:color="auto"/>
      </w:divBdr>
    </w:div>
    <w:div w:id="760570133">
      <w:bodyDiv w:val="1"/>
      <w:marLeft w:val="0"/>
      <w:marRight w:val="0"/>
      <w:marTop w:val="0"/>
      <w:marBottom w:val="0"/>
      <w:divBdr>
        <w:top w:val="none" w:sz="0" w:space="0" w:color="auto"/>
        <w:left w:val="none" w:sz="0" w:space="0" w:color="auto"/>
        <w:bottom w:val="none" w:sz="0" w:space="0" w:color="auto"/>
        <w:right w:val="none" w:sz="0" w:space="0" w:color="auto"/>
      </w:divBdr>
    </w:div>
    <w:div w:id="776487447">
      <w:bodyDiv w:val="1"/>
      <w:marLeft w:val="0"/>
      <w:marRight w:val="0"/>
      <w:marTop w:val="0"/>
      <w:marBottom w:val="0"/>
      <w:divBdr>
        <w:top w:val="none" w:sz="0" w:space="0" w:color="auto"/>
        <w:left w:val="none" w:sz="0" w:space="0" w:color="auto"/>
        <w:bottom w:val="none" w:sz="0" w:space="0" w:color="auto"/>
        <w:right w:val="none" w:sz="0" w:space="0" w:color="auto"/>
      </w:divBdr>
    </w:div>
    <w:div w:id="816142231">
      <w:bodyDiv w:val="1"/>
      <w:marLeft w:val="0"/>
      <w:marRight w:val="0"/>
      <w:marTop w:val="0"/>
      <w:marBottom w:val="0"/>
      <w:divBdr>
        <w:top w:val="none" w:sz="0" w:space="0" w:color="auto"/>
        <w:left w:val="none" w:sz="0" w:space="0" w:color="auto"/>
        <w:bottom w:val="none" w:sz="0" w:space="0" w:color="auto"/>
        <w:right w:val="none" w:sz="0" w:space="0" w:color="auto"/>
      </w:divBdr>
    </w:div>
    <w:div w:id="832255446">
      <w:bodyDiv w:val="1"/>
      <w:marLeft w:val="0"/>
      <w:marRight w:val="0"/>
      <w:marTop w:val="0"/>
      <w:marBottom w:val="0"/>
      <w:divBdr>
        <w:top w:val="none" w:sz="0" w:space="0" w:color="auto"/>
        <w:left w:val="none" w:sz="0" w:space="0" w:color="auto"/>
        <w:bottom w:val="none" w:sz="0" w:space="0" w:color="auto"/>
        <w:right w:val="none" w:sz="0" w:space="0" w:color="auto"/>
      </w:divBdr>
    </w:div>
    <w:div w:id="848717007">
      <w:bodyDiv w:val="1"/>
      <w:marLeft w:val="0"/>
      <w:marRight w:val="0"/>
      <w:marTop w:val="0"/>
      <w:marBottom w:val="0"/>
      <w:divBdr>
        <w:top w:val="none" w:sz="0" w:space="0" w:color="auto"/>
        <w:left w:val="none" w:sz="0" w:space="0" w:color="auto"/>
        <w:bottom w:val="none" w:sz="0" w:space="0" w:color="auto"/>
        <w:right w:val="none" w:sz="0" w:space="0" w:color="auto"/>
      </w:divBdr>
    </w:div>
    <w:div w:id="856696148">
      <w:bodyDiv w:val="1"/>
      <w:marLeft w:val="0"/>
      <w:marRight w:val="0"/>
      <w:marTop w:val="0"/>
      <w:marBottom w:val="0"/>
      <w:divBdr>
        <w:top w:val="none" w:sz="0" w:space="0" w:color="auto"/>
        <w:left w:val="none" w:sz="0" w:space="0" w:color="auto"/>
        <w:bottom w:val="none" w:sz="0" w:space="0" w:color="auto"/>
        <w:right w:val="none" w:sz="0" w:space="0" w:color="auto"/>
      </w:divBdr>
    </w:div>
    <w:div w:id="873545284">
      <w:bodyDiv w:val="1"/>
      <w:marLeft w:val="0"/>
      <w:marRight w:val="0"/>
      <w:marTop w:val="0"/>
      <w:marBottom w:val="0"/>
      <w:divBdr>
        <w:top w:val="none" w:sz="0" w:space="0" w:color="auto"/>
        <w:left w:val="none" w:sz="0" w:space="0" w:color="auto"/>
        <w:bottom w:val="none" w:sz="0" w:space="0" w:color="auto"/>
        <w:right w:val="none" w:sz="0" w:space="0" w:color="auto"/>
      </w:divBdr>
    </w:div>
    <w:div w:id="890111246">
      <w:bodyDiv w:val="1"/>
      <w:marLeft w:val="0"/>
      <w:marRight w:val="0"/>
      <w:marTop w:val="0"/>
      <w:marBottom w:val="0"/>
      <w:divBdr>
        <w:top w:val="none" w:sz="0" w:space="0" w:color="auto"/>
        <w:left w:val="none" w:sz="0" w:space="0" w:color="auto"/>
        <w:bottom w:val="none" w:sz="0" w:space="0" w:color="auto"/>
        <w:right w:val="none" w:sz="0" w:space="0" w:color="auto"/>
      </w:divBdr>
    </w:div>
    <w:div w:id="908272890">
      <w:bodyDiv w:val="1"/>
      <w:marLeft w:val="0"/>
      <w:marRight w:val="0"/>
      <w:marTop w:val="0"/>
      <w:marBottom w:val="0"/>
      <w:divBdr>
        <w:top w:val="none" w:sz="0" w:space="0" w:color="auto"/>
        <w:left w:val="none" w:sz="0" w:space="0" w:color="auto"/>
        <w:bottom w:val="none" w:sz="0" w:space="0" w:color="auto"/>
        <w:right w:val="none" w:sz="0" w:space="0" w:color="auto"/>
      </w:divBdr>
    </w:div>
    <w:div w:id="913969954">
      <w:bodyDiv w:val="1"/>
      <w:marLeft w:val="0"/>
      <w:marRight w:val="0"/>
      <w:marTop w:val="0"/>
      <w:marBottom w:val="0"/>
      <w:divBdr>
        <w:top w:val="none" w:sz="0" w:space="0" w:color="auto"/>
        <w:left w:val="none" w:sz="0" w:space="0" w:color="auto"/>
        <w:bottom w:val="none" w:sz="0" w:space="0" w:color="auto"/>
        <w:right w:val="none" w:sz="0" w:space="0" w:color="auto"/>
      </w:divBdr>
    </w:div>
    <w:div w:id="936522809">
      <w:bodyDiv w:val="1"/>
      <w:marLeft w:val="0"/>
      <w:marRight w:val="0"/>
      <w:marTop w:val="0"/>
      <w:marBottom w:val="0"/>
      <w:divBdr>
        <w:top w:val="none" w:sz="0" w:space="0" w:color="auto"/>
        <w:left w:val="none" w:sz="0" w:space="0" w:color="auto"/>
        <w:bottom w:val="none" w:sz="0" w:space="0" w:color="auto"/>
        <w:right w:val="none" w:sz="0" w:space="0" w:color="auto"/>
      </w:divBdr>
    </w:div>
    <w:div w:id="941717319">
      <w:bodyDiv w:val="1"/>
      <w:marLeft w:val="0"/>
      <w:marRight w:val="0"/>
      <w:marTop w:val="0"/>
      <w:marBottom w:val="0"/>
      <w:divBdr>
        <w:top w:val="none" w:sz="0" w:space="0" w:color="auto"/>
        <w:left w:val="none" w:sz="0" w:space="0" w:color="auto"/>
        <w:bottom w:val="none" w:sz="0" w:space="0" w:color="auto"/>
        <w:right w:val="none" w:sz="0" w:space="0" w:color="auto"/>
      </w:divBdr>
    </w:div>
    <w:div w:id="964771962">
      <w:bodyDiv w:val="1"/>
      <w:marLeft w:val="0"/>
      <w:marRight w:val="0"/>
      <w:marTop w:val="0"/>
      <w:marBottom w:val="0"/>
      <w:divBdr>
        <w:top w:val="none" w:sz="0" w:space="0" w:color="auto"/>
        <w:left w:val="none" w:sz="0" w:space="0" w:color="auto"/>
        <w:bottom w:val="none" w:sz="0" w:space="0" w:color="auto"/>
        <w:right w:val="none" w:sz="0" w:space="0" w:color="auto"/>
      </w:divBdr>
    </w:div>
    <w:div w:id="971978417">
      <w:bodyDiv w:val="1"/>
      <w:marLeft w:val="0"/>
      <w:marRight w:val="0"/>
      <w:marTop w:val="0"/>
      <w:marBottom w:val="0"/>
      <w:divBdr>
        <w:top w:val="none" w:sz="0" w:space="0" w:color="auto"/>
        <w:left w:val="none" w:sz="0" w:space="0" w:color="auto"/>
        <w:bottom w:val="none" w:sz="0" w:space="0" w:color="auto"/>
        <w:right w:val="none" w:sz="0" w:space="0" w:color="auto"/>
      </w:divBdr>
    </w:div>
    <w:div w:id="996767373">
      <w:bodyDiv w:val="1"/>
      <w:marLeft w:val="0"/>
      <w:marRight w:val="0"/>
      <w:marTop w:val="0"/>
      <w:marBottom w:val="0"/>
      <w:divBdr>
        <w:top w:val="none" w:sz="0" w:space="0" w:color="auto"/>
        <w:left w:val="none" w:sz="0" w:space="0" w:color="auto"/>
        <w:bottom w:val="none" w:sz="0" w:space="0" w:color="auto"/>
        <w:right w:val="none" w:sz="0" w:space="0" w:color="auto"/>
      </w:divBdr>
    </w:div>
    <w:div w:id="1002321692">
      <w:bodyDiv w:val="1"/>
      <w:marLeft w:val="0"/>
      <w:marRight w:val="0"/>
      <w:marTop w:val="0"/>
      <w:marBottom w:val="0"/>
      <w:divBdr>
        <w:top w:val="none" w:sz="0" w:space="0" w:color="auto"/>
        <w:left w:val="none" w:sz="0" w:space="0" w:color="auto"/>
        <w:bottom w:val="none" w:sz="0" w:space="0" w:color="auto"/>
        <w:right w:val="none" w:sz="0" w:space="0" w:color="auto"/>
      </w:divBdr>
    </w:div>
    <w:div w:id="1006325991">
      <w:bodyDiv w:val="1"/>
      <w:marLeft w:val="0"/>
      <w:marRight w:val="0"/>
      <w:marTop w:val="0"/>
      <w:marBottom w:val="0"/>
      <w:divBdr>
        <w:top w:val="none" w:sz="0" w:space="0" w:color="auto"/>
        <w:left w:val="none" w:sz="0" w:space="0" w:color="auto"/>
        <w:bottom w:val="none" w:sz="0" w:space="0" w:color="auto"/>
        <w:right w:val="none" w:sz="0" w:space="0" w:color="auto"/>
      </w:divBdr>
    </w:div>
    <w:div w:id="1008559837">
      <w:bodyDiv w:val="1"/>
      <w:marLeft w:val="0"/>
      <w:marRight w:val="0"/>
      <w:marTop w:val="0"/>
      <w:marBottom w:val="0"/>
      <w:divBdr>
        <w:top w:val="none" w:sz="0" w:space="0" w:color="auto"/>
        <w:left w:val="none" w:sz="0" w:space="0" w:color="auto"/>
        <w:bottom w:val="none" w:sz="0" w:space="0" w:color="auto"/>
        <w:right w:val="none" w:sz="0" w:space="0" w:color="auto"/>
      </w:divBdr>
    </w:div>
    <w:div w:id="1030884045">
      <w:bodyDiv w:val="1"/>
      <w:marLeft w:val="0"/>
      <w:marRight w:val="0"/>
      <w:marTop w:val="0"/>
      <w:marBottom w:val="0"/>
      <w:divBdr>
        <w:top w:val="none" w:sz="0" w:space="0" w:color="auto"/>
        <w:left w:val="none" w:sz="0" w:space="0" w:color="auto"/>
        <w:bottom w:val="none" w:sz="0" w:space="0" w:color="auto"/>
        <w:right w:val="none" w:sz="0" w:space="0" w:color="auto"/>
      </w:divBdr>
    </w:div>
    <w:div w:id="1033650432">
      <w:bodyDiv w:val="1"/>
      <w:marLeft w:val="0"/>
      <w:marRight w:val="0"/>
      <w:marTop w:val="0"/>
      <w:marBottom w:val="0"/>
      <w:divBdr>
        <w:top w:val="none" w:sz="0" w:space="0" w:color="auto"/>
        <w:left w:val="none" w:sz="0" w:space="0" w:color="auto"/>
        <w:bottom w:val="none" w:sz="0" w:space="0" w:color="auto"/>
        <w:right w:val="none" w:sz="0" w:space="0" w:color="auto"/>
      </w:divBdr>
    </w:div>
    <w:div w:id="1036083396">
      <w:bodyDiv w:val="1"/>
      <w:marLeft w:val="0"/>
      <w:marRight w:val="0"/>
      <w:marTop w:val="0"/>
      <w:marBottom w:val="0"/>
      <w:divBdr>
        <w:top w:val="none" w:sz="0" w:space="0" w:color="auto"/>
        <w:left w:val="none" w:sz="0" w:space="0" w:color="auto"/>
        <w:bottom w:val="none" w:sz="0" w:space="0" w:color="auto"/>
        <w:right w:val="none" w:sz="0" w:space="0" w:color="auto"/>
      </w:divBdr>
    </w:div>
    <w:div w:id="1047530571">
      <w:bodyDiv w:val="1"/>
      <w:marLeft w:val="0"/>
      <w:marRight w:val="0"/>
      <w:marTop w:val="0"/>
      <w:marBottom w:val="0"/>
      <w:divBdr>
        <w:top w:val="none" w:sz="0" w:space="0" w:color="auto"/>
        <w:left w:val="none" w:sz="0" w:space="0" w:color="auto"/>
        <w:bottom w:val="none" w:sz="0" w:space="0" w:color="auto"/>
        <w:right w:val="none" w:sz="0" w:space="0" w:color="auto"/>
      </w:divBdr>
    </w:div>
    <w:div w:id="1054892347">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65833584">
      <w:bodyDiv w:val="1"/>
      <w:marLeft w:val="0"/>
      <w:marRight w:val="0"/>
      <w:marTop w:val="0"/>
      <w:marBottom w:val="0"/>
      <w:divBdr>
        <w:top w:val="none" w:sz="0" w:space="0" w:color="auto"/>
        <w:left w:val="none" w:sz="0" w:space="0" w:color="auto"/>
        <w:bottom w:val="none" w:sz="0" w:space="0" w:color="auto"/>
        <w:right w:val="none" w:sz="0" w:space="0" w:color="auto"/>
      </w:divBdr>
    </w:div>
    <w:div w:id="1076366393">
      <w:bodyDiv w:val="1"/>
      <w:marLeft w:val="0"/>
      <w:marRight w:val="0"/>
      <w:marTop w:val="0"/>
      <w:marBottom w:val="0"/>
      <w:divBdr>
        <w:top w:val="none" w:sz="0" w:space="0" w:color="auto"/>
        <w:left w:val="none" w:sz="0" w:space="0" w:color="auto"/>
        <w:bottom w:val="none" w:sz="0" w:space="0" w:color="auto"/>
        <w:right w:val="none" w:sz="0" w:space="0" w:color="auto"/>
      </w:divBdr>
    </w:div>
    <w:div w:id="1082217406">
      <w:bodyDiv w:val="1"/>
      <w:marLeft w:val="0"/>
      <w:marRight w:val="0"/>
      <w:marTop w:val="0"/>
      <w:marBottom w:val="0"/>
      <w:divBdr>
        <w:top w:val="none" w:sz="0" w:space="0" w:color="auto"/>
        <w:left w:val="none" w:sz="0" w:space="0" w:color="auto"/>
        <w:bottom w:val="none" w:sz="0" w:space="0" w:color="auto"/>
        <w:right w:val="none" w:sz="0" w:space="0" w:color="auto"/>
      </w:divBdr>
    </w:div>
    <w:div w:id="1085884369">
      <w:bodyDiv w:val="1"/>
      <w:marLeft w:val="0"/>
      <w:marRight w:val="0"/>
      <w:marTop w:val="0"/>
      <w:marBottom w:val="0"/>
      <w:divBdr>
        <w:top w:val="none" w:sz="0" w:space="0" w:color="auto"/>
        <w:left w:val="none" w:sz="0" w:space="0" w:color="auto"/>
        <w:bottom w:val="none" w:sz="0" w:space="0" w:color="auto"/>
        <w:right w:val="none" w:sz="0" w:space="0" w:color="auto"/>
      </w:divBdr>
    </w:div>
    <w:div w:id="1092822571">
      <w:bodyDiv w:val="1"/>
      <w:marLeft w:val="0"/>
      <w:marRight w:val="0"/>
      <w:marTop w:val="0"/>
      <w:marBottom w:val="0"/>
      <w:divBdr>
        <w:top w:val="none" w:sz="0" w:space="0" w:color="auto"/>
        <w:left w:val="none" w:sz="0" w:space="0" w:color="auto"/>
        <w:bottom w:val="none" w:sz="0" w:space="0" w:color="auto"/>
        <w:right w:val="none" w:sz="0" w:space="0" w:color="auto"/>
      </w:divBdr>
    </w:div>
    <w:div w:id="1109663159">
      <w:bodyDiv w:val="1"/>
      <w:marLeft w:val="0"/>
      <w:marRight w:val="0"/>
      <w:marTop w:val="0"/>
      <w:marBottom w:val="0"/>
      <w:divBdr>
        <w:top w:val="none" w:sz="0" w:space="0" w:color="auto"/>
        <w:left w:val="none" w:sz="0" w:space="0" w:color="auto"/>
        <w:bottom w:val="none" w:sz="0" w:space="0" w:color="auto"/>
        <w:right w:val="none" w:sz="0" w:space="0" w:color="auto"/>
      </w:divBdr>
    </w:div>
    <w:div w:id="1115099625">
      <w:bodyDiv w:val="1"/>
      <w:marLeft w:val="0"/>
      <w:marRight w:val="0"/>
      <w:marTop w:val="0"/>
      <w:marBottom w:val="0"/>
      <w:divBdr>
        <w:top w:val="none" w:sz="0" w:space="0" w:color="auto"/>
        <w:left w:val="none" w:sz="0" w:space="0" w:color="auto"/>
        <w:bottom w:val="none" w:sz="0" w:space="0" w:color="auto"/>
        <w:right w:val="none" w:sz="0" w:space="0" w:color="auto"/>
      </w:divBdr>
    </w:div>
    <w:div w:id="1131485701">
      <w:bodyDiv w:val="1"/>
      <w:marLeft w:val="0"/>
      <w:marRight w:val="0"/>
      <w:marTop w:val="0"/>
      <w:marBottom w:val="0"/>
      <w:divBdr>
        <w:top w:val="none" w:sz="0" w:space="0" w:color="auto"/>
        <w:left w:val="none" w:sz="0" w:space="0" w:color="auto"/>
        <w:bottom w:val="none" w:sz="0" w:space="0" w:color="auto"/>
        <w:right w:val="none" w:sz="0" w:space="0" w:color="auto"/>
      </w:divBdr>
    </w:div>
    <w:div w:id="1151093985">
      <w:bodyDiv w:val="1"/>
      <w:marLeft w:val="0"/>
      <w:marRight w:val="0"/>
      <w:marTop w:val="0"/>
      <w:marBottom w:val="0"/>
      <w:divBdr>
        <w:top w:val="none" w:sz="0" w:space="0" w:color="auto"/>
        <w:left w:val="none" w:sz="0" w:space="0" w:color="auto"/>
        <w:bottom w:val="none" w:sz="0" w:space="0" w:color="auto"/>
        <w:right w:val="none" w:sz="0" w:space="0" w:color="auto"/>
      </w:divBdr>
    </w:div>
    <w:div w:id="1156918009">
      <w:bodyDiv w:val="1"/>
      <w:marLeft w:val="0"/>
      <w:marRight w:val="0"/>
      <w:marTop w:val="0"/>
      <w:marBottom w:val="0"/>
      <w:divBdr>
        <w:top w:val="none" w:sz="0" w:space="0" w:color="auto"/>
        <w:left w:val="none" w:sz="0" w:space="0" w:color="auto"/>
        <w:bottom w:val="none" w:sz="0" w:space="0" w:color="auto"/>
        <w:right w:val="none" w:sz="0" w:space="0" w:color="auto"/>
      </w:divBdr>
    </w:div>
    <w:div w:id="1176530606">
      <w:bodyDiv w:val="1"/>
      <w:marLeft w:val="0"/>
      <w:marRight w:val="0"/>
      <w:marTop w:val="0"/>
      <w:marBottom w:val="0"/>
      <w:divBdr>
        <w:top w:val="none" w:sz="0" w:space="0" w:color="auto"/>
        <w:left w:val="none" w:sz="0" w:space="0" w:color="auto"/>
        <w:bottom w:val="none" w:sz="0" w:space="0" w:color="auto"/>
        <w:right w:val="none" w:sz="0" w:space="0" w:color="auto"/>
      </w:divBdr>
    </w:div>
    <w:div w:id="1178810523">
      <w:bodyDiv w:val="1"/>
      <w:marLeft w:val="0"/>
      <w:marRight w:val="0"/>
      <w:marTop w:val="0"/>
      <w:marBottom w:val="0"/>
      <w:divBdr>
        <w:top w:val="none" w:sz="0" w:space="0" w:color="auto"/>
        <w:left w:val="none" w:sz="0" w:space="0" w:color="auto"/>
        <w:bottom w:val="none" w:sz="0" w:space="0" w:color="auto"/>
        <w:right w:val="none" w:sz="0" w:space="0" w:color="auto"/>
      </w:divBdr>
    </w:div>
    <w:div w:id="1179348756">
      <w:bodyDiv w:val="1"/>
      <w:marLeft w:val="0"/>
      <w:marRight w:val="0"/>
      <w:marTop w:val="0"/>
      <w:marBottom w:val="0"/>
      <w:divBdr>
        <w:top w:val="none" w:sz="0" w:space="0" w:color="auto"/>
        <w:left w:val="none" w:sz="0" w:space="0" w:color="auto"/>
        <w:bottom w:val="none" w:sz="0" w:space="0" w:color="auto"/>
        <w:right w:val="none" w:sz="0" w:space="0" w:color="auto"/>
      </w:divBdr>
    </w:div>
    <w:div w:id="1184127943">
      <w:bodyDiv w:val="1"/>
      <w:marLeft w:val="0"/>
      <w:marRight w:val="0"/>
      <w:marTop w:val="0"/>
      <w:marBottom w:val="0"/>
      <w:divBdr>
        <w:top w:val="none" w:sz="0" w:space="0" w:color="auto"/>
        <w:left w:val="none" w:sz="0" w:space="0" w:color="auto"/>
        <w:bottom w:val="none" w:sz="0" w:space="0" w:color="auto"/>
        <w:right w:val="none" w:sz="0" w:space="0" w:color="auto"/>
      </w:divBdr>
      <w:divsChild>
        <w:div w:id="58477692">
          <w:marLeft w:val="0"/>
          <w:marRight w:val="0"/>
          <w:marTop w:val="0"/>
          <w:marBottom w:val="0"/>
          <w:divBdr>
            <w:top w:val="none" w:sz="0" w:space="0" w:color="auto"/>
            <w:left w:val="none" w:sz="0" w:space="0" w:color="auto"/>
            <w:bottom w:val="none" w:sz="0" w:space="0" w:color="auto"/>
            <w:right w:val="none" w:sz="0" w:space="0" w:color="auto"/>
          </w:divBdr>
          <w:divsChild>
            <w:div w:id="1594241321">
              <w:marLeft w:val="0"/>
              <w:marRight w:val="0"/>
              <w:marTop w:val="0"/>
              <w:marBottom w:val="0"/>
              <w:divBdr>
                <w:top w:val="none" w:sz="0" w:space="0" w:color="auto"/>
                <w:left w:val="none" w:sz="0" w:space="0" w:color="auto"/>
                <w:bottom w:val="none" w:sz="0" w:space="0" w:color="auto"/>
                <w:right w:val="none" w:sz="0" w:space="0" w:color="auto"/>
              </w:divBdr>
              <w:divsChild>
                <w:div w:id="393967136">
                  <w:marLeft w:val="0"/>
                  <w:marRight w:val="0"/>
                  <w:marTop w:val="0"/>
                  <w:marBottom w:val="0"/>
                  <w:divBdr>
                    <w:top w:val="none" w:sz="0" w:space="0" w:color="auto"/>
                    <w:left w:val="none" w:sz="0" w:space="0" w:color="auto"/>
                    <w:bottom w:val="none" w:sz="0" w:space="0" w:color="auto"/>
                    <w:right w:val="none" w:sz="0" w:space="0" w:color="auto"/>
                  </w:divBdr>
                  <w:divsChild>
                    <w:div w:id="1470513808">
                      <w:marLeft w:val="0"/>
                      <w:marRight w:val="0"/>
                      <w:marTop w:val="0"/>
                      <w:marBottom w:val="0"/>
                      <w:divBdr>
                        <w:top w:val="none" w:sz="0" w:space="0" w:color="auto"/>
                        <w:left w:val="none" w:sz="0" w:space="0" w:color="auto"/>
                        <w:bottom w:val="none" w:sz="0" w:space="0" w:color="auto"/>
                        <w:right w:val="none" w:sz="0" w:space="0" w:color="auto"/>
                      </w:divBdr>
                      <w:divsChild>
                        <w:div w:id="19088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349077">
      <w:bodyDiv w:val="1"/>
      <w:marLeft w:val="0"/>
      <w:marRight w:val="0"/>
      <w:marTop w:val="0"/>
      <w:marBottom w:val="0"/>
      <w:divBdr>
        <w:top w:val="none" w:sz="0" w:space="0" w:color="auto"/>
        <w:left w:val="none" w:sz="0" w:space="0" w:color="auto"/>
        <w:bottom w:val="none" w:sz="0" w:space="0" w:color="auto"/>
        <w:right w:val="none" w:sz="0" w:space="0" w:color="auto"/>
      </w:divBdr>
    </w:div>
    <w:div w:id="1218201784">
      <w:bodyDiv w:val="1"/>
      <w:marLeft w:val="0"/>
      <w:marRight w:val="0"/>
      <w:marTop w:val="0"/>
      <w:marBottom w:val="0"/>
      <w:divBdr>
        <w:top w:val="none" w:sz="0" w:space="0" w:color="auto"/>
        <w:left w:val="none" w:sz="0" w:space="0" w:color="auto"/>
        <w:bottom w:val="none" w:sz="0" w:space="0" w:color="auto"/>
        <w:right w:val="none" w:sz="0" w:space="0" w:color="auto"/>
      </w:divBdr>
    </w:div>
    <w:div w:id="1245798476">
      <w:bodyDiv w:val="1"/>
      <w:marLeft w:val="0"/>
      <w:marRight w:val="0"/>
      <w:marTop w:val="0"/>
      <w:marBottom w:val="0"/>
      <w:divBdr>
        <w:top w:val="none" w:sz="0" w:space="0" w:color="auto"/>
        <w:left w:val="none" w:sz="0" w:space="0" w:color="auto"/>
        <w:bottom w:val="none" w:sz="0" w:space="0" w:color="auto"/>
        <w:right w:val="none" w:sz="0" w:space="0" w:color="auto"/>
      </w:divBdr>
    </w:div>
    <w:div w:id="1272661138">
      <w:bodyDiv w:val="1"/>
      <w:marLeft w:val="0"/>
      <w:marRight w:val="0"/>
      <w:marTop w:val="0"/>
      <w:marBottom w:val="0"/>
      <w:divBdr>
        <w:top w:val="none" w:sz="0" w:space="0" w:color="auto"/>
        <w:left w:val="none" w:sz="0" w:space="0" w:color="auto"/>
        <w:bottom w:val="none" w:sz="0" w:space="0" w:color="auto"/>
        <w:right w:val="none" w:sz="0" w:space="0" w:color="auto"/>
      </w:divBdr>
    </w:div>
    <w:div w:id="1277058011">
      <w:bodyDiv w:val="1"/>
      <w:marLeft w:val="0"/>
      <w:marRight w:val="0"/>
      <w:marTop w:val="0"/>
      <w:marBottom w:val="0"/>
      <w:divBdr>
        <w:top w:val="none" w:sz="0" w:space="0" w:color="auto"/>
        <w:left w:val="none" w:sz="0" w:space="0" w:color="auto"/>
        <w:bottom w:val="none" w:sz="0" w:space="0" w:color="auto"/>
        <w:right w:val="none" w:sz="0" w:space="0" w:color="auto"/>
      </w:divBdr>
    </w:div>
    <w:div w:id="1294143344">
      <w:bodyDiv w:val="1"/>
      <w:marLeft w:val="0"/>
      <w:marRight w:val="0"/>
      <w:marTop w:val="0"/>
      <w:marBottom w:val="0"/>
      <w:divBdr>
        <w:top w:val="none" w:sz="0" w:space="0" w:color="auto"/>
        <w:left w:val="none" w:sz="0" w:space="0" w:color="auto"/>
        <w:bottom w:val="none" w:sz="0" w:space="0" w:color="auto"/>
        <w:right w:val="none" w:sz="0" w:space="0" w:color="auto"/>
      </w:divBdr>
    </w:div>
    <w:div w:id="1302804664">
      <w:bodyDiv w:val="1"/>
      <w:marLeft w:val="0"/>
      <w:marRight w:val="0"/>
      <w:marTop w:val="0"/>
      <w:marBottom w:val="0"/>
      <w:divBdr>
        <w:top w:val="none" w:sz="0" w:space="0" w:color="auto"/>
        <w:left w:val="none" w:sz="0" w:space="0" w:color="auto"/>
        <w:bottom w:val="none" w:sz="0" w:space="0" w:color="auto"/>
        <w:right w:val="none" w:sz="0" w:space="0" w:color="auto"/>
      </w:divBdr>
    </w:div>
    <w:div w:id="1328316262">
      <w:bodyDiv w:val="1"/>
      <w:marLeft w:val="0"/>
      <w:marRight w:val="0"/>
      <w:marTop w:val="0"/>
      <w:marBottom w:val="0"/>
      <w:divBdr>
        <w:top w:val="none" w:sz="0" w:space="0" w:color="auto"/>
        <w:left w:val="none" w:sz="0" w:space="0" w:color="auto"/>
        <w:bottom w:val="none" w:sz="0" w:space="0" w:color="auto"/>
        <w:right w:val="none" w:sz="0" w:space="0" w:color="auto"/>
      </w:divBdr>
    </w:div>
    <w:div w:id="1358585519">
      <w:bodyDiv w:val="1"/>
      <w:marLeft w:val="0"/>
      <w:marRight w:val="0"/>
      <w:marTop w:val="0"/>
      <w:marBottom w:val="0"/>
      <w:divBdr>
        <w:top w:val="none" w:sz="0" w:space="0" w:color="auto"/>
        <w:left w:val="none" w:sz="0" w:space="0" w:color="auto"/>
        <w:bottom w:val="none" w:sz="0" w:space="0" w:color="auto"/>
        <w:right w:val="none" w:sz="0" w:space="0" w:color="auto"/>
      </w:divBdr>
    </w:div>
    <w:div w:id="1361515709">
      <w:bodyDiv w:val="1"/>
      <w:marLeft w:val="0"/>
      <w:marRight w:val="0"/>
      <w:marTop w:val="0"/>
      <w:marBottom w:val="0"/>
      <w:divBdr>
        <w:top w:val="none" w:sz="0" w:space="0" w:color="auto"/>
        <w:left w:val="none" w:sz="0" w:space="0" w:color="auto"/>
        <w:bottom w:val="none" w:sz="0" w:space="0" w:color="auto"/>
        <w:right w:val="none" w:sz="0" w:space="0" w:color="auto"/>
      </w:divBdr>
    </w:div>
    <w:div w:id="1362244141">
      <w:bodyDiv w:val="1"/>
      <w:marLeft w:val="0"/>
      <w:marRight w:val="0"/>
      <w:marTop w:val="0"/>
      <w:marBottom w:val="0"/>
      <w:divBdr>
        <w:top w:val="none" w:sz="0" w:space="0" w:color="auto"/>
        <w:left w:val="none" w:sz="0" w:space="0" w:color="auto"/>
        <w:bottom w:val="none" w:sz="0" w:space="0" w:color="auto"/>
        <w:right w:val="none" w:sz="0" w:space="0" w:color="auto"/>
      </w:divBdr>
    </w:div>
    <w:div w:id="1381251481">
      <w:bodyDiv w:val="1"/>
      <w:marLeft w:val="0"/>
      <w:marRight w:val="0"/>
      <w:marTop w:val="0"/>
      <w:marBottom w:val="0"/>
      <w:divBdr>
        <w:top w:val="none" w:sz="0" w:space="0" w:color="auto"/>
        <w:left w:val="none" w:sz="0" w:space="0" w:color="auto"/>
        <w:bottom w:val="none" w:sz="0" w:space="0" w:color="auto"/>
        <w:right w:val="none" w:sz="0" w:space="0" w:color="auto"/>
      </w:divBdr>
    </w:div>
    <w:div w:id="1400515955">
      <w:bodyDiv w:val="1"/>
      <w:marLeft w:val="0"/>
      <w:marRight w:val="0"/>
      <w:marTop w:val="0"/>
      <w:marBottom w:val="0"/>
      <w:divBdr>
        <w:top w:val="none" w:sz="0" w:space="0" w:color="auto"/>
        <w:left w:val="none" w:sz="0" w:space="0" w:color="auto"/>
        <w:bottom w:val="none" w:sz="0" w:space="0" w:color="auto"/>
        <w:right w:val="none" w:sz="0" w:space="0" w:color="auto"/>
      </w:divBdr>
    </w:div>
    <w:div w:id="1401441315">
      <w:bodyDiv w:val="1"/>
      <w:marLeft w:val="0"/>
      <w:marRight w:val="0"/>
      <w:marTop w:val="0"/>
      <w:marBottom w:val="0"/>
      <w:divBdr>
        <w:top w:val="none" w:sz="0" w:space="0" w:color="auto"/>
        <w:left w:val="none" w:sz="0" w:space="0" w:color="auto"/>
        <w:bottom w:val="none" w:sz="0" w:space="0" w:color="auto"/>
        <w:right w:val="none" w:sz="0" w:space="0" w:color="auto"/>
      </w:divBdr>
    </w:div>
    <w:div w:id="1409041495">
      <w:bodyDiv w:val="1"/>
      <w:marLeft w:val="0"/>
      <w:marRight w:val="0"/>
      <w:marTop w:val="0"/>
      <w:marBottom w:val="0"/>
      <w:divBdr>
        <w:top w:val="none" w:sz="0" w:space="0" w:color="auto"/>
        <w:left w:val="none" w:sz="0" w:space="0" w:color="auto"/>
        <w:bottom w:val="none" w:sz="0" w:space="0" w:color="auto"/>
        <w:right w:val="none" w:sz="0" w:space="0" w:color="auto"/>
      </w:divBdr>
    </w:div>
    <w:div w:id="1412312955">
      <w:bodyDiv w:val="1"/>
      <w:marLeft w:val="0"/>
      <w:marRight w:val="0"/>
      <w:marTop w:val="0"/>
      <w:marBottom w:val="0"/>
      <w:divBdr>
        <w:top w:val="none" w:sz="0" w:space="0" w:color="auto"/>
        <w:left w:val="none" w:sz="0" w:space="0" w:color="auto"/>
        <w:bottom w:val="none" w:sz="0" w:space="0" w:color="auto"/>
        <w:right w:val="none" w:sz="0" w:space="0" w:color="auto"/>
      </w:divBdr>
    </w:div>
    <w:div w:id="1440026799">
      <w:bodyDiv w:val="1"/>
      <w:marLeft w:val="0"/>
      <w:marRight w:val="0"/>
      <w:marTop w:val="0"/>
      <w:marBottom w:val="0"/>
      <w:divBdr>
        <w:top w:val="none" w:sz="0" w:space="0" w:color="auto"/>
        <w:left w:val="none" w:sz="0" w:space="0" w:color="auto"/>
        <w:bottom w:val="none" w:sz="0" w:space="0" w:color="auto"/>
        <w:right w:val="none" w:sz="0" w:space="0" w:color="auto"/>
      </w:divBdr>
    </w:div>
    <w:div w:id="1443114864">
      <w:bodyDiv w:val="1"/>
      <w:marLeft w:val="0"/>
      <w:marRight w:val="0"/>
      <w:marTop w:val="0"/>
      <w:marBottom w:val="0"/>
      <w:divBdr>
        <w:top w:val="none" w:sz="0" w:space="0" w:color="auto"/>
        <w:left w:val="none" w:sz="0" w:space="0" w:color="auto"/>
        <w:bottom w:val="none" w:sz="0" w:space="0" w:color="auto"/>
        <w:right w:val="none" w:sz="0" w:space="0" w:color="auto"/>
      </w:divBdr>
    </w:div>
    <w:div w:id="1448542900">
      <w:bodyDiv w:val="1"/>
      <w:marLeft w:val="0"/>
      <w:marRight w:val="0"/>
      <w:marTop w:val="0"/>
      <w:marBottom w:val="0"/>
      <w:divBdr>
        <w:top w:val="none" w:sz="0" w:space="0" w:color="auto"/>
        <w:left w:val="none" w:sz="0" w:space="0" w:color="auto"/>
        <w:bottom w:val="none" w:sz="0" w:space="0" w:color="auto"/>
        <w:right w:val="none" w:sz="0" w:space="0" w:color="auto"/>
      </w:divBdr>
    </w:div>
    <w:div w:id="1449742784">
      <w:bodyDiv w:val="1"/>
      <w:marLeft w:val="0"/>
      <w:marRight w:val="0"/>
      <w:marTop w:val="0"/>
      <w:marBottom w:val="0"/>
      <w:divBdr>
        <w:top w:val="none" w:sz="0" w:space="0" w:color="auto"/>
        <w:left w:val="none" w:sz="0" w:space="0" w:color="auto"/>
        <w:bottom w:val="none" w:sz="0" w:space="0" w:color="auto"/>
        <w:right w:val="none" w:sz="0" w:space="0" w:color="auto"/>
      </w:divBdr>
    </w:div>
    <w:div w:id="1457599213">
      <w:bodyDiv w:val="1"/>
      <w:marLeft w:val="0"/>
      <w:marRight w:val="0"/>
      <w:marTop w:val="0"/>
      <w:marBottom w:val="0"/>
      <w:divBdr>
        <w:top w:val="none" w:sz="0" w:space="0" w:color="auto"/>
        <w:left w:val="none" w:sz="0" w:space="0" w:color="auto"/>
        <w:bottom w:val="none" w:sz="0" w:space="0" w:color="auto"/>
        <w:right w:val="none" w:sz="0" w:space="0" w:color="auto"/>
      </w:divBdr>
    </w:div>
    <w:div w:id="1457985148">
      <w:bodyDiv w:val="1"/>
      <w:marLeft w:val="0"/>
      <w:marRight w:val="0"/>
      <w:marTop w:val="0"/>
      <w:marBottom w:val="0"/>
      <w:divBdr>
        <w:top w:val="none" w:sz="0" w:space="0" w:color="auto"/>
        <w:left w:val="none" w:sz="0" w:space="0" w:color="auto"/>
        <w:bottom w:val="none" w:sz="0" w:space="0" w:color="auto"/>
        <w:right w:val="none" w:sz="0" w:space="0" w:color="auto"/>
      </w:divBdr>
    </w:div>
    <w:div w:id="1458258095">
      <w:bodyDiv w:val="1"/>
      <w:marLeft w:val="0"/>
      <w:marRight w:val="0"/>
      <w:marTop w:val="0"/>
      <w:marBottom w:val="0"/>
      <w:divBdr>
        <w:top w:val="none" w:sz="0" w:space="0" w:color="auto"/>
        <w:left w:val="none" w:sz="0" w:space="0" w:color="auto"/>
        <w:bottom w:val="none" w:sz="0" w:space="0" w:color="auto"/>
        <w:right w:val="none" w:sz="0" w:space="0" w:color="auto"/>
      </w:divBdr>
    </w:div>
    <w:div w:id="1458377602">
      <w:bodyDiv w:val="1"/>
      <w:marLeft w:val="0"/>
      <w:marRight w:val="0"/>
      <w:marTop w:val="0"/>
      <w:marBottom w:val="0"/>
      <w:divBdr>
        <w:top w:val="none" w:sz="0" w:space="0" w:color="auto"/>
        <w:left w:val="none" w:sz="0" w:space="0" w:color="auto"/>
        <w:bottom w:val="none" w:sz="0" w:space="0" w:color="auto"/>
        <w:right w:val="none" w:sz="0" w:space="0" w:color="auto"/>
      </w:divBdr>
    </w:div>
    <w:div w:id="1463966215">
      <w:bodyDiv w:val="1"/>
      <w:marLeft w:val="0"/>
      <w:marRight w:val="0"/>
      <w:marTop w:val="0"/>
      <w:marBottom w:val="0"/>
      <w:divBdr>
        <w:top w:val="none" w:sz="0" w:space="0" w:color="auto"/>
        <w:left w:val="none" w:sz="0" w:space="0" w:color="auto"/>
        <w:bottom w:val="none" w:sz="0" w:space="0" w:color="auto"/>
        <w:right w:val="none" w:sz="0" w:space="0" w:color="auto"/>
      </w:divBdr>
    </w:div>
    <w:div w:id="1469938093">
      <w:bodyDiv w:val="1"/>
      <w:marLeft w:val="0"/>
      <w:marRight w:val="0"/>
      <w:marTop w:val="0"/>
      <w:marBottom w:val="0"/>
      <w:divBdr>
        <w:top w:val="none" w:sz="0" w:space="0" w:color="auto"/>
        <w:left w:val="none" w:sz="0" w:space="0" w:color="auto"/>
        <w:bottom w:val="none" w:sz="0" w:space="0" w:color="auto"/>
        <w:right w:val="none" w:sz="0" w:space="0" w:color="auto"/>
      </w:divBdr>
    </w:div>
    <w:div w:id="1489328093">
      <w:bodyDiv w:val="1"/>
      <w:marLeft w:val="0"/>
      <w:marRight w:val="0"/>
      <w:marTop w:val="0"/>
      <w:marBottom w:val="0"/>
      <w:divBdr>
        <w:top w:val="none" w:sz="0" w:space="0" w:color="auto"/>
        <w:left w:val="none" w:sz="0" w:space="0" w:color="auto"/>
        <w:bottom w:val="none" w:sz="0" w:space="0" w:color="auto"/>
        <w:right w:val="none" w:sz="0" w:space="0" w:color="auto"/>
      </w:divBdr>
    </w:div>
    <w:div w:id="1491099220">
      <w:bodyDiv w:val="1"/>
      <w:marLeft w:val="0"/>
      <w:marRight w:val="0"/>
      <w:marTop w:val="0"/>
      <w:marBottom w:val="0"/>
      <w:divBdr>
        <w:top w:val="none" w:sz="0" w:space="0" w:color="auto"/>
        <w:left w:val="none" w:sz="0" w:space="0" w:color="auto"/>
        <w:bottom w:val="none" w:sz="0" w:space="0" w:color="auto"/>
        <w:right w:val="none" w:sz="0" w:space="0" w:color="auto"/>
      </w:divBdr>
    </w:div>
    <w:div w:id="1493371067">
      <w:bodyDiv w:val="1"/>
      <w:marLeft w:val="0"/>
      <w:marRight w:val="0"/>
      <w:marTop w:val="0"/>
      <w:marBottom w:val="0"/>
      <w:divBdr>
        <w:top w:val="none" w:sz="0" w:space="0" w:color="auto"/>
        <w:left w:val="none" w:sz="0" w:space="0" w:color="auto"/>
        <w:bottom w:val="none" w:sz="0" w:space="0" w:color="auto"/>
        <w:right w:val="none" w:sz="0" w:space="0" w:color="auto"/>
      </w:divBdr>
    </w:div>
    <w:div w:id="1496804165">
      <w:bodyDiv w:val="1"/>
      <w:marLeft w:val="0"/>
      <w:marRight w:val="0"/>
      <w:marTop w:val="0"/>
      <w:marBottom w:val="0"/>
      <w:divBdr>
        <w:top w:val="none" w:sz="0" w:space="0" w:color="auto"/>
        <w:left w:val="none" w:sz="0" w:space="0" w:color="auto"/>
        <w:bottom w:val="none" w:sz="0" w:space="0" w:color="auto"/>
        <w:right w:val="none" w:sz="0" w:space="0" w:color="auto"/>
      </w:divBdr>
    </w:div>
    <w:div w:id="1498183625">
      <w:bodyDiv w:val="1"/>
      <w:marLeft w:val="0"/>
      <w:marRight w:val="0"/>
      <w:marTop w:val="0"/>
      <w:marBottom w:val="0"/>
      <w:divBdr>
        <w:top w:val="none" w:sz="0" w:space="0" w:color="auto"/>
        <w:left w:val="none" w:sz="0" w:space="0" w:color="auto"/>
        <w:bottom w:val="none" w:sz="0" w:space="0" w:color="auto"/>
        <w:right w:val="none" w:sz="0" w:space="0" w:color="auto"/>
      </w:divBdr>
    </w:div>
    <w:div w:id="1506171059">
      <w:bodyDiv w:val="1"/>
      <w:marLeft w:val="0"/>
      <w:marRight w:val="0"/>
      <w:marTop w:val="0"/>
      <w:marBottom w:val="0"/>
      <w:divBdr>
        <w:top w:val="none" w:sz="0" w:space="0" w:color="auto"/>
        <w:left w:val="none" w:sz="0" w:space="0" w:color="auto"/>
        <w:bottom w:val="none" w:sz="0" w:space="0" w:color="auto"/>
        <w:right w:val="none" w:sz="0" w:space="0" w:color="auto"/>
      </w:divBdr>
    </w:div>
    <w:div w:id="1511408054">
      <w:bodyDiv w:val="1"/>
      <w:marLeft w:val="0"/>
      <w:marRight w:val="0"/>
      <w:marTop w:val="0"/>
      <w:marBottom w:val="0"/>
      <w:divBdr>
        <w:top w:val="none" w:sz="0" w:space="0" w:color="auto"/>
        <w:left w:val="none" w:sz="0" w:space="0" w:color="auto"/>
        <w:bottom w:val="none" w:sz="0" w:space="0" w:color="auto"/>
        <w:right w:val="none" w:sz="0" w:space="0" w:color="auto"/>
      </w:divBdr>
    </w:div>
    <w:div w:id="1518230378">
      <w:bodyDiv w:val="1"/>
      <w:marLeft w:val="0"/>
      <w:marRight w:val="0"/>
      <w:marTop w:val="0"/>
      <w:marBottom w:val="0"/>
      <w:divBdr>
        <w:top w:val="none" w:sz="0" w:space="0" w:color="auto"/>
        <w:left w:val="none" w:sz="0" w:space="0" w:color="auto"/>
        <w:bottom w:val="none" w:sz="0" w:space="0" w:color="auto"/>
        <w:right w:val="none" w:sz="0" w:space="0" w:color="auto"/>
      </w:divBdr>
    </w:div>
    <w:div w:id="1520968498">
      <w:bodyDiv w:val="1"/>
      <w:marLeft w:val="0"/>
      <w:marRight w:val="0"/>
      <w:marTop w:val="0"/>
      <w:marBottom w:val="0"/>
      <w:divBdr>
        <w:top w:val="none" w:sz="0" w:space="0" w:color="auto"/>
        <w:left w:val="none" w:sz="0" w:space="0" w:color="auto"/>
        <w:bottom w:val="none" w:sz="0" w:space="0" w:color="auto"/>
        <w:right w:val="none" w:sz="0" w:space="0" w:color="auto"/>
      </w:divBdr>
    </w:div>
    <w:div w:id="1532185438">
      <w:bodyDiv w:val="1"/>
      <w:marLeft w:val="0"/>
      <w:marRight w:val="0"/>
      <w:marTop w:val="0"/>
      <w:marBottom w:val="0"/>
      <w:divBdr>
        <w:top w:val="none" w:sz="0" w:space="0" w:color="auto"/>
        <w:left w:val="none" w:sz="0" w:space="0" w:color="auto"/>
        <w:bottom w:val="none" w:sz="0" w:space="0" w:color="auto"/>
        <w:right w:val="none" w:sz="0" w:space="0" w:color="auto"/>
      </w:divBdr>
    </w:div>
    <w:div w:id="1538471424">
      <w:bodyDiv w:val="1"/>
      <w:marLeft w:val="0"/>
      <w:marRight w:val="0"/>
      <w:marTop w:val="0"/>
      <w:marBottom w:val="0"/>
      <w:divBdr>
        <w:top w:val="none" w:sz="0" w:space="0" w:color="auto"/>
        <w:left w:val="none" w:sz="0" w:space="0" w:color="auto"/>
        <w:bottom w:val="none" w:sz="0" w:space="0" w:color="auto"/>
        <w:right w:val="none" w:sz="0" w:space="0" w:color="auto"/>
      </w:divBdr>
    </w:div>
    <w:div w:id="1550075168">
      <w:bodyDiv w:val="1"/>
      <w:marLeft w:val="0"/>
      <w:marRight w:val="0"/>
      <w:marTop w:val="0"/>
      <w:marBottom w:val="0"/>
      <w:divBdr>
        <w:top w:val="none" w:sz="0" w:space="0" w:color="auto"/>
        <w:left w:val="none" w:sz="0" w:space="0" w:color="auto"/>
        <w:bottom w:val="none" w:sz="0" w:space="0" w:color="auto"/>
        <w:right w:val="none" w:sz="0" w:space="0" w:color="auto"/>
      </w:divBdr>
    </w:div>
    <w:div w:id="1556695638">
      <w:bodyDiv w:val="1"/>
      <w:marLeft w:val="0"/>
      <w:marRight w:val="0"/>
      <w:marTop w:val="0"/>
      <w:marBottom w:val="0"/>
      <w:divBdr>
        <w:top w:val="none" w:sz="0" w:space="0" w:color="auto"/>
        <w:left w:val="none" w:sz="0" w:space="0" w:color="auto"/>
        <w:bottom w:val="none" w:sz="0" w:space="0" w:color="auto"/>
        <w:right w:val="none" w:sz="0" w:space="0" w:color="auto"/>
      </w:divBdr>
    </w:div>
    <w:div w:id="1559130329">
      <w:bodyDiv w:val="1"/>
      <w:marLeft w:val="0"/>
      <w:marRight w:val="0"/>
      <w:marTop w:val="0"/>
      <w:marBottom w:val="0"/>
      <w:divBdr>
        <w:top w:val="none" w:sz="0" w:space="0" w:color="auto"/>
        <w:left w:val="none" w:sz="0" w:space="0" w:color="auto"/>
        <w:bottom w:val="none" w:sz="0" w:space="0" w:color="auto"/>
        <w:right w:val="none" w:sz="0" w:space="0" w:color="auto"/>
      </w:divBdr>
    </w:div>
    <w:div w:id="1559587341">
      <w:bodyDiv w:val="1"/>
      <w:marLeft w:val="0"/>
      <w:marRight w:val="0"/>
      <w:marTop w:val="0"/>
      <w:marBottom w:val="0"/>
      <w:divBdr>
        <w:top w:val="none" w:sz="0" w:space="0" w:color="auto"/>
        <w:left w:val="none" w:sz="0" w:space="0" w:color="auto"/>
        <w:bottom w:val="none" w:sz="0" w:space="0" w:color="auto"/>
        <w:right w:val="none" w:sz="0" w:space="0" w:color="auto"/>
      </w:divBdr>
    </w:div>
    <w:div w:id="1586456454">
      <w:bodyDiv w:val="1"/>
      <w:marLeft w:val="0"/>
      <w:marRight w:val="0"/>
      <w:marTop w:val="0"/>
      <w:marBottom w:val="0"/>
      <w:divBdr>
        <w:top w:val="none" w:sz="0" w:space="0" w:color="auto"/>
        <w:left w:val="none" w:sz="0" w:space="0" w:color="auto"/>
        <w:bottom w:val="none" w:sz="0" w:space="0" w:color="auto"/>
        <w:right w:val="none" w:sz="0" w:space="0" w:color="auto"/>
      </w:divBdr>
    </w:div>
    <w:div w:id="1601181138">
      <w:bodyDiv w:val="1"/>
      <w:marLeft w:val="0"/>
      <w:marRight w:val="0"/>
      <w:marTop w:val="0"/>
      <w:marBottom w:val="0"/>
      <w:divBdr>
        <w:top w:val="none" w:sz="0" w:space="0" w:color="auto"/>
        <w:left w:val="none" w:sz="0" w:space="0" w:color="auto"/>
        <w:bottom w:val="none" w:sz="0" w:space="0" w:color="auto"/>
        <w:right w:val="none" w:sz="0" w:space="0" w:color="auto"/>
      </w:divBdr>
    </w:div>
    <w:div w:id="1603495137">
      <w:bodyDiv w:val="1"/>
      <w:marLeft w:val="0"/>
      <w:marRight w:val="0"/>
      <w:marTop w:val="0"/>
      <w:marBottom w:val="0"/>
      <w:divBdr>
        <w:top w:val="none" w:sz="0" w:space="0" w:color="auto"/>
        <w:left w:val="none" w:sz="0" w:space="0" w:color="auto"/>
        <w:bottom w:val="none" w:sz="0" w:space="0" w:color="auto"/>
        <w:right w:val="none" w:sz="0" w:space="0" w:color="auto"/>
      </w:divBdr>
    </w:div>
    <w:div w:id="1604416215">
      <w:bodyDiv w:val="1"/>
      <w:marLeft w:val="0"/>
      <w:marRight w:val="0"/>
      <w:marTop w:val="0"/>
      <w:marBottom w:val="0"/>
      <w:divBdr>
        <w:top w:val="none" w:sz="0" w:space="0" w:color="auto"/>
        <w:left w:val="none" w:sz="0" w:space="0" w:color="auto"/>
        <w:bottom w:val="none" w:sz="0" w:space="0" w:color="auto"/>
        <w:right w:val="none" w:sz="0" w:space="0" w:color="auto"/>
      </w:divBdr>
    </w:div>
    <w:div w:id="1606839371">
      <w:bodyDiv w:val="1"/>
      <w:marLeft w:val="0"/>
      <w:marRight w:val="0"/>
      <w:marTop w:val="0"/>
      <w:marBottom w:val="0"/>
      <w:divBdr>
        <w:top w:val="none" w:sz="0" w:space="0" w:color="auto"/>
        <w:left w:val="none" w:sz="0" w:space="0" w:color="auto"/>
        <w:bottom w:val="none" w:sz="0" w:space="0" w:color="auto"/>
        <w:right w:val="none" w:sz="0" w:space="0" w:color="auto"/>
      </w:divBdr>
    </w:div>
    <w:div w:id="1620717981">
      <w:bodyDiv w:val="1"/>
      <w:marLeft w:val="0"/>
      <w:marRight w:val="0"/>
      <w:marTop w:val="0"/>
      <w:marBottom w:val="0"/>
      <w:divBdr>
        <w:top w:val="none" w:sz="0" w:space="0" w:color="auto"/>
        <w:left w:val="none" w:sz="0" w:space="0" w:color="auto"/>
        <w:bottom w:val="none" w:sz="0" w:space="0" w:color="auto"/>
        <w:right w:val="none" w:sz="0" w:space="0" w:color="auto"/>
      </w:divBdr>
    </w:div>
    <w:div w:id="1647275724">
      <w:bodyDiv w:val="1"/>
      <w:marLeft w:val="0"/>
      <w:marRight w:val="0"/>
      <w:marTop w:val="0"/>
      <w:marBottom w:val="0"/>
      <w:divBdr>
        <w:top w:val="none" w:sz="0" w:space="0" w:color="auto"/>
        <w:left w:val="none" w:sz="0" w:space="0" w:color="auto"/>
        <w:bottom w:val="none" w:sz="0" w:space="0" w:color="auto"/>
        <w:right w:val="none" w:sz="0" w:space="0" w:color="auto"/>
      </w:divBdr>
    </w:div>
    <w:div w:id="1651983336">
      <w:bodyDiv w:val="1"/>
      <w:marLeft w:val="0"/>
      <w:marRight w:val="0"/>
      <w:marTop w:val="0"/>
      <w:marBottom w:val="0"/>
      <w:divBdr>
        <w:top w:val="none" w:sz="0" w:space="0" w:color="auto"/>
        <w:left w:val="none" w:sz="0" w:space="0" w:color="auto"/>
        <w:bottom w:val="none" w:sz="0" w:space="0" w:color="auto"/>
        <w:right w:val="none" w:sz="0" w:space="0" w:color="auto"/>
      </w:divBdr>
    </w:div>
    <w:div w:id="1672415381">
      <w:bodyDiv w:val="1"/>
      <w:marLeft w:val="0"/>
      <w:marRight w:val="0"/>
      <w:marTop w:val="0"/>
      <w:marBottom w:val="0"/>
      <w:divBdr>
        <w:top w:val="none" w:sz="0" w:space="0" w:color="auto"/>
        <w:left w:val="none" w:sz="0" w:space="0" w:color="auto"/>
        <w:bottom w:val="none" w:sz="0" w:space="0" w:color="auto"/>
        <w:right w:val="none" w:sz="0" w:space="0" w:color="auto"/>
      </w:divBdr>
    </w:div>
    <w:div w:id="1679502562">
      <w:bodyDiv w:val="1"/>
      <w:marLeft w:val="0"/>
      <w:marRight w:val="0"/>
      <w:marTop w:val="0"/>
      <w:marBottom w:val="0"/>
      <w:divBdr>
        <w:top w:val="none" w:sz="0" w:space="0" w:color="auto"/>
        <w:left w:val="none" w:sz="0" w:space="0" w:color="auto"/>
        <w:bottom w:val="none" w:sz="0" w:space="0" w:color="auto"/>
        <w:right w:val="none" w:sz="0" w:space="0" w:color="auto"/>
      </w:divBdr>
    </w:div>
    <w:div w:id="1721779365">
      <w:bodyDiv w:val="1"/>
      <w:marLeft w:val="0"/>
      <w:marRight w:val="0"/>
      <w:marTop w:val="0"/>
      <w:marBottom w:val="0"/>
      <w:divBdr>
        <w:top w:val="none" w:sz="0" w:space="0" w:color="auto"/>
        <w:left w:val="none" w:sz="0" w:space="0" w:color="auto"/>
        <w:bottom w:val="none" w:sz="0" w:space="0" w:color="auto"/>
        <w:right w:val="none" w:sz="0" w:space="0" w:color="auto"/>
      </w:divBdr>
    </w:div>
    <w:div w:id="1724596271">
      <w:bodyDiv w:val="1"/>
      <w:marLeft w:val="0"/>
      <w:marRight w:val="0"/>
      <w:marTop w:val="0"/>
      <w:marBottom w:val="0"/>
      <w:divBdr>
        <w:top w:val="none" w:sz="0" w:space="0" w:color="auto"/>
        <w:left w:val="none" w:sz="0" w:space="0" w:color="auto"/>
        <w:bottom w:val="none" w:sz="0" w:space="0" w:color="auto"/>
        <w:right w:val="none" w:sz="0" w:space="0" w:color="auto"/>
      </w:divBdr>
    </w:div>
    <w:div w:id="1733500247">
      <w:bodyDiv w:val="1"/>
      <w:marLeft w:val="0"/>
      <w:marRight w:val="0"/>
      <w:marTop w:val="0"/>
      <w:marBottom w:val="0"/>
      <w:divBdr>
        <w:top w:val="none" w:sz="0" w:space="0" w:color="auto"/>
        <w:left w:val="none" w:sz="0" w:space="0" w:color="auto"/>
        <w:bottom w:val="none" w:sz="0" w:space="0" w:color="auto"/>
        <w:right w:val="none" w:sz="0" w:space="0" w:color="auto"/>
      </w:divBdr>
    </w:div>
    <w:div w:id="1734235318">
      <w:bodyDiv w:val="1"/>
      <w:marLeft w:val="0"/>
      <w:marRight w:val="0"/>
      <w:marTop w:val="0"/>
      <w:marBottom w:val="0"/>
      <w:divBdr>
        <w:top w:val="none" w:sz="0" w:space="0" w:color="auto"/>
        <w:left w:val="none" w:sz="0" w:space="0" w:color="auto"/>
        <w:bottom w:val="none" w:sz="0" w:space="0" w:color="auto"/>
        <w:right w:val="none" w:sz="0" w:space="0" w:color="auto"/>
      </w:divBdr>
    </w:div>
    <w:div w:id="1737774832">
      <w:bodyDiv w:val="1"/>
      <w:marLeft w:val="0"/>
      <w:marRight w:val="0"/>
      <w:marTop w:val="0"/>
      <w:marBottom w:val="0"/>
      <w:divBdr>
        <w:top w:val="none" w:sz="0" w:space="0" w:color="auto"/>
        <w:left w:val="none" w:sz="0" w:space="0" w:color="auto"/>
        <w:bottom w:val="none" w:sz="0" w:space="0" w:color="auto"/>
        <w:right w:val="none" w:sz="0" w:space="0" w:color="auto"/>
      </w:divBdr>
    </w:div>
    <w:div w:id="1741248696">
      <w:bodyDiv w:val="1"/>
      <w:marLeft w:val="0"/>
      <w:marRight w:val="0"/>
      <w:marTop w:val="0"/>
      <w:marBottom w:val="0"/>
      <w:divBdr>
        <w:top w:val="none" w:sz="0" w:space="0" w:color="auto"/>
        <w:left w:val="none" w:sz="0" w:space="0" w:color="auto"/>
        <w:bottom w:val="none" w:sz="0" w:space="0" w:color="auto"/>
        <w:right w:val="none" w:sz="0" w:space="0" w:color="auto"/>
      </w:divBdr>
    </w:div>
    <w:div w:id="1760297631">
      <w:bodyDiv w:val="1"/>
      <w:marLeft w:val="0"/>
      <w:marRight w:val="0"/>
      <w:marTop w:val="0"/>
      <w:marBottom w:val="0"/>
      <w:divBdr>
        <w:top w:val="none" w:sz="0" w:space="0" w:color="auto"/>
        <w:left w:val="none" w:sz="0" w:space="0" w:color="auto"/>
        <w:bottom w:val="none" w:sz="0" w:space="0" w:color="auto"/>
        <w:right w:val="none" w:sz="0" w:space="0" w:color="auto"/>
      </w:divBdr>
    </w:div>
    <w:div w:id="1765686092">
      <w:bodyDiv w:val="1"/>
      <w:marLeft w:val="0"/>
      <w:marRight w:val="0"/>
      <w:marTop w:val="0"/>
      <w:marBottom w:val="0"/>
      <w:divBdr>
        <w:top w:val="none" w:sz="0" w:space="0" w:color="auto"/>
        <w:left w:val="none" w:sz="0" w:space="0" w:color="auto"/>
        <w:bottom w:val="none" w:sz="0" w:space="0" w:color="auto"/>
        <w:right w:val="none" w:sz="0" w:space="0" w:color="auto"/>
      </w:divBdr>
    </w:div>
    <w:div w:id="1767001472">
      <w:bodyDiv w:val="1"/>
      <w:marLeft w:val="0"/>
      <w:marRight w:val="0"/>
      <w:marTop w:val="0"/>
      <w:marBottom w:val="0"/>
      <w:divBdr>
        <w:top w:val="none" w:sz="0" w:space="0" w:color="auto"/>
        <w:left w:val="none" w:sz="0" w:space="0" w:color="auto"/>
        <w:bottom w:val="none" w:sz="0" w:space="0" w:color="auto"/>
        <w:right w:val="none" w:sz="0" w:space="0" w:color="auto"/>
      </w:divBdr>
    </w:div>
    <w:div w:id="1788159098">
      <w:bodyDiv w:val="1"/>
      <w:marLeft w:val="0"/>
      <w:marRight w:val="0"/>
      <w:marTop w:val="0"/>
      <w:marBottom w:val="0"/>
      <w:divBdr>
        <w:top w:val="none" w:sz="0" w:space="0" w:color="auto"/>
        <w:left w:val="none" w:sz="0" w:space="0" w:color="auto"/>
        <w:bottom w:val="none" w:sz="0" w:space="0" w:color="auto"/>
        <w:right w:val="none" w:sz="0" w:space="0" w:color="auto"/>
      </w:divBdr>
    </w:div>
    <w:div w:id="1788816065">
      <w:bodyDiv w:val="1"/>
      <w:marLeft w:val="0"/>
      <w:marRight w:val="0"/>
      <w:marTop w:val="0"/>
      <w:marBottom w:val="0"/>
      <w:divBdr>
        <w:top w:val="none" w:sz="0" w:space="0" w:color="auto"/>
        <w:left w:val="none" w:sz="0" w:space="0" w:color="auto"/>
        <w:bottom w:val="none" w:sz="0" w:space="0" w:color="auto"/>
        <w:right w:val="none" w:sz="0" w:space="0" w:color="auto"/>
      </w:divBdr>
    </w:div>
    <w:div w:id="1800686311">
      <w:bodyDiv w:val="1"/>
      <w:marLeft w:val="0"/>
      <w:marRight w:val="0"/>
      <w:marTop w:val="0"/>
      <w:marBottom w:val="0"/>
      <w:divBdr>
        <w:top w:val="none" w:sz="0" w:space="0" w:color="auto"/>
        <w:left w:val="none" w:sz="0" w:space="0" w:color="auto"/>
        <w:bottom w:val="none" w:sz="0" w:space="0" w:color="auto"/>
        <w:right w:val="none" w:sz="0" w:space="0" w:color="auto"/>
      </w:divBdr>
    </w:div>
    <w:div w:id="1813935816">
      <w:bodyDiv w:val="1"/>
      <w:marLeft w:val="0"/>
      <w:marRight w:val="0"/>
      <w:marTop w:val="0"/>
      <w:marBottom w:val="0"/>
      <w:divBdr>
        <w:top w:val="none" w:sz="0" w:space="0" w:color="auto"/>
        <w:left w:val="none" w:sz="0" w:space="0" w:color="auto"/>
        <w:bottom w:val="none" w:sz="0" w:space="0" w:color="auto"/>
        <w:right w:val="none" w:sz="0" w:space="0" w:color="auto"/>
      </w:divBdr>
    </w:div>
    <w:div w:id="1815370121">
      <w:bodyDiv w:val="1"/>
      <w:marLeft w:val="0"/>
      <w:marRight w:val="0"/>
      <w:marTop w:val="0"/>
      <w:marBottom w:val="0"/>
      <w:divBdr>
        <w:top w:val="none" w:sz="0" w:space="0" w:color="auto"/>
        <w:left w:val="none" w:sz="0" w:space="0" w:color="auto"/>
        <w:bottom w:val="none" w:sz="0" w:space="0" w:color="auto"/>
        <w:right w:val="none" w:sz="0" w:space="0" w:color="auto"/>
      </w:divBdr>
    </w:div>
    <w:div w:id="1828091310">
      <w:bodyDiv w:val="1"/>
      <w:marLeft w:val="0"/>
      <w:marRight w:val="0"/>
      <w:marTop w:val="0"/>
      <w:marBottom w:val="0"/>
      <w:divBdr>
        <w:top w:val="none" w:sz="0" w:space="0" w:color="auto"/>
        <w:left w:val="none" w:sz="0" w:space="0" w:color="auto"/>
        <w:bottom w:val="none" w:sz="0" w:space="0" w:color="auto"/>
        <w:right w:val="none" w:sz="0" w:space="0" w:color="auto"/>
      </w:divBdr>
    </w:div>
    <w:div w:id="1844585230">
      <w:bodyDiv w:val="1"/>
      <w:marLeft w:val="0"/>
      <w:marRight w:val="0"/>
      <w:marTop w:val="0"/>
      <w:marBottom w:val="0"/>
      <w:divBdr>
        <w:top w:val="none" w:sz="0" w:space="0" w:color="auto"/>
        <w:left w:val="none" w:sz="0" w:space="0" w:color="auto"/>
        <w:bottom w:val="none" w:sz="0" w:space="0" w:color="auto"/>
        <w:right w:val="none" w:sz="0" w:space="0" w:color="auto"/>
      </w:divBdr>
    </w:div>
    <w:div w:id="1853181806">
      <w:bodyDiv w:val="1"/>
      <w:marLeft w:val="0"/>
      <w:marRight w:val="0"/>
      <w:marTop w:val="0"/>
      <w:marBottom w:val="0"/>
      <w:divBdr>
        <w:top w:val="none" w:sz="0" w:space="0" w:color="auto"/>
        <w:left w:val="none" w:sz="0" w:space="0" w:color="auto"/>
        <w:bottom w:val="none" w:sz="0" w:space="0" w:color="auto"/>
        <w:right w:val="none" w:sz="0" w:space="0" w:color="auto"/>
      </w:divBdr>
    </w:div>
    <w:div w:id="1859545306">
      <w:bodyDiv w:val="1"/>
      <w:marLeft w:val="0"/>
      <w:marRight w:val="0"/>
      <w:marTop w:val="0"/>
      <w:marBottom w:val="0"/>
      <w:divBdr>
        <w:top w:val="none" w:sz="0" w:space="0" w:color="auto"/>
        <w:left w:val="none" w:sz="0" w:space="0" w:color="auto"/>
        <w:bottom w:val="none" w:sz="0" w:space="0" w:color="auto"/>
        <w:right w:val="none" w:sz="0" w:space="0" w:color="auto"/>
      </w:divBdr>
    </w:div>
    <w:div w:id="1863470193">
      <w:bodyDiv w:val="1"/>
      <w:marLeft w:val="0"/>
      <w:marRight w:val="0"/>
      <w:marTop w:val="0"/>
      <w:marBottom w:val="0"/>
      <w:divBdr>
        <w:top w:val="none" w:sz="0" w:space="0" w:color="auto"/>
        <w:left w:val="none" w:sz="0" w:space="0" w:color="auto"/>
        <w:bottom w:val="none" w:sz="0" w:space="0" w:color="auto"/>
        <w:right w:val="none" w:sz="0" w:space="0" w:color="auto"/>
      </w:divBdr>
    </w:div>
    <w:div w:id="1887793351">
      <w:bodyDiv w:val="1"/>
      <w:marLeft w:val="0"/>
      <w:marRight w:val="0"/>
      <w:marTop w:val="0"/>
      <w:marBottom w:val="0"/>
      <w:divBdr>
        <w:top w:val="none" w:sz="0" w:space="0" w:color="auto"/>
        <w:left w:val="none" w:sz="0" w:space="0" w:color="auto"/>
        <w:bottom w:val="none" w:sz="0" w:space="0" w:color="auto"/>
        <w:right w:val="none" w:sz="0" w:space="0" w:color="auto"/>
      </w:divBdr>
    </w:div>
    <w:div w:id="1889873177">
      <w:bodyDiv w:val="1"/>
      <w:marLeft w:val="0"/>
      <w:marRight w:val="0"/>
      <w:marTop w:val="0"/>
      <w:marBottom w:val="0"/>
      <w:divBdr>
        <w:top w:val="none" w:sz="0" w:space="0" w:color="auto"/>
        <w:left w:val="none" w:sz="0" w:space="0" w:color="auto"/>
        <w:bottom w:val="none" w:sz="0" w:space="0" w:color="auto"/>
        <w:right w:val="none" w:sz="0" w:space="0" w:color="auto"/>
      </w:divBdr>
    </w:div>
    <w:div w:id="1903566621">
      <w:bodyDiv w:val="1"/>
      <w:marLeft w:val="0"/>
      <w:marRight w:val="0"/>
      <w:marTop w:val="0"/>
      <w:marBottom w:val="0"/>
      <w:divBdr>
        <w:top w:val="none" w:sz="0" w:space="0" w:color="auto"/>
        <w:left w:val="none" w:sz="0" w:space="0" w:color="auto"/>
        <w:bottom w:val="none" w:sz="0" w:space="0" w:color="auto"/>
        <w:right w:val="none" w:sz="0" w:space="0" w:color="auto"/>
      </w:divBdr>
    </w:div>
    <w:div w:id="1906641828">
      <w:bodyDiv w:val="1"/>
      <w:marLeft w:val="0"/>
      <w:marRight w:val="0"/>
      <w:marTop w:val="0"/>
      <w:marBottom w:val="0"/>
      <w:divBdr>
        <w:top w:val="none" w:sz="0" w:space="0" w:color="auto"/>
        <w:left w:val="none" w:sz="0" w:space="0" w:color="auto"/>
        <w:bottom w:val="none" w:sz="0" w:space="0" w:color="auto"/>
        <w:right w:val="none" w:sz="0" w:space="0" w:color="auto"/>
      </w:divBdr>
    </w:div>
    <w:div w:id="1920289848">
      <w:bodyDiv w:val="1"/>
      <w:marLeft w:val="0"/>
      <w:marRight w:val="0"/>
      <w:marTop w:val="0"/>
      <w:marBottom w:val="0"/>
      <w:divBdr>
        <w:top w:val="none" w:sz="0" w:space="0" w:color="auto"/>
        <w:left w:val="none" w:sz="0" w:space="0" w:color="auto"/>
        <w:bottom w:val="none" w:sz="0" w:space="0" w:color="auto"/>
        <w:right w:val="none" w:sz="0" w:space="0" w:color="auto"/>
      </w:divBdr>
    </w:div>
    <w:div w:id="1922905313">
      <w:bodyDiv w:val="1"/>
      <w:marLeft w:val="0"/>
      <w:marRight w:val="0"/>
      <w:marTop w:val="0"/>
      <w:marBottom w:val="0"/>
      <w:divBdr>
        <w:top w:val="none" w:sz="0" w:space="0" w:color="auto"/>
        <w:left w:val="none" w:sz="0" w:space="0" w:color="auto"/>
        <w:bottom w:val="none" w:sz="0" w:space="0" w:color="auto"/>
        <w:right w:val="none" w:sz="0" w:space="0" w:color="auto"/>
      </w:divBdr>
    </w:div>
    <w:div w:id="1931237558">
      <w:bodyDiv w:val="1"/>
      <w:marLeft w:val="0"/>
      <w:marRight w:val="0"/>
      <w:marTop w:val="0"/>
      <w:marBottom w:val="0"/>
      <w:divBdr>
        <w:top w:val="none" w:sz="0" w:space="0" w:color="auto"/>
        <w:left w:val="none" w:sz="0" w:space="0" w:color="auto"/>
        <w:bottom w:val="none" w:sz="0" w:space="0" w:color="auto"/>
        <w:right w:val="none" w:sz="0" w:space="0" w:color="auto"/>
      </w:divBdr>
    </w:div>
    <w:div w:id="1937595230">
      <w:bodyDiv w:val="1"/>
      <w:marLeft w:val="0"/>
      <w:marRight w:val="0"/>
      <w:marTop w:val="0"/>
      <w:marBottom w:val="0"/>
      <w:divBdr>
        <w:top w:val="none" w:sz="0" w:space="0" w:color="auto"/>
        <w:left w:val="none" w:sz="0" w:space="0" w:color="auto"/>
        <w:bottom w:val="none" w:sz="0" w:space="0" w:color="auto"/>
        <w:right w:val="none" w:sz="0" w:space="0" w:color="auto"/>
      </w:divBdr>
    </w:div>
    <w:div w:id="1937903758">
      <w:bodyDiv w:val="1"/>
      <w:marLeft w:val="0"/>
      <w:marRight w:val="0"/>
      <w:marTop w:val="0"/>
      <w:marBottom w:val="0"/>
      <w:divBdr>
        <w:top w:val="none" w:sz="0" w:space="0" w:color="auto"/>
        <w:left w:val="none" w:sz="0" w:space="0" w:color="auto"/>
        <w:bottom w:val="none" w:sz="0" w:space="0" w:color="auto"/>
        <w:right w:val="none" w:sz="0" w:space="0" w:color="auto"/>
      </w:divBdr>
    </w:div>
    <w:div w:id="1940604256">
      <w:bodyDiv w:val="1"/>
      <w:marLeft w:val="0"/>
      <w:marRight w:val="0"/>
      <w:marTop w:val="0"/>
      <w:marBottom w:val="0"/>
      <w:divBdr>
        <w:top w:val="none" w:sz="0" w:space="0" w:color="auto"/>
        <w:left w:val="none" w:sz="0" w:space="0" w:color="auto"/>
        <w:bottom w:val="none" w:sz="0" w:space="0" w:color="auto"/>
        <w:right w:val="none" w:sz="0" w:space="0" w:color="auto"/>
      </w:divBdr>
    </w:div>
    <w:div w:id="1946303370">
      <w:bodyDiv w:val="1"/>
      <w:marLeft w:val="0"/>
      <w:marRight w:val="0"/>
      <w:marTop w:val="0"/>
      <w:marBottom w:val="0"/>
      <w:divBdr>
        <w:top w:val="none" w:sz="0" w:space="0" w:color="auto"/>
        <w:left w:val="none" w:sz="0" w:space="0" w:color="auto"/>
        <w:bottom w:val="none" w:sz="0" w:space="0" w:color="auto"/>
        <w:right w:val="none" w:sz="0" w:space="0" w:color="auto"/>
      </w:divBdr>
    </w:div>
    <w:div w:id="1975284976">
      <w:bodyDiv w:val="1"/>
      <w:marLeft w:val="0"/>
      <w:marRight w:val="0"/>
      <w:marTop w:val="0"/>
      <w:marBottom w:val="0"/>
      <w:divBdr>
        <w:top w:val="none" w:sz="0" w:space="0" w:color="auto"/>
        <w:left w:val="none" w:sz="0" w:space="0" w:color="auto"/>
        <w:bottom w:val="none" w:sz="0" w:space="0" w:color="auto"/>
        <w:right w:val="none" w:sz="0" w:space="0" w:color="auto"/>
      </w:divBdr>
    </w:div>
    <w:div w:id="1977836867">
      <w:bodyDiv w:val="1"/>
      <w:marLeft w:val="0"/>
      <w:marRight w:val="0"/>
      <w:marTop w:val="0"/>
      <w:marBottom w:val="0"/>
      <w:divBdr>
        <w:top w:val="none" w:sz="0" w:space="0" w:color="auto"/>
        <w:left w:val="none" w:sz="0" w:space="0" w:color="auto"/>
        <w:bottom w:val="none" w:sz="0" w:space="0" w:color="auto"/>
        <w:right w:val="none" w:sz="0" w:space="0" w:color="auto"/>
      </w:divBdr>
    </w:div>
    <w:div w:id="1978756177">
      <w:bodyDiv w:val="1"/>
      <w:marLeft w:val="0"/>
      <w:marRight w:val="0"/>
      <w:marTop w:val="0"/>
      <w:marBottom w:val="0"/>
      <w:divBdr>
        <w:top w:val="none" w:sz="0" w:space="0" w:color="auto"/>
        <w:left w:val="none" w:sz="0" w:space="0" w:color="auto"/>
        <w:bottom w:val="none" w:sz="0" w:space="0" w:color="auto"/>
        <w:right w:val="none" w:sz="0" w:space="0" w:color="auto"/>
      </w:divBdr>
    </w:div>
    <w:div w:id="1981305390">
      <w:bodyDiv w:val="1"/>
      <w:marLeft w:val="0"/>
      <w:marRight w:val="0"/>
      <w:marTop w:val="0"/>
      <w:marBottom w:val="0"/>
      <w:divBdr>
        <w:top w:val="none" w:sz="0" w:space="0" w:color="auto"/>
        <w:left w:val="none" w:sz="0" w:space="0" w:color="auto"/>
        <w:bottom w:val="none" w:sz="0" w:space="0" w:color="auto"/>
        <w:right w:val="none" w:sz="0" w:space="0" w:color="auto"/>
      </w:divBdr>
    </w:div>
    <w:div w:id="1987780904">
      <w:bodyDiv w:val="1"/>
      <w:marLeft w:val="0"/>
      <w:marRight w:val="0"/>
      <w:marTop w:val="0"/>
      <w:marBottom w:val="0"/>
      <w:divBdr>
        <w:top w:val="none" w:sz="0" w:space="0" w:color="auto"/>
        <w:left w:val="none" w:sz="0" w:space="0" w:color="auto"/>
        <w:bottom w:val="none" w:sz="0" w:space="0" w:color="auto"/>
        <w:right w:val="none" w:sz="0" w:space="0" w:color="auto"/>
      </w:divBdr>
    </w:div>
    <w:div w:id="1994941456">
      <w:bodyDiv w:val="1"/>
      <w:marLeft w:val="0"/>
      <w:marRight w:val="0"/>
      <w:marTop w:val="0"/>
      <w:marBottom w:val="0"/>
      <w:divBdr>
        <w:top w:val="none" w:sz="0" w:space="0" w:color="auto"/>
        <w:left w:val="none" w:sz="0" w:space="0" w:color="auto"/>
        <w:bottom w:val="none" w:sz="0" w:space="0" w:color="auto"/>
        <w:right w:val="none" w:sz="0" w:space="0" w:color="auto"/>
      </w:divBdr>
    </w:div>
    <w:div w:id="2003509107">
      <w:bodyDiv w:val="1"/>
      <w:marLeft w:val="0"/>
      <w:marRight w:val="0"/>
      <w:marTop w:val="0"/>
      <w:marBottom w:val="0"/>
      <w:divBdr>
        <w:top w:val="none" w:sz="0" w:space="0" w:color="auto"/>
        <w:left w:val="none" w:sz="0" w:space="0" w:color="auto"/>
        <w:bottom w:val="none" w:sz="0" w:space="0" w:color="auto"/>
        <w:right w:val="none" w:sz="0" w:space="0" w:color="auto"/>
      </w:divBdr>
    </w:div>
    <w:div w:id="2009559554">
      <w:bodyDiv w:val="1"/>
      <w:marLeft w:val="0"/>
      <w:marRight w:val="0"/>
      <w:marTop w:val="0"/>
      <w:marBottom w:val="0"/>
      <w:divBdr>
        <w:top w:val="none" w:sz="0" w:space="0" w:color="auto"/>
        <w:left w:val="none" w:sz="0" w:space="0" w:color="auto"/>
        <w:bottom w:val="none" w:sz="0" w:space="0" w:color="auto"/>
        <w:right w:val="none" w:sz="0" w:space="0" w:color="auto"/>
      </w:divBdr>
    </w:div>
    <w:div w:id="2025746112">
      <w:bodyDiv w:val="1"/>
      <w:marLeft w:val="0"/>
      <w:marRight w:val="0"/>
      <w:marTop w:val="0"/>
      <w:marBottom w:val="0"/>
      <w:divBdr>
        <w:top w:val="none" w:sz="0" w:space="0" w:color="auto"/>
        <w:left w:val="none" w:sz="0" w:space="0" w:color="auto"/>
        <w:bottom w:val="none" w:sz="0" w:space="0" w:color="auto"/>
        <w:right w:val="none" w:sz="0" w:space="0" w:color="auto"/>
      </w:divBdr>
    </w:div>
    <w:div w:id="2041662246">
      <w:bodyDiv w:val="1"/>
      <w:marLeft w:val="0"/>
      <w:marRight w:val="0"/>
      <w:marTop w:val="0"/>
      <w:marBottom w:val="0"/>
      <w:divBdr>
        <w:top w:val="none" w:sz="0" w:space="0" w:color="auto"/>
        <w:left w:val="none" w:sz="0" w:space="0" w:color="auto"/>
        <w:bottom w:val="none" w:sz="0" w:space="0" w:color="auto"/>
        <w:right w:val="none" w:sz="0" w:space="0" w:color="auto"/>
      </w:divBdr>
    </w:div>
    <w:div w:id="2044136822">
      <w:bodyDiv w:val="1"/>
      <w:marLeft w:val="0"/>
      <w:marRight w:val="0"/>
      <w:marTop w:val="0"/>
      <w:marBottom w:val="0"/>
      <w:divBdr>
        <w:top w:val="none" w:sz="0" w:space="0" w:color="auto"/>
        <w:left w:val="none" w:sz="0" w:space="0" w:color="auto"/>
        <w:bottom w:val="none" w:sz="0" w:space="0" w:color="auto"/>
        <w:right w:val="none" w:sz="0" w:space="0" w:color="auto"/>
      </w:divBdr>
    </w:div>
    <w:div w:id="2054033884">
      <w:bodyDiv w:val="1"/>
      <w:marLeft w:val="0"/>
      <w:marRight w:val="0"/>
      <w:marTop w:val="0"/>
      <w:marBottom w:val="0"/>
      <w:divBdr>
        <w:top w:val="none" w:sz="0" w:space="0" w:color="auto"/>
        <w:left w:val="none" w:sz="0" w:space="0" w:color="auto"/>
        <w:bottom w:val="none" w:sz="0" w:space="0" w:color="auto"/>
        <w:right w:val="none" w:sz="0" w:space="0" w:color="auto"/>
      </w:divBdr>
    </w:div>
    <w:div w:id="2057272007">
      <w:bodyDiv w:val="1"/>
      <w:marLeft w:val="0"/>
      <w:marRight w:val="0"/>
      <w:marTop w:val="0"/>
      <w:marBottom w:val="0"/>
      <w:divBdr>
        <w:top w:val="none" w:sz="0" w:space="0" w:color="auto"/>
        <w:left w:val="none" w:sz="0" w:space="0" w:color="auto"/>
        <w:bottom w:val="none" w:sz="0" w:space="0" w:color="auto"/>
        <w:right w:val="none" w:sz="0" w:space="0" w:color="auto"/>
      </w:divBdr>
    </w:div>
    <w:div w:id="2059090486">
      <w:bodyDiv w:val="1"/>
      <w:marLeft w:val="0"/>
      <w:marRight w:val="0"/>
      <w:marTop w:val="0"/>
      <w:marBottom w:val="0"/>
      <w:divBdr>
        <w:top w:val="none" w:sz="0" w:space="0" w:color="auto"/>
        <w:left w:val="none" w:sz="0" w:space="0" w:color="auto"/>
        <w:bottom w:val="none" w:sz="0" w:space="0" w:color="auto"/>
        <w:right w:val="none" w:sz="0" w:space="0" w:color="auto"/>
      </w:divBdr>
    </w:div>
    <w:div w:id="2065251336">
      <w:bodyDiv w:val="1"/>
      <w:marLeft w:val="0"/>
      <w:marRight w:val="0"/>
      <w:marTop w:val="0"/>
      <w:marBottom w:val="0"/>
      <w:divBdr>
        <w:top w:val="none" w:sz="0" w:space="0" w:color="auto"/>
        <w:left w:val="none" w:sz="0" w:space="0" w:color="auto"/>
        <w:bottom w:val="none" w:sz="0" w:space="0" w:color="auto"/>
        <w:right w:val="none" w:sz="0" w:space="0" w:color="auto"/>
      </w:divBdr>
    </w:div>
    <w:div w:id="2078824169">
      <w:bodyDiv w:val="1"/>
      <w:marLeft w:val="0"/>
      <w:marRight w:val="0"/>
      <w:marTop w:val="0"/>
      <w:marBottom w:val="0"/>
      <w:divBdr>
        <w:top w:val="none" w:sz="0" w:space="0" w:color="auto"/>
        <w:left w:val="none" w:sz="0" w:space="0" w:color="auto"/>
        <w:bottom w:val="none" w:sz="0" w:space="0" w:color="auto"/>
        <w:right w:val="none" w:sz="0" w:space="0" w:color="auto"/>
      </w:divBdr>
    </w:div>
    <w:div w:id="2083093212">
      <w:bodyDiv w:val="1"/>
      <w:marLeft w:val="0"/>
      <w:marRight w:val="0"/>
      <w:marTop w:val="0"/>
      <w:marBottom w:val="0"/>
      <w:divBdr>
        <w:top w:val="none" w:sz="0" w:space="0" w:color="auto"/>
        <w:left w:val="none" w:sz="0" w:space="0" w:color="auto"/>
        <w:bottom w:val="none" w:sz="0" w:space="0" w:color="auto"/>
        <w:right w:val="none" w:sz="0" w:space="0" w:color="auto"/>
      </w:divBdr>
    </w:div>
    <w:div w:id="2084330179">
      <w:bodyDiv w:val="1"/>
      <w:marLeft w:val="0"/>
      <w:marRight w:val="0"/>
      <w:marTop w:val="0"/>
      <w:marBottom w:val="0"/>
      <w:divBdr>
        <w:top w:val="none" w:sz="0" w:space="0" w:color="auto"/>
        <w:left w:val="none" w:sz="0" w:space="0" w:color="auto"/>
        <w:bottom w:val="none" w:sz="0" w:space="0" w:color="auto"/>
        <w:right w:val="none" w:sz="0" w:space="0" w:color="auto"/>
      </w:divBdr>
    </w:div>
    <w:div w:id="2092502452">
      <w:bodyDiv w:val="1"/>
      <w:marLeft w:val="0"/>
      <w:marRight w:val="0"/>
      <w:marTop w:val="0"/>
      <w:marBottom w:val="0"/>
      <w:divBdr>
        <w:top w:val="none" w:sz="0" w:space="0" w:color="auto"/>
        <w:left w:val="none" w:sz="0" w:space="0" w:color="auto"/>
        <w:bottom w:val="none" w:sz="0" w:space="0" w:color="auto"/>
        <w:right w:val="none" w:sz="0" w:space="0" w:color="auto"/>
      </w:divBdr>
    </w:div>
    <w:div w:id="2092504050">
      <w:bodyDiv w:val="1"/>
      <w:marLeft w:val="0"/>
      <w:marRight w:val="0"/>
      <w:marTop w:val="0"/>
      <w:marBottom w:val="0"/>
      <w:divBdr>
        <w:top w:val="none" w:sz="0" w:space="0" w:color="auto"/>
        <w:left w:val="none" w:sz="0" w:space="0" w:color="auto"/>
        <w:bottom w:val="none" w:sz="0" w:space="0" w:color="auto"/>
        <w:right w:val="none" w:sz="0" w:space="0" w:color="auto"/>
      </w:divBdr>
    </w:div>
    <w:div w:id="2124105187">
      <w:bodyDiv w:val="1"/>
      <w:marLeft w:val="0"/>
      <w:marRight w:val="0"/>
      <w:marTop w:val="0"/>
      <w:marBottom w:val="0"/>
      <w:divBdr>
        <w:top w:val="none" w:sz="0" w:space="0" w:color="auto"/>
        <w:left w:val="none" w:sz="0" w:space="0" w:color="auto"/>
        <w:bottom w:val="none" w:sz="0" w:space="0" w:color="auto"/>
        <w:right w:val="none" w:sz="0" w:space="0" w:color="auto"/>
      </w:divBdr>
    </w:div>
    <w:div w:id="2130782539">
      <w:bodyDiv w:val="1"/>
      <w:marLeft w:val="0"/>
      <w:marRight w:val="0"/>
      <w:marTop w:val="0"/>
      <w:marBottom w:val="0"/>
      <w:divBdr>
        <w:top w:val="none" w:sz="0" w:space="0" w:color="auto"/>
        <w:left w:val="none" w:sz="0" w:space="0" w:color="auto"/>
        <w:bottom w:val="none" w:sz="0" w:space="0" w:color="auto"/>
        <w:right w:val="none" w:sz="0" w:space="0" w:color="auto"/>
      </w:divBdr>
    </w:div>
    <w:div w:id="214291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8" Type="http://schemas.openxmlformats.org/officeDocument/2006/relationships/hyperlink" Target="garantF1://12081350.4000"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consultantplus://offline/ref=BF44367420B1F883EE5A188B8439C12DEFDB007D61A435233F18C3E7C2EE60242C15DFF7EAB82434vCBFH" TargetMode="External"/><Relationship Id="rId34" Type="http://schemas.openxmlformats.org/officeDocument/2006/relationships/hyperlink" Target="consultantplus://offline/ref=DF1A0FD5FAE7902E0AEFCD4EE274F204075F97C077AC3861E43A7190FB22804AF7759FA03FC4B8B6MCEAI" TargetMode="External"/><Relationship Id="rId42" Type="http://schemas.openxmlformats.org/officeDocument/2006/relationships/hyperlink" Target="http://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internet.garant.ru/"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20" Type="http://schemas.openxmlformats.org/officeDocument/2006/relationships/hyperlink" Target="consultantplus://offline/ref=BF44367420B1F883EE5A188B8439C12DEFDB007D61A435233F18C3E7C2EE60242C15DFF7EAB82435vCB6H" TargetMode="External"/><Relationship Id="rId29" Type="http://schemas.openxmlformats.org/officeDocument/2006/relationships/hyperlink" Target="https://base.garant.ru/12181732/b1c53f47d0bb3a791ad5868c560616f5/" TargetMode="External"/><Relationship Id="rId41" Type="http://schemas.openxmlformats.org/officeDocument/2006/relationships/hyperlink" Target="consultantplus://offline/ref=BFD238A5F01A4E44B5F202FEE034557510E214A9BE08DA570271A033CBDE13FC375B6531EA37E487NAVED" TargetMode="External"/><Relationship Id="rId54" Type="http://schemas.openxmlformats.org/officeDocument/2006/relationships/hyperlink" Target="https://internet.garant.ru/"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base.garant.ru/12181732/b1c53f47d0bb3a791ad5868c560616f5/" TargetMode="External"/><Relationship Id="rId37" Type="http://schemas.openxmlformats.org/officeDocument/2006/relationships/hyperlink" Target="consultantplus://offline/ref=115FF2BDA98D47C2883E3A0CB47B3A40D4D1FA0A3BE9B52FDCDF9A0C559FC78B64F6F451EE2AF88FX4Q9B" TargetMode="External"/><Relationship Id="rId40" Type="http://schemas.openxmlformats.org/officeDocument/2006/relationships/hyperlink" Target="consultantplus://offline/ref=4B1BC5178CFA277DCE7A0915AE6B9EC74A2982FB58FDC077D7FB572D6B03100BFBC1CC87FEE2C59823y5C" TargetMode="External"/><Relationship Id="rId45" Type="http://schemas.openxmlformats.org/officeDocument/2006/relationships/hyperlink" Target="http://internet.garant.ru/" TargetMode="External"/><Relationship Id="rId53" Type="http://schemas.openxmlformats.org/officeDocument/2006/relationships/hyperlink" Target="https://internet.garant.ru/" TargetMode="External"/><Relationship Id="rId58"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23" Type="http://schemas.openxmlformats.org/officeDocument/2006/relationships/hyperlink" Target="https://internet.garant.ru/" TargetMode="External"/><Relationship Id="rId28" Type="http://schemas.openxmlformats.org/officeDocument/2006/relationships/hyperlink" Target="http://internet.garant.ru/" TargetMode="External"/><Relationship Id="rId36" Type="http://schemas.openxmlformats.org/officeDocument/2006/relationships/hyperlink" Target="consultantplus://offline/ref=DF1A0FD5FAE7902E0AEFCD4EE274F204075F97C077AC3861E43A7190FB22804AF7759FA03FC6BBB5MCEFI" TargetMode="External"/><Relationship Id="rId49" Type="http://schemas.openxmlformats.org/officeDocument/2006/relationships/hyperlink" Target="https://internet.garant.ru/" TargetMode="External"/><Relationship Id="rId57" Type="http://schemas.openxmlformats.org/officeDocument/2006/relationships/chart" Target="charts/chart2.xml"/><Relationship Id="rId61"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consultantplus://offline/ref=BF44367420B1F883EE5A188B8439C12DEFDB007D61A435233F18C3E7C2EE60242C15DFF7E2BCv2BEH" TargetMode="External"/><Relationship Id="rId31" Type="http://schemas.openxmlformats.org/officeDocument/2006/relationships/hyperlink" Target="https://base.garant.ru/12181732/b1c53f47d0bb3a791ad5868c560616f5/" TargetMode="External"/><Relationship Id="rId44" Type="http://schemas.openxmlformats.org/officeDocument/2006/relationships/hyperlink" Target="http://internet.garant.ru/" TargetMode="External"/><Relationship Id="rId52" Type="http://schemas.openxmlformats.org/officeDocument/2006/relationships/hyperlink" Target="https://internet.garant.ru/" TargetMode="External"/><Relationship Id="rId60"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22" Type="http://schemas.openxmlformats.org/officeDocument/2006/relationships/hyperlink" Target="https://internet.garant.ru/" TargetMode="External"/><Relationship Id="rId27" Type="http://schemas.openxmlformats.org/officeDocument/2006/relationships/hyperlink" Target="http://internet.garant.ru/" TargetMode="External"/><Relationship Id="rId30" Type="http://schemas.openxmlformats.org/officeDocument/2006/relationships/hyperlink" Target="https://base.garant.ru/12181732/b1c53f47d0bb3a791ad5868c560616f5/" TargetMode="External"/><Relationship Id="rId35" Type="http://schemas.openxmlformats.org/officeDocument/2006/relationships/hyperlink" Target="consultantplus://offline/ref=DF1A0FD5FAE7902E0AEFCD4EE274F204075F97C077AC3861E43A7190FB22804AF7759FA03FC4B8B6MCEAI" TargetMode="External"/><Relationship Id="rId43" Type="http://schemas.openxmlformats.org/officeDocument/2006/relationships/hyperlink" Target="http://internet.garant.ru/" TargetMode="External"/><Relationship Id="rId48" Type="http://schemas.openxmlformats.org/officeDocument/2006/relationships/hyperlink" Target="https://internet.garant.ru/" TargetMode="External"/><Relationship Id="rId56" Type="http://schemas.openxmlformats.org/officeDocument/2006/relationships/chart" Target="charts/chart1.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internet.garant.ru/" TargetMode="External"/><Relationship Id="rId17"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25" Type="http://schemas.openxmlformats.org/officeDocument/2006/relationships/hyperlink" Target="https://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https://internet.garant.ru/" TargetMode="External"/><Relationship Id="rId59" Type="http://schemas.openxmlformats.org/officeDocument/2006/relationships/hyperlink" Target="http://internet.garant.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0;&#1083;&#1080;&#1103;\Desktop\&#1042;&#1093;&#1086;&#1076;&#1103;&#1097;&#1080;&#1077;\&#1042;&#1085;&#1077;&#1096;&#1085;&#1103;&#1103;%20&#1087;&#1088;&#1086;&#1074;&#1077;&#1088;&#1082;&#1072;%20&#1087;&#1086;&#1089;&#1077;&#1083;&#1077;&#1085;&#1080;&#1081;%20&#1079;&#1072;%202022%20&#1075;&#1086;&#1076;\&#1063;&#1091;&#1083;&#1100;&#1084;&#1072;&#1085;\&#1058;&#1072;&#1073;&#1083;&#1080;&#1094;&#1080;&#1099;%20&#1082;%20&#1074;&#1085;&#1077;&#1096;&#1085;&#1077;&#1081;%20&#1087;&#1088;&#1086;&#1074;&#1077;&#1088;&#1082;&#1077;%20&#1063;&#1091;&#1083;&#1100;&#1084;&#1072;&#1085;%20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70;&#1083;&#1080;&#1103;\Desktop\&#1042;&#1093;&#1086;&#1076;&#1103;&#1097;&#1080;&#1077;\&#1042;&#1085;&#1077;&#1096;&#1085;&#1103;&#1103;%20&#1087;&#1088;&#1086;&#1074;&#1077;&#1088;&#1082;&#1072;%20&#1087;&#1086;&#1089;&#1077;&#1083;&#1077;&#1085;&#1080;&#1081;%20&#1079;&#1072;%202022%20&#1075;&#1086;&#1076;\&#1063;&#1091;&#1083;&#1100;&#1084;&#1072;&#1085;\&#1058;&#1072;&#1073;&#1083;&#1080;&#1094;&#1080;&#1099;%20&#1082;%20&#1074;&#1085;&#1077;&#1096;&#1085;&#1077;&#1081;%20&#1087;&#1088;&#1086;&#1074;&#1077;&#1088;&#1082;&#1077;%20&#1063;&#1091;&#1083;&#1100;&#1084;&#1072;&#1085;%20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70;&#1083;&#1080;&#1103;\Desktop\&#1042;&#1093;&#1086;&#1076;&#1103;&#1097;&#1080;&#1077;\&#1042;&#1085;&#1077;&#1096;&#1085;&#1103;&#1103;%20&#1087;&#1088;&#1086;&#1074;&#1077;&#1088;&#1082;&#1072;%20&#1087;&#1086;&#1089;&#1077;&#1083;&#1077;&#1085;&#1080;&#1081;%20&#1079;&#1072;%202022%20&#1075;&#1086;&#1076;\&#1063;&#1091;&#1083;&#1100;&#1084;&#1072;&#1085;\&#1058;&#1072;&#1073;&#1083;&#1080;&#1094;&#1080;&#1099;%20&#1082;%20&#1074;&#1085;&#1077;&#1096;&#1085;&#1077;&#1081;%20&#1087;&#1088;&#1086;&#1074;&#1077;&#1088;&#1082;&#1077;%20&#1063;&#1091;&#1083;&#1100;&#1084;&#1072;&#1085;%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dLbl>
              <c:idx val="0"/>
              <c:layout>
                <c:manualLayout>
                  <c:x val="3.3841946222291919E-2"/>
                  <c:y val="3.6778379051371095E-2"/>
                </c:manualLayout>
              </c:layout>
              <c:showLegendKey val="0"/>
              <c:showVal val="1"/>
              <c:showCatName val="0"/>
              <c:showSerName val="0"/>
              <c:showPercent val="0"/>
              <c:showBubbleSize val="0"/>
            </c:dLbl>
            <c:dLbl>
              <c:idx val="1"/>
              <c:layout>
                <c:manualLayout>
                  <c:x val="-4.7660388320720729E-3"/>
                  <c:y val="5.4012998055902761E-2"/>
                </c:manualLayout>
              </c:layout>
              <c:showLegendKey val="0"/>
              <c:showVal val="1"/>
              <c:showCatName val="0"/>
              <c:showSerName val="0"/>
              <c:showPercent val="0"/>
              <c:showBubbleSize val="0"/>
            </c:dLbl>
            <c:dLbl>
              <c:idx val="2"/>
              <c:layout>
                <c:manualLayout>
                  <c:x val="-1.8807993465593481E-3"/>
                  <c:y val="2.2391267532611298E-3"/>
                </c:manualLayout>
              </c:layout>
              <c:showLegendKey val="0"/>
              <c:showVal val="1"/>
              <c:showCatName val="0"/>
              <c:showSerName val="0"/>
              <c:showPercent val="0"/>
              <c:showBubbleSize val="0"/>
            </c:dLbl>
            <c:dLbl>
              <c:idx val="3"/>
              <c:layout>
                <c:manualLayout>
                  <c:x val="8.2453428983301769E-3"/>
                  <c:y val="-5.1329295846812145E-2"/>
                </c:manualLayout>
              </c:layout>
              <c:showLegendKey val="0"/>
              <c:showVal val="1"/>
              <c:showCatName val="0"/>
              <c:showSerName val="0"/>
              <c:showPercent val="0"/>
              <c:showBubbleSize val="0"/>
            </c:dLbl>
            <c:dLbl>
              <c:idx val="4"/>
              <c:layout>
                <c:manualLayout>
                  <c:x val="5.1348754500305085E-2"/>
                  <c:y val="-3.9404974725720306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налоговые!$A$11:$A$14</c:f>
              <c:strCache>
                <c:ptCount val="4"/>
                <c:pt idx="0">
                  <c:v>налог на доходы физических лиц 90,4%</c:v>
                </c:pt>
                <c:pt idx="1">
                  <c:v>акцизы по подакцизным товарам (продукции), производимым на территории Российской Федерации 1,4%</c:v>
                </c:pt>
                <c:pt idx="2">
                  <c:v>налоги на имущество физических лиц. 1,0%</c:v>
                </c:pt>
                <c:pt idx="3">
                  <c:v>земельный налог, 7,2%</c:v>
                </c:pt>
              </c:strCache>
            </c:strRef>
          </c:cat>
          <c:val>
            <c:numRef>
              <c:f>налоговые!$B$11:$B$14</c:f>
              <c:numCache>
                <c:formatCode>0.0%</c:formatCode>
                <c:ptCount val="4"/>
                <c:pt idx="0">
                  <c:v>0.90402016843381572</c:v>
                </c:pt>
                <c:pt idx="1">
                  <c:v>1.4403446420629436E-2</c:v>
                </c:pt>
                <c:pt idx="2">
                  <c:v>1.0052639672254882E-2</c:v>
                </c:pt>
                <c:pt idx="3">
                  <c:v>7.1523745473299871E-2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cat>
            <c:strRef>
              <c:f>неналоговые!$B$2:$B$9</c:f>
              <c:strCache>
                <c:ptCount val="8"/>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c:v>
                </c:pt>
                <c:pt idx="1">
                  <c:v>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c:v>
                </c:pt>
                <c:pt idx="2">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3">
                  <c:v>Доходы от оказания платных услуг (работ) и компенсации затрат государства</c:v>
                </c:pt>
                <c:pt idx="4">
                  <c:v>Доходы от продажи материальных и нематериальных активов</c:v>
                </c:pt>
                <c:pt idx="5">
                  <c:v>Административные платежи и сборы</c:v>
                </c:pt>
                <c:pt idx="6">
                  <c:v>Штрафы, санкции, возмещение ущерба</c:v>
                </c:pt>
                <c:pt idx="7">
                  <c:v>Прочие неналоговые доходы</c:v>
                </c:pt>
              </c:strCache>
            </c:strRef>
          </c:cat>
          <c:val>
            <c:numRef>
              <c:f>неналоговые!$C$2:$C$9</c:f>
            </c:numRef>
          </c:val>
        </c:ser>
        <c:ser>
          <c:idx val="1"/>
          <c:order val="1"/>
          <c:explosion val="25"/>
          <c:cat>
            <c:strRef>
              <c:f>неналоговые!$B$2:$B$9</c:f>
              <c:strCache>
                <c:ptCount val="8"/>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c:v>
                </c:pt>
                <c:pt idx="1">
                  <c:v>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c:v>
                </c:pt>
                <c:pt idx="2">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3">
                  <c:v>Доходы от оказания платных услуг (работ) и компенсации затрат государства</c:v>
                </c:pt>
                <c:pt idx="4">
                  <c:v>Доходы от продажи материальных и нематериальных активов</c:v>
                </c:pt>
                <c:pt idx="5">
                  <c:v>Административные платежи и сборы</c:v>
                </c:pt>
                <c:pt idx="6">
                  <c:v>Штрафы, санкции, возмещение ущерба</c:v>
                </c:pt>
                <c:pt idx="7">
                  <c:v>Прочие неналоговые доходы</c:v>
                </c:pt>
              </c:strCache>
            </c:strRef>
          </c:cat>
          <c:val>
            <c:numRef>
              <c:f>неналоговые!$D$2:$D$9</c:f>
            </c:numRef>
          </c:val>
        </c:ser>
        <c:ser>
          <c:idx val="2"/>
          <c:order val="2"/>
          <c:explosion val="25"/>
          <c:cat>
            <c:strRef>
              <c:f>неналоговые!$B$2:$B$9</c:f>
              <c:strCache>
                <c:ptCount val="8"/>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c:v>
                </c:pt>
                <c:pt idx="1">
                  <c:v>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c:v>
                </c:pt>
                <c:pt idx="2">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3">
                  <c:v>Доходы от оказания платных услуг (работ) и компенсации затрат государства</c:v>
                </c:pt>
                <c:pt idx="4">
                  <c:v>Доходы от продажи материальных и нематериальных активов</c:v>
                </c:pt>
                <c:pt idx="5">
                  <c:v>Административные платежи и сборы</c:v>
                </c:pt>
                <c:pt idx="6">
                  <c:v>Штрафы, санкции, возмещение ущерба</c:v>
                </c:pt>
                <c:pt idx="7">
                  <c:v>Прочие неналоговые доходы</c:v>
                </c:pt>
              </c:strCache>
            </c:strRef>
          </c:cat>
          <c:val>
            <c:numRef>
              <c:f>неналоговые!$E$2:$E$9</c:f>
            </c:numRef>
          </c:val>
        </c:ser>
        <c:ser>
          <c:idx val="3"/>
          <c:order val="3"/>
          <c:explosion val="25"/>
          <c:cat>
            <c:strRef>
              <c:f>неналоговые!$B$2:$B$9</c:f>
              <c:strCache>
                <c:ptCount val="8"/>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c:v>
                </c:pt>
                <c:pt idx="1">
                  <c:v>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c:v>
                </c:pt>
                <c:pt idx="2">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3">
                  <c:v>Доходы от оказания платных услуг (работ) и компенсации затрат государства</c:v>
                </c:pt>
                <c:pt idx="4">
                  <c:v>Доходы от продажи материальных и нематериальных активов</c:v>
                </c:pt>
                <c:pt idx="5">
                  <c:v>Административные платежи и сборы</c:v>
                </c:pt>
                <c:pt idx="6">
                  <c:v>Штрафы, санкции, возмещение ущерба</c:v>
                </c:pt>
                <c:pt idx="7">
                  <c:v>Прочие неналоговые доходы</c:v>
                </c:pt>
              </c:strCache>
            </c:strRef>
          </c:cat>
          <c:val>
            <c:numRef>
              <c:f>неналоговые!$F$2:$F$9</c:f>
            </c:numRef>
          </c:val>
        </c:ser>
        <c:ser>
          <c:idx val="4"/>
          <c:order val="4"/>
          <c:explosion val="25"/>
          <c:cat>
            <c:strRef>
              <c:f>неналоговые!$B$2:$B$9</c:f>
              <c:strCache>
                <c:ptCount val="8"/>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c:v>
                </c:pt>
                <c:pt idx="1">
                  <c:v>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c:v>
                </c:pt>
                <c:pt idx="2">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3">
                  <c:v>Доходы от оказания платных услуг (работ) и компенсации затрат государства</c:v>
                </c:pt>
                <c:pt idx="4">
                  <c:v>Доходы от продажи материальных и нематериальных активов</c:v>
                </c:pt>
                <c:pt idx="5">
                  <c:v>Административные платежи и сборы</c:v>
                </c:pt>
                <c:pt idx="6">
                  <c:v>Штрафы, санкции, возмещение ущерба</c:v>
                </c:pt>
                <c:pt idx="7">
                  <c:v>Прочие неналоговые доходы</c:v>
                </c:pt>
              </c:strCache>
            </c:strRef>
          </c:cat>
          <c:val>
            <c:numRef>
              <c:f>неналоговые!$G$2:$G$9</c:f>
            </c:numRef>
          </c:val>
        </c:ser>
        <c:ser>
          <c:idx val="5"/>
          <c:order val="5"/>
          <c:explosion val="25"/>
          <c:dLbls>
            <c:dLbl>
              <c:idx val="0"/>
              <c:layout>
                <c:manualLayout>
                  <c:x val="-6.5859602866594714E-3"/>
                  <c:y val="-4.4486424012616647E-2"/>
                </c:manualLayout>
              </c:layout>
              <c:showLegendKey val="0"/>
              <c:showVal val="1"/>
              <c:showCatName val="0"/>
              <c:showSerName val="0"/>
              <c:showPercent val="0"/>
              <c:showBubbleSize val="0"/>
            </c:dLbl>
            <c:dLbl>
              <c:idx val="1"/>
              <c:layout>
                <c:manualLayout>
                  <c:x val="1.1549295357748993E-2"/>
                  <c:y val="3.6426688529443578E-2"/>
                </c:manualLayout>
              </c:layout>
              <c:showLegendKey val="0"/>
              <c:showVal val="1"/>
              <c:showCatName val="0"/>
              <c:showSerName val="0"/>
              <c:showPercent val="0"/>
              <c:showBubbleSize val="0"/>
            </c:dLbl>
            <c:dLbl>
              <c:idx val="2"/>
              <c:layout>
                <c:manualLayout>
                  <c:x val="3.7771777236183267E-2"/>
                  <c:y val="3.3974869193411562E-2"/>
                </c:manualLayout>
              </c:layout>
              <c:showLegendKey val="0"/>
              <c:showVal val="1"/>
              <c:showCatName val="0"/>
              <c:showSerName val="0"/>
              <c:showPercent val="0"/>
              <c:showBubbleSize val="0"/>
            </c:dLbl>
            <c:dLbl>
              <c:idx val="3"/>
              <c:layout>
                <c:manualLayout>
                  <c:x val="-1.618166742454543E-2"/>
                  <c:y val="-3.8840020268616098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неналоговые!$B$2:$B$9</c:f>
              <c:strCache>
                <c:ptCount val="8"/>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c:v>
                </c:pt>
                <c:pt idx="1">
                  <c:v>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c:v>
                </c:pt>
                <c:pt idx="2">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3">
                  <c:v>Доходы от оказания платных услуг (работ) и компенсации затрат государства</c:v>
                </c:pt>
                <c:pt idx="4">
                  <c:v>Доходы от продажи материальных и нематериальных активов</c:v>
                </c:pt>
                <c:pt idx="5">
                  <c:v>Административные платежи и сборы</c:v>
                </c:pt>
                <c:pt idx="6">
                  <c:v>Штрафы, санкции, возмещение ущерба</c:v>
                </c:pt>
                <c:pt idx="7">
                  <c:v>Прочие неналоговые доходы</c:v>
                </c:pt>
              </c:strCache>
            </c:strRef>
          </c:cat>
          <c:val>
            <c:numRef>
              <c:f>неналоговые!$H$2:$H$9</c:f>
              <c:numCache>
                <c:formatCode>0.00</c:formatCode>
                <c:ptCount val="8"/>
                <c:pt idx="0">
                  <c:v>35.128096323391446</c:v>
                </c:pt>
                <c:pt idx="1">
                  <c:v>26.45203895913172</c:v>
                </c:pt>
                <c:pt idx="2">
                  <c:v>20.325959377490488</c:v>
                </c:pt>
                <c:pt idx="3">
                  <c:v>14.910505669113157</c:v>
                </c:pt>
                <c:pt idx="4">
                  <c:v>3.2139131774177776</c:v>
                </c:pt>
                <c:pt idx="5">
                  <c:v>0.27087461733061463</c:v>
                </c:pt>
                <c:pt idx="6">
                  <c:v>0.89002211218373262</c:v>
                </c:pt>
                <c:pt idx="7">
                  <c:v>-0.61403594874259426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082244584065162"/>
          <c:y val="5.0207639446370723E-2"/>
          <c:w val="0.34508063916374582"/>
          <c:h val="0.94875308156979288"/>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9124383167519079E-2"/>
          <c:y val="9.3689072301462423E-2"/>
          <c:w val="0.56584523772473105"/>
          <c:h val="0.80638403786699053"/>
        </c:manualLayout>
      </c:layout>
      <c:pie3DChart>
        <c:varyColors val="1"/>
        <c:ser>
          <c:idx val="0"/>
          <c:order val="0"/>
          <c:explosion val="25"/>
          <c:dLbls>
            <c:showLegendKey val="0"/>
            <c:showVal val="1"/>
            <c:showCatName val="0"/>
            <c:showSerName val="0"/>
            <c:showPercent val="0"/>
            <c:showBubbleSize val="0"/>
            <c:showLeaderLines val="1"/>
          </c:dLbls>
          <c:cat>
            <c:strRef>
              <c:f>расходы!$B$8:$B$17</c:f>
              <c:strCache>
                <c:ptCount val="10"/>
                <c:pt idx="0">
                  <c:v>Общегосударственные вопросы, 26,36%</c:v>
                </c:pt>
                <c:pt idx="1">
                  <c:v>Национальная оборона,0,89%</c:v>
                </c:pt>
                <c:pt idx="2">
                  <c:v>Национальная безопасность и правоохранительная деятельность, 0,6%</c:v>
                </c:pt>
                <c:pt idx="3">
                  <c:v>Национальная экономика, 32,36%</c:v>
                </c:pt>
                <c:pt idx="4">
                  <c:v>Жилищно-коммунальное хозяйство, 17,9%</c:v>
                </c:pt>
                <c:pt idx="5">
                  <c:v>Образование, 0,26%</c:v>
                </c:pt>
                <c:pt idx="6">
                  <c:v>Культура, кинематография, 20,45%</c:v>
                </c:pt>
                <c:pt idx="7">
                  <c:v>Социальная политика, 0,48%</c:v>
                </c:pt>
                <c:pt idx="8">
                  <c:v>Физическая культура и спорт, 0,7%</c:v>
                </c:pt>
                <c:pt idx="9">
                  <c:v>Обслуживание государственного муниципального долга, 0,0%</c:v>
                </c:pt>
              </c:strCache>
            </c:strRef>
          </c:cat>
          <c:val>
            <c:numRef>
              <c:f>расходы!$C$8:$C$17</c:f>
            </c:numRef>
          </c:val>
        </c:ser>
        <c:ser>
          <c:idx val="1"/>
          <c:order val="1"/>
          <c:explosion val="25"/>
          <c:cat>
            <c:strRef>
              <c:f>расходы!$B$8:$B$17</c:f>
              <c:strCache>
                <c:ptCount val="10"/>
                <c:pt idx="0">
                  <c:v>Общегосударственные вопросы, 26,36%</c:v>
                </c:pt>
                <c:pt idx="1">
                  <c:v>Национальная оборона,0,89%</c:v>
                </c:pt>
                <c:pt idx="2">
                  <c:v>Национальная безопасность и правоохранительная деятельность, 0,6%</c:v>
                </c:pt>
                <c:pt idx="3">
                  <c:v>Национальная экономика, 32,36%</c:v>
                </c:pt>
                <c:pt idx="4">
                  <c:v>Жилищно-коммунальное хозяйство, 17,9%</c:v>
                </c:pt>
                <c:pt idx="5">
                  <c:v>Образование, 0,26%</c:v>
                </c:pt>
                <c:pt idx="6">
                  <c:v>Культура, кинематография, 20,45%</c:v>
                </c:pt>
                <c:pt idx="7">
                  <c:v>Социальная политика, 0,48%</c:v>
                </c:pt>
                <c:pt idx="8">
                  <c:v>Физическая культура и спорт, 0,7%</c:v>
                </c:pt>
                <c:pt idx="9">
                  <c:v>Обслуживание государственного муниципального долга, 0,0%</c:v>
                </c:pt>
              </c:strCache>
            </c:strRef>
          </c:cat>
          <c:val>
            <c:numRef>
              <c:f>расходы!$D$8:$D$17</c:f>
            </c:numRef>
          </c:val>
        </c:ser>
        <c:ser>
          <c:idx val="2"/>
          <c:order val="2"/>
          <c:explosion val="25"/>
          <c:cat>
            <c:strRef>
              <c:f>расходы!$B$8:$B$17</c:f>
              <c:strCache>
                <c:ptCount val="10"/>
                <c:pt idx="0">
                  <c:v>Общегосударственные вопросы, 26,36%</c:v>
                </c:pt>
                <c:pt idx="1">
                  <c:v>Национальная оборона,0,89%</c:v>
                </c:pt>
                <c:pt idx="2">
                  <c:v>Национальная безопасность и правоохранительная деятельность, 0,6%</c:v>
                </c:pt>
                <c:pt idx="3">
                  <c:v>Национальная экономика, 32,36%</c:v>
                </c:pt>
                <c:pt idx="4">
                  <c:v>Жилищно-коммунальное хозяйство, 17,9%</c:v>
                </c:pt>
                <c:pt idx="5">
                  <c:v>Образование, 0,26%</c:v>
                </c:pt>
                <c:pt idx="6">
                  <c:v>Культура, кинематография, 20,45%</c:v>
                </c:pt>
                <c:pt idx="7">
                  <c:v>Социальная политика, 0,48%</c:v>
                </c:pt>
                <c:pt idx="8">
                  <c:v>Физическая культура и спорт, 0,7%</c:v>
                </c:pt>
                <c:pt idx="9">
                  <c:v>Обслуживание государственного муниципального долга, 0,0%</c:v>
                </c:pt>
              </c:strCache>
            </c:strRef>
          </c:cat>
          <c:val>
            <c:numRef>
              <c:f>расходы!$E$8:$E$17</c:f>
            </c:numRef>
          </c:val>
        </c:ser>
        <c:ser>
          <c:idx val="3"/>
          <c:order val="3"/>
          <c:explosion val="25"/>
          <c:cat>
            <c:strRef>
              <c:f>расходы!$B$8:$B$17</c:f>
              <c:strCache>
                <c:ptCount val="10"/>
                <c:pt idx="0">
                  <c:v>Общегосударственные вопросы, 26,36%</c:v>
                </c:pt>
                <c:pt idx="1">
                  <c:v>Национальная оборона,0,89%</c:v>
                </c:pt>
                <c:pt idx="2">
                  <c:v>Национальная безопасность и правоохранительная деятельность, 0,6%</c:v>
                </c:pt>
                <c:pt idx="3">
                  <c:v>Национальная экономика, 32,36%</c:v>
                </c:pt>
                <c:pt idx="4">
                  <c:v>Жилищно-коммунальное хозяйство, 17,9%</c:v>
                </c:pt>
                <c:pt idx="5">
                  <c:v>Образование, 0,26%</c:v>
                </c:pt>
                <c:pt idx="6">
                  <c:v>Культура, кинематография, 20,45%</c:v>
                </c:pt>
                <c:pt idx="7">
                  <c:v>Социальная политика, 0,48%</c:v>
                </c:pt>
                <c:pt idx="8">
                  <c:v>Физическая культура и спорт, 0,7%</c:v>
                </c:pt>
                <c:pt idx="9">
                  <c:v>Обслуживание государственного муниципального долга, 0,0%</c:v>
                </c:pt>
              </c:strCache>
            </c:strRef>
          </c:cat>
          <c:val>
            <c:numRef>
              <c:f>расходы!$F$8:$F$17</c:f>
            </c:numRef>
          </c:val>
        </c:ser>
        <c:ser>
          <c:idx val="4"/>
          <c:order val="4"/>
          <c:explosion val="25"/>
          <c:cat>
            <c:strRef>
              <c:f>расходы!$B$8:$B$17</c:f>
              <c:strCache>
                <c:ptCount val="10"/>
                <c:pt idx="0">
                  <c:v>Общегосударственные вопросы, 26,36%</c:v>
                </c:pt>
                <c:pt idx="1">
                  <c:v>Национальная оборона,0,89%</c:v>
                </c:pt>
                <c:pt idx="2">
                  <c:v>Национальная безопасность и правоохранительная деятельность, 0,6%</c:v>
                </c:pt>
                <c:pt idx="3">
                  <c:v>Национальная экономика, 32,36%</c:v>
                </c:pt>
                <c:pt idx="4">
                  <c:v>Жилищно-коммунальное хозяйство, 17,9%</c:v>
                </c:pt>
                <c:pt idx="5">
                  <c:v>Образование, 0,26%</c:v>
                </c:pt>
                <c:pt idx="6">
                  <c:v>Культура, кинематография, 20,45%</c:v>
                </c:pt>
                <c:pt idx="7">
                  <c:v>Социальная политика, 0,48%</c:v>
                </c:pt>
                <c:pt idx="8">
                  <c:v>Физическая культура и спорт, 0,7%</c:v>
                </c:pt>
                <c:pt idx="9">
                  <c:v>Обслуживание государственного муниципального долга, 0,0%</c:v>
                </c:pt>
              </c:strCache>
            </c:strRef>
          </c:cat>
          <c:val>
            <c:numRef>
              <c:f>расходы!$G$8:$G$17</c:f>
            </c:numRef>
          </c:val>
        </c:ser>
        <c:ser>
          <c:idx val="5"/>
          <c:order val="5"/>
          <c:explosion val="25"/>
          <c:cat>
            <c:strRef>
              <c:f>расходы!$B$8:$B$17</c:f>
              <c:strCache>
                <c:ptCount val="10"/>
                <c:pt idx="0">
                  <c:v>Общегосударственные вопросы, 26,36%</c:v>
                </c:pt>
                <c:pt idx="1">
                  <c:v>Национальная оборона,0,89%</c:v>
                </c:pt>
                <c:pt idx="2">
                  <c:v>Национальная безопасность и правоохранительная деятельность, 0,6%</c:v>
                </c:pt>
                <c:pt idx="3">
                  <c:v>Национальная экономика, 32,36%</c:v>
                </c:pt>
                <c:pt idx="4">
                  <c:v>Жилищно-коммунальное хозяйство, 17,9%</c:v>
                </c:pt>
                <c:pt idx="5">
                  <c:v>Образование, 0,26%</c:v>
                </c:pt>
                <c:pt idx="6">
                  <c:v>Культура, кинематография, 20,45%</c:v>
                </c:pt>
                <c:pt idx="7">
                  <c:v>Социальная политика, 0,48%</c:v>
                </c:pt>
                <c:pt idx="8">
                  <c:v>Физическая культура и спорт, 0,7%</c:v>
                </c:pt>
                <c:pt idx="9">
                  <c:v>Обслуживание государственного муниципального долга, 0,0%</c:v>
                </c:pt>
              </c:strCache>
            </c:strRef>
          </c:cat>
          <c:val>
            <c:numRef>
              <c:f>расходы!$H$8:$H$17</c:f>
            </c:numRef>
          </c:val>
        </c:ser>
        <c:ser>
          <c:idx val="6"/>
          <c:order val="6"/>
          <c:explosion val="25"/>
          <c:dLbls>
            <c:dLbl>
              <c:idx val="0"/>
              <c:layout>
                <c:manualLayout>
                  <c:x val="1.0673181662568859E-2"/>
                  <c:y val="-2.3432091410058652E-2"/>
                </c:manualLayout>
              </c:layout>
              <c:showLegendKey val="0"/>
              <c:showVal val="1"/>
              <c:showCatName val="0"/>
              <c:showSerName val="0"/>
              <c:showPercent val="0"/>
              <c:showBubbleSize val="0"/>
            </c:dLbl>
            <c:dLbl>
              <c:idx val="1"/>
              <c:layout>
                <c:manualLayout>
                  <c:x val="2.5939158790921887E-2"/>
                  <c:y val="-4.1347398056502345E-2"/>
                </c:manualLayout>
              </c:layout>
              <c:showLegendKey val="0"/>
              <c:showVal val="1"/>
              <c:showCatName val="0"/>
              <c:showSerName val="0"/>
              <c:showPercent val="0"/>
              <c:showBubbleSize val="0"/>
            </c:dLbl>
            <c:dLbl>
              <c:idx val="2"/>
              <c:layout>
                <c:manualLayout>
                  <c:x val="2.5675308373014637E-2"/>
                  <c:y val="4.0924119547027203E-2"/>
                </c:manualLayout>
              </c:layout>
              <c:showLegendKey val="0"/>
              <c:showVal val="1"/>
              <c:showCatName val="0"/>
              <c:showSerName val="0"/>
              <c:showPercent val="0"/>
              <c:showBubbleSize val="0"/>
            </c:dLbl>
            <c:dLbl>
              <c:idx val="3"/>
              <c:layout>
                <c:manualLayout>
                  <c:x val="5.1832117823216763E-2"/>
                  <c:y val="5.3421749894460545E-2"/>
                </c:manualLayout>
              </c:layout>
              <c:showLegendKey val="0"/>
              <c:showVal val="1"/>
              <c:showCatName val="0"/>
              <c:showSerName val="0"/>
              <c:showPercent val="0"/>
              <c:showBubbleSize val="0"/>
            </c:dLbl>
            <c:dLbl>
              <c:idx val="4"/>
              <c:layout>
                <c:manualLayout>
                  <c:x val="4.1470784531380221E-2"/>
                  <c:y val="2.9685173586012265E-2"/>
                </c:manualLayout>
              </c:layout>
              <c:showLegendKey val="0"/>
              <c:showVal val="1"/>
              <c:showCatName val="0"/>
              <c:showSerName val="0"/>
              <c:showPercent val="0"/>
              <c:showBubbleSize val="0"/>
            </c:dLbl>
            <c:dLbl>
              <c:idx val="5"/>
              <c:layout>
                <c:manualLayout>
                  <c:x val="-1.3677756683576608E-2"/>
                  <c:y val="4.208341140837886E-2"/>
                </c:manualLayout>
              </c:layout>
              <c:showLegendKey val="0"/>
              <c:showVal val="1"/>
              <c:showCatName val="0"/>
              <c:showSerName val="0"/>
              <c:showPercent val="0"/>
              <c:showBubbleSize val="0"/>
            </c:dLbl>
            <c:dLbl>
              <c:idx val="6"/>
              <c:layout>
                <c:manualLayout>
                  <c:x val="-4.5146431794839875E-2"/>
                  <c:y val="-2.1092909836276937E-2"/>
                </c:manualLayout>
              </c:layout>
              <c:showLegendKey val="0"/>
              <c:showVal val="1"/>
              <c:showCatName val="0"/>
              <c:showSerName val="0"/>
              <c:showPercent val="0"/>
              <c:showBubbleSize val="0"/>
            </c:dLbl>
            <c:dLbl>
              <c:idx val="7"/>
              <c:layout>
                <c:manualLayout>
                  <c:x val="-4.3931682452736855E-2"/>
                  <c:y val="-5.9299542208044967E-2"/>
                </c:manualLayout>
              </c:layout>
              <c:showLegendKey val="0"/>
              <c:showVal val="1"/>
              <c:showCatName val="0"/>
              <c:showSerName val="0"/>
              <c:showPercent val="0"/>
              <c:showBubbleSize val="0"/>
            </c:dLbl>
            <c:dLbl>
              <c:idx val="8"/>
              <c:layout>
                <c:manualLayout>
                  <c:x val="4.7855687999474372E-2"/>
                  <c:y val="-6.6317086929390118E-2"/>
                </c:manualLayout>
              </c:layout>
              <c:showLegendKey val="0"/>
              <c:showVal val="1"/>
              <c:showCatName val="0"/>
              <c:showSerName val="0"/>
              <c:showPercent val="0"/>
              <c:showBubbleSize val="0"/>
            </c:dLbl>
            <c:dLbl>
              <c:idx val="9"/>
              <c:layout>
                <c:manualLayout>
                  <c:x val="4.816601482126987E-3"/>
                  <c:y val="-9.2048084240988995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расходы!$B$8:$B$17</c:f>
              <c:strCache>
                <c:ptCount val="10"/>
                <c:pt idx="0">
                  <c:v>Общегосударственные вопросы, 26,36%</c:v>
                </c:pt>
                <c:pt idx="1">
                  <c:v>Национальная оборона,0,89%</c:v>
                </c:pt>
                <c:pt idx="2">
                  <c:v>Национальная безопасность и правоохранительная деятельность, 0,6%</c:v>
                </c:pt>
                <c:pt idx="3">
                  <c:v>Национальная экономика, 32,36%</c:v>
                </c:pt>
                <c:pt idx="4">
                  <c:v>Жилищно-коммунальное хозяйство, 17,9%</c:v>
                </c:pt>
                <c:pt idx="5">
                  <c:v>Образование, 0,26%</c:v>
                </c:pt>
                <c:pt idx="6">
                  <c:v>Культура, кинематография, 20,45%</c:v>
                </c:pt>
                <c:pt idx="7">
                  <c:v>Социальная политика, 0,48%</c:v>
                </c:pt>
                <c:pt idx="8">
                  <c:v>Физическая культура и спорт, 0,7%</c:v>
                </c:pt>
                <c:pt idx="9">
                  <c:v>Обслуживание государственного муниципального долга, 0,0%</c:v>
                </c:pt>
              </c:strCache>
            </c:strRef>
          </c:cat>
          <c:val>
            <c:numRef>
              <c:f>расходы!$I$8:$I$17</c:f>
              <c:numCache>
                <c:formatCode>0.00%</c:formatCode>
                <c:ptCount val="10"/>
                <c:pt idx="0">
                  <c:v>0.26361756710161371</c:v>
                </c:pt>
                <c:pt idx="1">
                  <c:v>8.9435398410092713E-3</c:v>
                </c:pt>
                <c:pt idx="2">
                  <c:v>5.9567428763828093E-3</c:v>
                </c:pt>
                <c:pt idx="3">
                  <c:v>0.32359404071903436</c:v>
                </c:pt>
                <c:pt idx="4">
                  <c:v>0.17895586274714315</c:v>
                </c:pt>
                <c:pt idx="5">
                  <c:v>2.5904127535158043E-3</c:v>
                </c:pt>
                <c:pt idx="6">
                  <c:v>0.20449623524112723</c:v>
                </c:pt>
                <c:pt idx="7">
                  <c:v>4.8238299614199696E-3</c:v>
                </c:pt>
                <c:pt idx="8">
                  <c:v>7.0217687587535906E-3</c:v>
                </c:pt>
                <c:pt idx="9">
                  <c:v>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4809247822232763"/>
          <c:y val="0.10365025186801909"/>
          <c:w val="0.3436522787639561"/>
          <c:h val="0.8498745999213707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0AF51-3B11-4390-AE1F-4FBC618E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Pages>
  <Words>17772</Words>
  <Characters>101304</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32</cp:revision>
  <cp:lastPrinted>2024-08-05T09:17:00Z</cp:lastPrinted>
  <dcterms:created xsi:type="dcterms:W3CDTF">2023-06-05T08:35:00Z</dcterms:created>
  <dcterms:modified xsi:type="dcterms:W3CDTF">2024-08-05T09:17:00Z</dcterms:modified>
</cp:coreProperties>
</file>